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4F5D" w14:textId="77777777" w:rsidR="009A22F0" w:rsidRDefault="00A82A37" w:rsidP="009A22F0">
      <w:pPr>
        <w:spacing w:line="320" w:lineRule="exact"/>
        <w:rPr>
          <w:rFonts w:cs="Arial"/>
          <w:shd w:val="clear" w:color="auto" w:fill="FFFF00"/>
        </w:rPr>
      </w:pPr>
      <w:bookmarkStart w:id="0" w:name="Factsheet"/>
      <w:r>
        <w:rPr>
          <w:rFonts w:cs="Arial"/>
          <w:shd w:val="clear" w:color="auto" w:fill="FFFF00"/>
        </w:rPr>
        <w:t xml:space="preserve">[Tagalog </w:t>
      </w:r>
      <w:r w:rsidR="009A22F0">
        <w:rPr>
          <w:rFonts w:cs="Arial"/>
          <w:shd w:val="clear" w:color="auto" w:fill="FFFF00"/>
        </w:rPr>
        <w:t xml:space="preserve">translation of the </w:t>
      </w:r>
      <w:hyperlink r:id="rId8" w:history="1">
        <w:r w:rsidR="009A22F0" w:rsidRPr="00E36B68">
          <w:rPr>
            <w:rStyle w:val="Hyperlink"/>
            <w:rFonts w:cs="Arial"/>
            <w:shd w:val="clear" w:color="auto" w:fill="FFFF00"/>
          </w:rPr>
          <w:t xml:space="preserve">measles </w:t>
        </w:r>
        <w:proofErr w:type="gramStart"/>
        <w:r w:rsidR="009A22F0" w:rsidRPr="00E36B68">
          <w:rPr>
            <w:rStyle w:val="Hyperlink"/>
            <w:rFonts w:cs="Arial"/>
            <w:shd w:val="clear" w:color="auto" w:fill="FFFF00"/>
          </w:rPr>
          <w:t>warn</w:t>
        </w:r>
        <w:proofErr w:type="gramEnd"/>
        <w:r w:rsidR="009A22F0" w:rsidRPr="00E36B68">
          <w:rPr>
            <w:rStyle w:val="Hyperlink"/>
            <w:rFonts w:cs="Arial"/>
            <w:shd w:val="clear" w:color="auto" w:fill="FFFF00"/>
          </w:rPr>
          <w:t xml:space="preserve"> and informed letter for settings</w:t>
        </w:r>
      </w:hyperlink>
      <w:r w:rsidR="009A22F0">
        <w:rPr>
          <w:rFonts w:cs="Arial"/>
          <w:shd w:val="clear" w:color="auto" w:fill="FFFF00"/>
        </w:rPr>
        <w:t xml:space="preserve"> – edit highlighted text and remove highlighting before use]</w:t>
      </w:r>
    </w:p>
    <w:p w14:paraId="6AFE723F" w14:textId="7B228756" w:rsidR="009E55C7" w:rsidRDefault="00164E25">
      <w:pPr>
        <w:spacing w:line="320" w:lineRule="exact"/>
      </w:pPr>
      <w:proofErr w:type="gramStart"/>
      <w:r>
        <w:rPr>
          <w:rFonts w:cs="Arial"/>
          <w:shd w:val="clear" w:color="auto" w:fill="FFFF00"/>
        </w:rPr>
        <w:t>00 month</w:t>
      </w:r>
      <w:proofErr w:type="gramEnd"/>
      <w:r>
        <w:rPr>
          <w:rFonts w:cs="Arial"/>
          <w:shd w:val="clear" w:color="auto" w:fill="FFFF00"/>
        </w:rPr>
        <w:t xml:space="preserve"> 20XX</w:t>
      </w:r>
    </w:p>
    <w:p w14:paraId="3E71C49C" w14:textId="77777777" w:rsidR="009E55C7" w:rsidRDefault="009E55C7">
      <w:pPr>
        <w:spacing w:line="320" w:lineRule="exact"/>
        <w:outlineLvl w:val="0"/>
        <w:rPr>
          <w:rFonts w:cs="Arial"/>
          <w:b/>
        </w:rPr>
      </w:pPr>
    </w:p>
    <w:p w14:paraId="2D9079E7" w14:textId="6A53C94A" w:rsidR="009E55C7" w:rsidRDefault="00164E25">
      <w:pPr>
        <w:spacing w:line="320" w:lineRule="exact"/>
      </w:pPr>
      <w:proofErr w:type="spellStart"/>
      <w:r>
        <w:t>Minamahal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="00F97B4D">
        <w:rPr>
          <w:shd w:val="clear" w:color="auto" w:fill="FFFF00"/>
        </w:rPr>
        <w:t>[Name of recipient]</w:t>
      </w:r>
      <w:r>
        <w:t>,</w:t>
      </w:r>
    </w:p>
    <w:p w14:paraId="1AA1559B" w14:textId="77777777" w:rsidR="009E55C7" w:rsidRDefault="009E55C7">
      <w:pPr>
        <w:spacing w:line="320" w:lineRule="exact"/>
        <w:rPr>
          <w:rFonts w:cs="Arial"/>
        </w:rPr>
      </w:pPr>
    </w:p>
    <w:p w14:paraId="3A5DE81C" w14:textId="77777777" w:rsidR="009E55C7" w:rsidRDefault="00164E25">
      <w:pPr>
        <w:spacing w:line="320" w:lineRule="exact"/>
        <w:outlineLvl w:val="0"/>
        <w:rPr>
          <w:rFonts w:cs="Arial"/>
          <w:b/>
        </w:rPr>
      </w:pPr>
      <w:proofErr w:type="spellStart"/>
      <w:r>
        <w:rPr>
          <w:rFonts w:hint="eastAsia"/>
          <w:b/>
        </w:rPr>
        <w:t>Tungkol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sa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Impormasyon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tigdas</w:t>
      </w:r>
      <w:proofErr w:type="spellEnd"/>
    </w:p>
    <w:p w14:paraId="79FC320F" w14:textId="77777777" w:rsidR="009E55C7" w:rsidRDefault="009E55C7">
      <w:pPr>
        <w:spacing w:line="320" w:lineRule="atLeast"/>
        <w:jc w:val="both"/>
        <w:rPr>
          <w:rFonts w:cs="Arial"/>
          <w:lang w:bidi="en-GB"/>
        </w:rPr>
      </w:pPr>
    </w:p>
    <w:p w14:paraId="5B195A84" w14:textId="77777777" w:rsidR="009E55C7" w:rsidRDefault="00164E25">
      <w:r>
        <w:t xml:space="preserve">Ikaw o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nagkaroon</w:t>
      </w:r>
      <w:proofErr w:type="spellEnd"/>
      <w:r>
        <w:t xml:space="preserve"> ng </w:t>
      </w:r>
      <w:proofErr w:type="spellStart"/>
      <w:r>
        <w:t>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may </w:t>
      </w:r>
      <w:proofErr w:type="spellStart"/>
      <w:r>
        <w:t>tigdas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(</w:t>
      </w:r>
      <w:r>
        <w:rPr>
          <w:rFonts w:cs="Arial"/>
          <w:shd w:val="clear" w:color="auto" w:fill="FFFF00"/>
        </w:rPr>
        <w:t>NAME OF PLACE</w:t>
      </w:r>
      <w:r>
        <w:t xml:space="preserve">). </w:t>
      </w:r>
      <w:proofErr w:type="spellStart"/>
      <w:r>
        <w:t>Nangangahulugan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kung </w:t>
      </w:r>
      <w:proofErr w:type="spellStart"/>
      <w:r>
        <w:t>ikaw</w:t>
      </w:r>
      <w:proofErr w:type="spellEnd"/>
      <w:r>
        <w:t xml:space="preserve"> o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nabakunahan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tigdas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gramStart"/>
      <w:r>
        <w:t>may</w:t>
      </w:r>
      <w:proofErr w:type="gramEnd"/>
      <w:r>
        <w:t xml:space="preserve"> 2 </w:t>
      </w:r>
      <w:proofErr w:type="spellStart"/>
      <w:r>
        <w:t>dosis</w:t>
      </w:r>
      <w:proofErr w:type="spellEnd"/>
      <w:r>
        <w:t xml:space="preserve"> ng </w:t>
      </w:r>
      <w:proofErr w:type="spellStart"/>
      <w:r>
        <w:t>bakuna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tigdas</w:t>
      </w:r>
      <w:proofErr w:type="spellEnd"/>
      <w:r>
        <w:t xml:space="preserve">, </w:t>
      </w:r>
      <w:proofErr w:type="spellStart"/>
      <w:r>
        <w:t>beke</w:t>
      </w:r>
      <w:proofErr w:type="spellEnd"/>
      <w:r>
        <w:t xml:space="preserve"> at rubella (MMR),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nanganganib</w:t>
      </w:r>
      <w:proofErr w:type="spellEnd"/>
      <w:r>
        <w:t xml:space="preserve"> ka o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magkatigdas</w:t>
      </w:r>
      <w:proofErr w:type="spellEnd"/>
      <w:r>
        <w:t xml:space="preserve">. Ang </w:t>
      </w:r>
      <w:proofErr w:type="spellStart"/>
      <w:r>
        <w:t>liham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gawin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protektahan</w:t>
      </w:r>
      <w:proofErr w:type="spellEnd"/>
      <w:r>
        <w:t xml:space="preserve">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kalusugan</w:t>
      </w:r>
      <w:proofErr w:type="spellEnd"/>
      <w:r>
        <w:t xml:space="preserve">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nakapaligid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>.</w:t>
      </w:r>
    </w:p>
    <w:p w14:paraId="76B25789" w14:textId="77777777" w:rsidR="009E55C7" w:rsidRDefault="009E55C7">
      <w:pPr>
        <w:spacing w:line="320" w:lineRule="atLeast"/>
        <w:rPr>
          <w:rFonts w:cs="Arial"/>
          <w:lang w:bidi="en-GB"/>
        </w:rPr>
      </w:pPr>
    </w:p>
    <w:p w14:paraId="32D51DF4" w14:textId="77777777" w:rsidR="009E55C7" w:rsidRDefault="00164E25">
      <w:pPr>
        <w:spacing w:line="320" w:lineRule="atLeast"/>
      </w:pPr>
      <w:r>
        <w:t xml:space="preserve">Ang </w:t>
      </w:r>
      <w:proofErr w:type="spellStart"/>
      <w:r>
        <w:t>tigdas</w:t>
      </w:r>
      <w:proofErr w:type="spellEnd"/>
      <w:r>
        <w:t xml:space="preserve">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mabilis</w:t>
      </w:r>
      <w:proofErr w:type="spellEnd"/>
      <w:r>
        <w:t xml:space="preserve"> </w:t>
      </w:r>
      <w:proofErr w:type="spellStart"/>
      <w:r>
        <w:t>kumalat</w:t>
      </w:r>
      <w:proofErr w:type="spellEnd"/>
      <w:r>
        <w:t xml:space="preserve">.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mangyari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biglaan</w:t>
      </w:r>
      <w:proofErr w:type="spellEnd"/>
      <w:r>
        <w:t xml:space="preserve">, at </w:t>
      </w:r>
      <w:proofErr w:type="spellStart"/>
      <w:r>
        <w:t>posibleng</w:t>
      </w:r>
      <w:proofErr w:type="spellEnd"/>
      <w:r>
        <w:t xml:space="preserve"> </w:t>
      </w:r>
      <w:proofErr w:type="spellStart"/>
      <w:r>
        <w:t>biglang</w:t>
      </w:r>
      <w:proofErr w:type="spellEnd"/>
      <w:r>
        <w:t xml:space="preserve"> </w:t>
      </w:r>
      <w:proofErr w:type="spellStart"/>
      <w:r>
        <w:t>sumama</w:t>
      </w:r>
      <w:proofErr w:type="spellEnd"/>
      <w:r>
        <w:t xml:space="preserve"> ang </w:t>
      </w:r>
      <w:proofErr w:type="spellStart"/>
      <w:r>
        <w:t>pakiramdam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. Sa </w:t>
      </w:r>
      <w:proofErr w:type="spellStart"/>
      <w:r>
        <w:t>dulo</w:t>
      </w:r>
      <w:proofErr w:type="spellEnd"/>
      <w:r>
        <w:t xml:space="preserve"> ng </w:t>
      </w:r>
      <w:proofErr w:type="spellStart"/>
      <w:r>
        <w:t>liham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mayroong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tigdas</w:t>
      </w:r>
      <w:proofErr w:type="spellEnd"/>
      <w:r>
        <w:t xml:space="preserve"> – </w:t>
      </w:r>
      <w:proofErr w:type="spellStart"/>
      <w:r>
        <w:t>pakibasa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matuto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pa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ng </w:t>
      </w:r>
      <w:proofErr w:type="spellStart"/>
      <w:r>
        <w:t>tigdas</w:t>
      </w:r>
      <w:proofErr w:type="spellEnd"/>
      <w:r>
        <w:t xml:space="preserve">,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kumakalat</w:t>
      </w:r>
      <w:proofErr w:type="spellEnd"/>
      <w:r>
        <w:t xml:space="preserve"> at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pagbabakuna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tigdas</w:t>
      </w:r>
      <w:proofErr w:type="spellEnd"/>
      <w:r>
        <w:t xml:space="preserve">. Available din ang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tigdas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hyperlink r:id="rId9" w:history="1">
        <w:r>
          <w:rPr>
            <w:rStyle w:val="Hyperlink"/>
          </w:rPr>
          <w:t>www.nhs.uk/conditions/measles</w:t>
        </w:r>
      </w:hyperlink>
      <w:r>
        <w:t>.</w:t>
      </w:r>
    </w:p>
    <w:p w14:paraId="34EAE4CB" w14:textId="77777777" w:rsidR="009E55C7" w:rsidRDefault="009E55C7">
      <w:pPr>
        <w:spacing w:line="320" w:lineRule="atLeast"/>
        <w:rPr>
          <w:rFonts w:cs="Arial"/>
          <w:lang w:bidi="en-GB"/>
        </w:rPr>
      </w:pPr>
    </w:p>
    <w:p w14:paraId="325820B4" w14:textId="77777777" w:rsidR="009E55C7" w:rsidRDefault="00164E25">
      <w:pPr>
        <w:spacing w:after="60" w:line="320" w:lineRule="atLeast"/>
        <w:rPr>
          <w:b/>
          <w:bCs/>
        </w:rPr>
      </w:pPr>
      <w:bookmarkStart w:id="1" w:name="_bookmark70"/>
      <w:bookmarkStart w:id="2" w:name="_bookmark68"/>
      <w:bookmarkStart w:id="3" w:name="_bookmark69"/>
      <w:bookmarkEnd w:id="1"/>
      <w:bookmarkEnd w:id="2"/>
      <w:bookmarkEnd w:id="3"/>
      <w:r>
        <w:rPr>
          <w:b/>
        </w:rPr>
        <w:t xml:space="preserve">Kung kailan </w:t>
      </w:r>
      <w:proofErr w:type="spellStart"/>
      <w:r>
        <w:rPr>
          <w:b/>
        </w:rPr>
        <w:t>makikipag-usap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iyong</w:t>
      </w:r>
      <w:proofErr w:type="spellEnd"/>
      <w:r>
        <w:rPr>
          <w:b/>
        </w:rPr>
        <w:t xml:space="preserve"> General Practitioner (GP) </w:t>
      </w:r>
    </w:p>
    <w:p w14:paraId="79EB74E0" w14:textId="77777777" w:rsidR="009E55C7" w:rsidRDefault="00164E25">
      <w:pPr>
        <w:spacing w:after="60" w:line="320" w:lineRule="atLeast"/>
      </w:pPr>
      <w:r>
        <w:t xml:space="preserve">Ang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ay </w:t>
      </w:r>
      <w:proofErr w:type="spellStart"/>
      <w:r>
        <w:t>kailangang</w:t>
      </w:r>
      <w:proofErr w:type="spellEnd"/>
      <w:r>
        <w:t xml:space="preserve"> </w:t>
      </w:r>
      <w:proofErr w:type="spellStart"/>
      <w:r>
        <w:t>humingi</w:t>
      </w:r>
      <w:proofErr w:type="spellEnd"/>
      <w:r>
        <w:t xml:space="preserve"> ng </w:t>
      </w:r>
      <w:proofErr w:type="spellStart"/>
      <w:r>
        <w:t>payo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lalong</w:t>
      </w:r>
      <w:proofErr w:type="spellEnd"/>
      <w:r>
        <w:t xml:space="preserve"> </w:t>
      </w:r>
      <w:proofErr w:type="spellStart"/>
      <w:r>
        <w:t>madaling</w:t>
      </w:r>
      <w:proofErr w:type="spellEnd"/>
      <w:r>
        <w:t xml:space="preserve"> </w:t>
      </w:r>
      <w:proofErr w:type="spellStart"/>
      <w:r>
        <w:t>panahon</w:t>
      </w:r>
      <w:proofErr w:type="spellEnd"/>
      <w:r>
        <w:t>:</w:t>
      </w:r>
    </w:p>
    <w:p w14:paraId="58EFAD42" w14:textId="77777777" w:rsidR="009E55C7" w:rsidRDefault="009E55C7">
      <w:pPr>
        <w:spacing w:line="320" w:lineRule="atLeast"/>
        <w:rPr>
          <w:rFonts w:cs="Arial"/>
          <w:b/>
          <w:bCs/>
          <w:lang w:bidi="en-GB"/>
        </w:rPr>
      </w:pPr>
    </w:p>
    <w:p w14:paraId="7DD6AECA" w14:textId="77777777" w:rsidR="009E55C7" w:rsidRDefault="00164E25">
      <w:pPr>
        <w:spacing w:line="320" w:lineRule="atLeast"/>
        <w:ind w:left="272"/>
        <w:rPr>
          <w:rFonts w:cs="Arial"/>
          <w:b/>
          <w:bCs/>
        </w:rPr>
      </w:pPr>
      <w:r>
        <w:rPr>
          <w:b/>
        </w:rPr>
        <w:t xml:space="preserve">Mga </w:t>
      </w:r>
      <w:proofErr w:type="spellStart"/>
      <w:r>
        <w:rPr>
          <w:b/>
        </w:rPr>
        <w:t>taong</w:t>
      </w:r>
      <w:proofErr w:type="spellEnd"/>
      <w:r>
        <w:rPr>
          <w:b/>
        </w:rPr>
        <w:t xml:space="preserve"> may </w:t>
      </w:r>
      <w:proofErr w:type="spellStart"/>
      <w:r>
        <w:rPr>
          <w:b/>
        </w:rPr>
        <w:t>mahihinang</w:t>
      </w:r>
      <w:proofErr w:type="spellEnd"/>
      <w:r>
        <w:rPr>
          <w:b/>
        </w:rPr>
        <w:t xml:space="preserve"> immune system</w:t>
      </w:r>
    </w:p>
    <w:p w14:paraId="2FFC7837" w14:textId="77777777" w:rsidR="009E55C7" w:rsidRDefault="00164E25">
      <w:pPr>
        <w:spacing w:line="320" w:lineRule="atLeast"/>
        <w:ind w:left="272"/>
        <w:rPr>
          <w:rFonts w:cs="Arial"/>
        </w:rPr>
      </w:pPr>
      <w:r>
        <w:t xml:space="preserve">Kung </w:t>
      </w:r>
      <w:proofErr w:type="spellStart"/>
      <w:r>
        <w:t>mahina</w:t>
      </w:r>
      <w:proofErr w:type="spellEnd"/>
      <w:r>
        <w:t xml:space="preserve"> ang immune system </w:t>
      </w:r>
      <w:proofErr w:type="spellStart"/>
      <w:r>
        <w:t>mo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kang </w:t>
      </w:r>
      <w:proofErr w:type="spellStart"/>
      <w:r>
        <w:t>makipag-ugnayan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GP at </w:t>
      </w:r>
      <w:proofErr w:type="spellStart"/>
      <w:r>
        <w:t>sabihin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nagkaroon</w:t>
      </w:r>
      <w:proofErr w:type="spellEnd"/>
      <w:r>
        <w:t xml:space="preserve"> ka ng </w:t>
      </w:r>
      <w:proofErr w:type="spellStart"/>
      <w:r>
        <w:t>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may </w:t>
      </w:r>
      <w:proofErr w:type="spellStart"/>
      <w:r>
        <w:t>tigdas</w:t>
      </w:r>
      <w:proofErr w:type="spellEnd"/>
      <w:r>
        <w:t xml:space="preserve">.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magsagawa</w:t>
      </w:r>
      <w:proofErr w:type="spellEnd"/>
      <w:r>
        <w:t xml:space="preserve"> ng </w:t>
      </w:r>
      <w:proofErr w:type="spellStart"/>
      <w:r>
        <w:t>pagsusuri</w:t>
      </w:r>
      <w:proofErr w:type="spellEnd"/>
      <w:r>
        <w:t xml:space="preserve">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malaman</w:t>
      </w:r>
      <w:proofErr w:type="spellEnd"/>
      <w:r>
        <w:t xml:space="preserve"> kung </w:t>
      </w:r>
      <w:proofErr w:type="spellStart"/>
      <w:r>
        <w:t>protektado</w:t>
      </w:r>
      <w:proofErr w:type="spellEnd"/>
      <w:r>
        <w:t xml:space="preserve"> ka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tigdas</w:t>
      </w:r>
      <w:proofErr w:type="spellEnd"/>
      <w:r>
        <w:t xml:space="preserve">, o </w:t>
      </w:r>
      <w:proofErr w:type="spellStart"/>
      <w:r>
        <w:t>lapatan</w:t>
      </w:r>
      <w:proofErr w:type="spellEnd"/>
      <w:r>
        <w:t xml:space="preserve"> ka ng </w:t>
      </w:r>
      <w:proofErr w:type="spellStart"/>
      <w:r>
        <w:t>paggamot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mabawasan</w:t>
      </w:r>
      <w:proofErr w:type="spellEnd"/>
      <w:r>
        <w:t xml:space="preserve"> ang </w:t>
      </w:r>
      <w:proofErr w:type="spellStart"/>
      <w:r>
        <w:t>panganib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sumama</w:t>
      </w:r>
      <w:proofErr w:type="spellEnd"/>
      <w:r>
        <w:t xml:space="preserve">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pakiramdam</w:t>
      </w:r>
      <w:proofErr w:type="spellEnd"/>
      <w:r>
        <w:t>.</w:t>
      </w:r>
    </w:p>
    <w:p w14:paraId="039CA123" w14:textId="77777777" w:rsidR="009E55C7" w:rsidRDefault="009E55C7">
      <w:pPr>
        <w:spacing w:line="320" w:lineRule="atLeast"/>
        <w:rPr>
          <w:rFonts w:cs="Arial"/>
          <w:lang w:bidi="en-GB"/>
        </w:rPr>
      </w:pPr>
    </w:p>
    <w:p w14:paraId="2ADE764F" w14:textId="77777777" w:rsidR="009E55C7" w:rsidRDefault="00164E25">
      <w:pPr>
        <w:spacing w:line="320" w:lineRule="atLeast"/>
        <w:ind w:left="272"/>
        <w:rPr>
          <w:rFonts w:cs="Arial"/>
          <w:b/>
          <w:bCs/>
        </w:rPr>
      </w:pPr>
      <w:r>
        <w:rPr>
          <w:b/>
        </w:rPr>
        <w:t xml:space="preserve">Mga </w:t>
      </w:r>
      <w:proofErr w:type="spellStart"/>
      <w:r>
        <w:rPr>
          <w:b/>
        </w:rPr>
        <w:t>buntis</w:t>
      </w:r>
      <w:proofErr w:type="spellEnd"/>
    </w:p>
    <w:p w14:paraId="336D9030" w14:textId="77777777" w:rsidR="009E55C7" w:rsidRDefault="00164E25">
      <w:pPr>
        <w:spacing w:line="320" w:lineRule="atLeast"/>
        <w:ind w:left="272"/>
        <w:rPr>
          <w:rFonts w:cs="Arial"/>
        </w:rPr>
      </w:pPr>
      <w:r>
        <w:t xml:space="preserve">Kung </w:t>
      </w:r>
      <w:proofErr w:type="spellStart"/>
      <w:r>
        <w:t>buntis</w:t>
      </w:r>
      <w:proofErr w:type="spellEnd"/>
      <w:r>
        <w:t xml:space="preserve"> ka at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tingin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kulang</w:t>
      </w:r>
      <w:proofErr w:type="spellEnd"/>
      <w:r>
        <w:t xml:space="preserve"> ka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ng </w:t>
      </w:r>
      <w:proofErr w:type="spellStart"/>
      <w:r>
        <w:t>bakuna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MMR, o </w:t>
      </w:r>
      <w:proofErr w:type="spellStart"/>
      <w:r>
        <w:t>hindi</w:t>
      </w:r>
      <w:proofErr w:type="spellEnd"/>
      <w:r>
        <w:t xml:space="preserve"> ka </w:t>
      </w:r>
      <w:proofErr w:type="spellStart"/>
      <w:r>
        <w:t>sigurado</w:t>
      </w:r>
      <w:proofErr w:type="spellEnd"/>
      <w:r>
        <w:t xml:space="preserve"> kung </w:t>
      </w:r>
      <w:proofErr w:type="spellStart"/>
      <w:r>
        <w:t>nabakunahan</w:t>
      </w:r>
      <w:proofErr w:type="spellEnd"/>
      <w:r>
        <w:t xml:space="preserve"> ka, </w:t>
      </w:r>
      <w:proofErr w:type="spellStart"/>
      <w:r>
        <w:t>makipag-ugnayan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doktor</w:t>
      </w:r>
      <w:proofErr w:type="spellEnd"/>
      <w:r>
        <w:t xml:space="preserve"> o midwife at </w:t>
      </w:r>
      <w:proofErr w:type="spellStart"/>
      <w:r>
        <w:t>sabihin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nagkaroon</w:t>
      </w:r>
      <w:proofErr w:type="spellEnd"/>
      <w:r>
        <w:t xml:space="preserve"> ka ng </w:t>
      </w:r>
      <w:proofErr w:type="spellStart"/>
      <w:r>
        <w:t>ugnayan</w:t>
      </w:r>
      <w:proofErr w:type="spellEnd"/>
      <w:r>
        <w:t xml:space="preserve"> ka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may </w:t>
      </w:r>
      <w:proofErr w:type="spellStart"/>
      <w:r>
        <w:t>tigdas</w:t>
      </w:r>
      <w:proofErr w:type="spellEnd"/>
      <w:r>
        <w:t>.</w:t>
      </w:r>
    </w:p>
    <w:p w14:paraId="0D4152F7" w14:textId="77777777" w:rsidR="009E55C7" w:rsidRDefault="009E55C7">
      <w:pPr>
        <w:spacing w:line="320" w:lineRule="atLeast"/>
        <w:ind w:left="272"/>
        <w:rPr>
          <w:rFonts w:cs="Arial"/>
        </w:rPr>
      </w:pPr>
    </w:p>
    <w:p w14:paraId="1E1872D3" w14:textId="77777777" w:rsidR="009E55C7" w:rsidRDefault="00164E25">
      <w:pPr>
        <w:spacing w:line="320" w:lineRule="atLeast"/>
        <w:ind w:left="272"/>
        <w:rPr>
          <w:rFonts w:cs="Arial"/>
          <w:b/>
          <w:bCs/>
        </w:rPr>
      </w:pPr>
      <w:r>
        <w:rPr>
          <w:b/>
        </w:rPr>
        <w:t xml:space="preserve">Mga </w:t>
      </w:r>
      <w:proofErr w:type="spellStart"/>
      <w:r>
        <w:rPr>
          <w:b/>
        </w:rPr>
        <w:t>batang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wala</w:t>
      </w:r>
      <w:proofErr w:type="spellEnd"/>
      <w:r>
        <w:rPr>
          <w:b/>
        </w:rPr>
        <w:t xml:space="preserve"> pang 12 </w:t>
      </w:r>
      <w:proofErr w:type="spellStart"/>
      <w:r>
        <w:rPr>
          <w:b/>
        </w:rPr>
        <w:t>buwang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gulang</w:t>
      </w:r>
      <w:proofErr w:type="spellEnd"/>
    </w:p>
    <w:p w14:paraId="2AF9B8C2" w14:textId="33153481" w:rsidR="009E55C7" w:rsidRDefault="00164E25">
      <w:pPr>
        <w:spacing w:line="320" w:lineRule="atLeast"/>
        <w:ind w:left="272"/>
        <w:rPr>
          <w:rFonts w:cs="Arial"/>
        </w:rPr>
      </w:pPr>
      <w:r>
        <w:t xml:space="preserve">Kung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wala</w:t>
      </w:r>
      <w:proofErr w:type="spellEnd"/>
      <w:r>
        <w:t xml:space="preserve"> pang 12 </w:t>
      </w:r>
      <w:proofErr w:type="spellStart"/>
      <w:r>
        <w:t>buwang</w:t>
      </w:r>
      <w:proofErr w:type="spellEnd"/>
      <w:r>
        <w:t xml:space="preserve"> </w:t>
      </w:r>
      <w:proofErr w:type="spellStart"/>
      <w:r>
        <w:t>gulang</w:t>
      </w:r>
      <w:proofErr w:type="spellEnd"/>
      <w:r>
        <w:t xml:space="preserve"> ay </w:t>
      </w:r>
      <w:proofErr w:type="spellStart"/>
      <w:r>
        <w:t>dumalo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(</w:t>
      </w:r>
      <w:r w:rsidR="000739CD">
        <w:rPr>
          <w:rFonts w:cs="Arial"/>
          <w:shd w:val="clear" w:color="auto" w:fill="FFFF00"/>
        </w:rPr>
        <w:t>NAME OF PLACE</w:t>
      </w:r>
      <w:r>
        <w:t xml:space="preserve">) </w:t>
      </w:r>
      <w:proofErr w:type="spellStart"/>
      <w:r>
        <w:t>kasabay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may </w:t>
      </w:r>
      <w:proofErr w:type="spellStart"/>
      <w:r>
        <w:t>tigdas</w:t>
      </w:r>
      <w:proofErr w:type="spellEnd"/>
      <w:r>
        <w:t xml:space="preserve">, </w:t>
      </w:r>
      <w:proofErr w:type="spellStart"/>
      <w:r>
        <w:t>mangyaring</w:t>
      </w:r>
      <w:proofErr w:type="spellEnd"/>
      <w:r>
        <w:t xml:space="preserve"> </w:t>
      </w:r>
      <w:proofErr w:type="spellStart"/>
      <w:r>
        <w:t>makipag-ugnayan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GP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payo</w:t>
      </w:r>
      <w:proofErr w:type="spellEnd"/>
      <w:r>
        <w:t xml:space="preserve">.  </w:t>
      </w:r>
    </w:p>
    <w:p w14:paraId="4931B57B" w14:textId="77777777" w:rsidR="009E55C7" w:rsidRDefault="009E55C7">
      <w:pPr>
        <w:spacing w:after="60" w:line="320" w:lineRule="atLeast"/>
        <w:rPr>
          <w:rFonts w:cs="Arial"/>
          <w:b/>
          <w:bCs/>
          <w:color w:val="007C91"/>
          <w:sz w:val="28"/>
          <w:szCs w:val="28"/>
          <w:lang w:bidi="en-GB"/>
        </w:rPr>
      </w:pPr>
    </w:p>
    <w:p w14:paraId="1954230B" w14:textId="77777777" w:rsidR="00B653F4" w:rsidRDefault="00B653F4">
      <w:pPr>
        <w:spacing w:after="60" w:line="320" w:lineRule="atLeast"/>
        <w:rPr>
          <w:rFonts w:cs="Arial"/>
          <w:b/>
          <w:bCs/>
          <w:color w:val="007C91"/>
          <w:sz w:val="28"/>
          <w:szCs w:val="28"/>
          <w:lang w:bidi="en-GB"/>
        </w:rPr>
      </w:pPr>
    </w:p>
    <w:p w14:paraId="2F0CFCA6" w14:textId="77777777" w:rsidR="00B653F4" w:rsidRDefault="00B653F4">
      <w:pPr>
        <w:spacing w:after="60" w:line="320" w:lineRule="atLeast"/>
        <w:rPr>
          <w:rFonts w:cs="Arial"/>
          <w:b/>
          <w:bCs/>
          <w:color w:val="007C91"/>
          <w:sz w:val="28"/>
          <w:szCs w:val="28"/>
          <w:lang w:bidi="en-GB"/>
        </w:rPr>
      </w:pPr>
    </w:p>
    <w:p w14:paraId="130C02B5" w14:textId="77777777" w:rsidR="009E55C7" w:rsidRDefault="009E55C7">
      <w:pPr>
        <w:spacing w:line="320" w:lineRule="atLeast"/>
        <w:ind w:left="272"/>
        <w:rPr>
          <w:b/>
        </w:rPr>
      </w:pPr>
    </w:p>
    <w:p w14:paraId="4ED0971F" w14:textId="77777777" w:rsidR="009E55C7" w:rsidRDefault="00164E25">
      <w:pPr>
        <w:spacing w:line="320" w:lineRule="atLeast"/>
        <w:ind w:left="272"/>
        <w:rPr>
          <w:rFonts w:cs="Arial"/>
          <w:b/>
          <w:bCs/>
        </w:rPr>
      </w:pPr>
      <w:r>
        <w:rPr>
          <w:b/>
        </w:rPr>
        <w:t xml:space="preserve">Mga </w:t>
      </w:r>
      <w:proofErr w:type="spellStart"/>
      <w:r>
        <w:rPr>
          <w:b/>
        </w:rPr>
        <w:t>taong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masama</w:t>
      </w:r>
      <w:proofErr w:type="spellEnd"/>
      <w:r>
        <w:rPr>
          <w:b/>
        </w:rPr>
        <w:t xml:space="preserve"> ang </w:t>
      </w:r>
      <w:proofErr w:type="spellStart"/>
      <w:r>
        <w:rPr>
          <w:b/>
        </w:rPr>
        <w:t>pakiramdam</w:t>
      </w:r>
      <w:proofErr w:type="spellEnd"/>
      <w:r>
        <w:rPr>
          <w:b/>
        </w:rPr>
        <w:t xml:space="preserve"> </w:t>
      </w:r>
    </w:p>
    <w:p w14:paraId="33425109" w14:textId="4C62CD4D" w:rsidR="009E55C7" w:rsidRDefault="00164E25">
      <w:pPr>
        <w:spacing w:line="320" w:lineRule="atLeast"/>
        <w:ind w:left="272"/>
        <w:rPr>
          <w:rFonts w:cs="Arial"/>
        </w:rPr>
      </w:pPr>
      <w:proofErr w:type="spellStart"/>
      <w:r>
        <w:t>Dapat</w:t>
      </w:r>
      <w:proofErr w:type="spellEnd"/>
      <w:r>
        <w:t xml:space="preserve"> kang </w:t>
      </w:r>
      <w:proofErr w:type="spellStart"/>
      <w:r>
        <w:t>makipag-usap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GP o NHS 111 kung </w:t>
      </w:r>
      <w:proofErr w:type="spellStart"/>
      <w:r>
        <w:t>ikaw</w:t>
      </w:r>
      <w:proofErr w:type="spellEnd"/>
      <w:r>
        <w:t xml:space="preserve"> o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ay may </w:t>
      </w:r>
      <w:proofErr w:type="spellStart"/>
      <w:r>
        <w:t>mataas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ubo</w:t>
      </w:r>
      <w:proofErr w:type="spellEnd"/>
      <w:r>
        <w:t xml:space="preserve">, </w:t>
      </w:r>
      <w:proofErr w:type="spellStart"/>
      <w:r>
        <w:t>sipon</w:t>
      </w:r>
      <w:proofErr w:type="spellEnd"/>
      <w:r>
        <w:t xml:space="preserve">, </w:t>
      </w:r>
      <w:proofErr w:type="spellStart"/>
      <w:r>
        <w:t>mapula</w:t>
      </w:r>
      <w:proofErr w:type="spellEnd"/>
      <w:r>
        <w:t xml:space="preserve"> at </w:t>
      </w:r>
      <w:proofErr w:type="spellStart"/>
      <w:r>
        <w:t>mahapding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o </w:t>
      </w:r>
      <w:proofErr w:type="spellStart"/>
      <w:r>
        <w:t>pantal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3 </w:t>
      </w:r>
      <w:proofErr w:type="spellStart"/>
      <w:r>
        <w:t>linggo</w:t>
      </w:r>
      <w:proofErr w:type="spellEnd"/>
      <w:r>
        <w:t xml:space="preserve"> </w:t>
      </w:r>
      <w:proofErr w:type="spellStart"/>
      <w:r>
        <w:t>pagkatapos</w:t>
      </w:r>
      <w:proofErr w:type="spellEnd"/>
      <w:r>
        <w:t xml:space="preserve"> </w:t>
      </w:r>
      <w:proofErr w:type="spellStart"/>
      <w:r>
        <w:t>magpunta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(</w:t>
      </w:r>
      <w:r w:rsidR="000739CD">
        <w:rPr>
          <w:rFonts w:cs="Arial"/>
          <w:shd w:val="clear" w:color="auto" w:fill="FFFF00"/>
        </w:rPr>
        <w:t>NAME OF PLACE</w:t>
      </w:r>
      <w:r>
        <w:t xml:space="preserve">) </w:t>
      </w:r>
      <w:proofErr w:type="spellStart"/>
      <w:r>
        <w:t>kasabay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may </w:t>
      </w:r>
      <w:proofErr w:type="spellStart"/>
      <w:r>
        <w:t>tigdas</w:t>
      </w:r>
      <w:proofErr w:type="spellEnd"/>
      <w:r>
        <w:t xml:space="preserve">.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subukang</w:t>
      </w:r>
      <w:proofErr w:type="spellEnd"/>
      <w:r>
        <w:t xml:space="preserve"> </w:t>
      </w:r>
      <w:proofErr w:type="spellStart"/>
      <w:r>
        <w:t>tawagan</w:t>
      </w:r>
      <w:proofErr w:type="spellEnd"/>
      <w:r>
        <w:t xml:space="preserve"> ang </w:t>
      </w:r>
      <w:proofErr w:type="spellStart"/>
      <w:r>
        <w:t>iyong</w:t>
      </w:r>
      <w:proofErr w:type="spellEnd"/>
      <w:r>
        <w:t xml:space="preserve"> GP o NHS 111 </w:t>
      </w:r>
      <w:proofErr w:type="spellStart"/>
      <w:r>
        <w:t>bago</w:t>
      </w:r>
      <w:proofErr w:type="spellEnd"/>
      <w:r>
        <w:t xml:space="preserve"> </w:t>
      </w:r>
      <w:proofErr w:type="spellStart"/>
      <w:r>
        <w:t>magpunta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personal. Ito ay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iwasang</w:t>
      </w:r>
      <w:proofErr w:type="spellEnd"/>
      <w:r>
        <w:t xml:space="preserve"> </w:t>
      </w:r>
      <w:proofErr w:type="spellStart"/>
      <w:r>
        <w:t>kumalat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ang </w:t>
      </w:r>
      <w:proofErr w:type="spellStart"/>
      <w:r>
        <w:t>tigdas</w:t>
      </w:r>
      <w:proofErr w:type="spellEnd"/>
      <w:r>
        <w:t xml:space="preserve">.  </w:t>
      </w:r>
    </w:p>
    <w:p w14:paraId="122B98C5" w14:textId="77777777" w:rsidR="009E55C7" w:rsidRDefault="009E55C7">
      <w:pPr>
        <w:spacing w:line="320" w:lineRule="atLeast"/>
        <w:rPr>
          <w:rFonts w:cs="Arial"/>
          <w:lang w:bidi="en-GB"/>
        </w:rPr>
      </w:pPr>
    </w:p>
    <w:p w14:paraId="2D907085" w14:textId="77777777" w:rsidR="009E55C7" w:rsidRDefault="00164E25">
      <w:pPr>
        <w:spacing w:line="320" w:lineRule="atLeast"/>
        <w:ind w:left="272"/>
      </w:pPr>
      <w:proofErr w:type="spellStart"/>
      <w:r>
        <w:t>Sabihin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natanggap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o 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ang </w:t>
      </w:r>
      <w:proofErr w:type="spellStart"/>
      <w:r>
        <w:t>liham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at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nagkaroon</w:t>
      </w:r>
      <w:proofErr w:type="spellEnd"/>
      <w:r>
        <w:t xml:space="preserve"> ka o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ng </w:t>
      </w:r>
      <w:proofErr w:type="spellStart"/>
      <w:r>
        <w:t>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may </w:t>
      </w:r>
      <w:proofErr w:type="spellStart"/>
      <w:r>
        <w:t>tigdas</w:t>
      </w:r>
      <w:proofErr w:type="spellEnd"/>
      <w:r>
        <w:t>.</w:t>
      </w:r>
      <w:r>
        <w:rPr>
          <w:color w:val="0B0C0C"/>
          <w:sz w:val="29"/>
          <w:shd w:val="clear" w:color="auto" w:fill="FFFFFF"/>
        </w:rP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mahirap</w:t>
      </w:r>
      <w:proofErr w:type="spellEnd"/>
      <w:r>
        <w:t xml:space="preserve"> </w:t>
      </w:r>
      <w:proofErr w:type="spellStart"/>
      <w:r>
        <w:t>malaman</w:t>
      </w:r>
      <w:proofErr w:type="spellEnd"/>
      <w:r>
        <w:t xml:space="preserve"> kung kailan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humingi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kung </w:t>
      </w:r>
      <w:proofErr w:type="spellStart"/>
      <w:r>
        <w:t>masama</w:t>
      </w:r>
      <w:proofErr w:type="spellEnd"/>
      <w:r>
        <w:t xml:space="preserve"> ang </w:t>
      </w:r>
      <w:proofErr w:type="spellStart"/>
      <w:r>
        <w:t>pakiramdam</w:t>
      </w:r>
      <w:proofErr w:type="spellEnd"/>
      <w:r>
        <w:t xml:space="preserve"> 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>. Kung nag-</w:t>
      </w:r>
      <w:proofErr w:type="spellStart"/>
      <w:r>
        <w:t>aalala</w:t>
      </w:r>
      <w:proofErr w:type="spellEnd"/>
      <w:r>
        <w:t xml:space="preserve"> ka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, </w:t>
      </w:r>
      <w:proofErr w:type="spellStart"/>
      <w:r>
        <w:t>lalo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kung </w:t>
      </w:r>
      <w:proofErr w:type="spellStart"/>
      <w:r>
        <w:t>wala</w:t>
      </w:r>
      <w:proofErr w:type="spellEnd"/>
      <w:r>
        <w:t xml:space="preserve"> pa </w:t>
      </w:r>
      <w:proofErr w:type="spellStart"/>
      <w:r>
        <w:t>itong</w:t>
      </w:r>
      <w:proofErr w:type="spellEnd"/>
      <w:r>
        <w:t xml:space="preserve"> 2 </w:t>
      </w:r>
      <w:proofErr w:type="spellStart"/>
      <w:r>
        <w:t>taong</w:t>
      </w:r>
      <w:proofErr w:type="spellEnd"/>
      <w:r>
        <w:t xml:space="preserve"> </w:t>
      </w:r>
      <w:proofErr w:type="spellStart"/>
      <w:r>
        <w:t>gulang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kang </w:t>
      </w:r>
      <w:proofErr w:type="spellStart"/>
      <w:r>
        <w:t>humingi</w:t>
      </w:r>
      <w:proofErr w:type="spellEnd"/>
      <w:r>
        <w:t xml:space="preserve"> ng </w:t>
      </w:r>
      <w:proofErr w:type="spellStart"/>
      <w:r>
        <w:t>medikal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tulong</w:t>
      </w:r>
      <w:proofErr w:type="spellEnd"/>
      <w:r>
        <w:t>.</w:t>
      </w:r>
    </w:p>
    <w:p w14:paraId="49FA8847" w14:textId="77777777" w:rsidR="009E55C7" w:rsidRDefault="009E55C7" w:rsidP="00164E25">
      <w:pPr>
        <w:spacing w:line="320" w:lineRule="atLeast"/>
        <w:rPr>
          <w:rFonts w:cs="Arial"/>
          <w:lang w:bidi="en-GB"/>
        </w:rPr>
      </w:pPr>
    </w:p>
    <w:p w14:paraId="2B4AD766" w14:textId="77777777" w:rsidR="009E55C7" w:rsidRDefault="00164E25">
      <w:pPr>
        <w:spacing w:line="320" w:lineRule="atLeast"/>
        <w:ind w:left="272"/>
        <w:rPr>
          <w:rFonts w:cs="Arial"/>
          <w:b/>
          <w:bCs/>
        </w:rPr>
      </w:pPr>
      <w:r>
        <w:rPr>
          <w:b/>
        </w:rPr>
        <w:t xml:space="preserve">Mga </w:t>
      </w:r>
      <w:proofErr w:type="spellStart"/>
      <w:r>
        <w:rPr>
          <w:b/>
        </w:rPr>
        <w:t>taong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nakatanggap</w:t>
      </w:r>
      <w:proofErr w:type="spellEnd"/>
      <w:r>
        <w:rPr>
          <w:b/>
        </w:rPr>
        <w:t xml:space="preserve"> ng 2 </w:t>
      </w:r>
      <w:proofErr w:type="spellStart"/>
      <w:r>
        <w:rPr>
          <w:b/>
        </w:rPr>
        <w:t>dosis</w:t>
      </w:r>
      <w:proofErr w:type="spellEnd"/>
      <w:r>
        <w:rPr>
          <w:b/>
        </w:rPr>
        <w:t xml:space="preserve"> ng MMR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bakuna</w:t>
      </w:r>
      <w:proofErr w:type="spellEnd"/>
    </w:p>
    <w:p w14:paraId="71362218" w14:textId="77777777" w:rsidR="009E55C7" w:rsidRDefault="00164E25">
      <w:pPr>
        <w:spacing w:line="320" w:lineRule="atLeast"/>
        <w:ind w:left="272"/>
        <w:rPr>
          <w:rFonts w:cs="Arial"/>
        </w:rPr>
      </w:pPr>
      <w:r>
        <w:t xml:space="preserve">Kung </w:t>
      </w:r>
      <w:proofErr w:type="spellStart"/>
      <w:r>
        <w:t>hindi</w:t>
      </w:r>
      <w:proofErr w:type="spellEnd"/>
      <w:r>
        <w:t xml:space="preserve"> ka </w:t>
      </w:r>
      <w:proofErr w:type="spellStart"/>
      <w:r>
        <w:t>sigurado</w:t>
      </w:r>
      <w:proofErr w:type="spellEnd"/>
      <w:r>
        <w:t xml:space="preserve"> kung </w:t>
      </w:r>
      <w:proofErr w:type="spellStart"/>
      <w:r>
        <w:t>nakatanggap</w:t>
      </w:r>
      <w:proofErr w:type="spellEnd"/>
      <w:r>
        <w:t xml:space="preserve"> ka o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ng 2 </w:t>
      </w:r>
      <w:proofErr w:type="spellStart"/>
      <w:r>
        <w:t>dosis</w:t>
      </w:r>
      <w:proofErr w:type="spellEnd"/>
      <w:r>
        <w:t xml:space="preserve"> ng MMR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bakuna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proteksyon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tigdas</w:t>
      </w:r>
      <w:proofErr w:type="spellEnd"/>
      <w:r>
        <w:t xml:space="preserve">, </w:t>
      </w:r>
      <w:proofErr w:type="spellStart"/>
      <w:r>
        <w:t>makipag-ugnayan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GP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pagbabakuna</w:t>
      </w:r>
      <w:proofErr w:type="spellEnd"/>
      <w:r>
        <w:t xml:space="preserve">. Kung </w:t>
      </w:r>
      <w:proofErr w:type="spellStart"/>
      <w:r>
        <w:t>kulang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, </w:t>
      </w:r>
      <w:proofErr w:type="spellStart"/>
      <w:r>
        <w:t>maaari</w:t>
      </w:r>
      <w:proofErr w:type="spellEnd"/>
      <w:r>
        <w:t xml:space="preserve"> ka pa ring </w:t>
      </w:r>
      <w:proofErr w:type="spellStart"/>
      <w:r>
        <w:t>mabakunahan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. </w:t>
      </w:r>
      <w:proofErr w:type="spellStart"/>
      <w:r>
        <w:t>Pakitingnan</w:t>
      </w:r>
      <w:proofErr w:type="spellEnd"/>
      <w:r>
        <w:t xml:space="preserve"> ang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MMR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bakuna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factsheet.</w:t>
      </w:r>
    </w:p>
    <w:p w14:paraId="44C6DBD8" w14:textId="77777777" w:rsidR="009E55C7" w:rsidRDefault="009E55C7">
      <w:pPr>
        <w:tabs>
          <w:tab w:val="left" w:pos="2340"/>
        </w:tabs>
        <w:spacing w:line="320" w:lineRule="atLeast"/>
        <w:rPr>
          <w:rFonts w:cs="Arial"/>
        </w:rPr>
      </w:pPr>
      <w:bookmarkStart w:id="4" w:name="_bookmark71"/>
      <w:bookmarkStart w:id="5" w:name="_bookmark72"/>
      <w:bookmarkEnd w:id="4"/>
      <w:bookmarkEnd w:id="5"/>
    </w:p>
    <w:p w14:paraId="1BECC151" w14:textId="77777777" w:rsidR="009E55C7" w:rsidRDefault="00164E25">
      <w:pPr>
        <w:spacing w:after="160"/>
        <w:rPr>
          <w:rFonts w:cs="Arial"/>
          <w:b/>
          <w:bCs/>
        </w:rPr>
      </w:pPr>
      <w:r>
        <w:rPr>
          <w:b/>
        </w:rPr>
        <w:t xml:space="preserve">Kung kailan ka </w:t>
      </w:r>
      <w:proofErr w:type="spellStart"/>
      <w:r>
        <w:rPr>
          <w:b/>
        </w:rPr>
        <w:t>makakabalik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mga</w:t>
      </w:r>
      <w:proofErr w:type="spellEnd"/>
      <w:r>
        <w:rPr>
          <w:b/>
        </w:rPr>
        <w:t xml:space="preserve"> normal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gawain</w:t>
      </w:r>
      <w:proofErr w:type="spellEnd"/>
      <w:r>
        <w:rPr>
          <w:b/>
        </w:rPr>
        <w:t xml:space="preserve"> kung </w:t>
      </w:r>
      <w:proofErr w:type="spellStart"/>
      <w:r>
        <w:rPr>
          <w:b/>
        </w:rPr>
        <w:t>nagkatigdas</w:t>
      </w:r>
      <w:proofErr w:type="spellEnd"/>
      <w:r>
        <w:rPr>
          <w:b/>
        </w:rPr>
        <w:t xml:space="preserve"> ka</w:t>
      </w:r>
    </w:p>
    <w:p w14:paraId="64C0FDB7" w14:textId="77777777" w:rsidR="009E55C7" w:rsidRDefault="00164E25">
      <w:pPr>
        <w:spacing w:after="160"/>
        <w:rPr>
          <w:rFonts w:cs="Arial"/>
        </w:rPr>
      </w:pPr>
      <w:proofErr w:type="spellStart"/>
      <w:r>
        <w:t>Maaaring</w:t>
      </w:r>
      <w:proofErr w:type="spellEnd"/>
      <w:r>
        <w:t xml:space="preserve"> </w:t>
      </w:r>
      <w:proofErr w:type="spellStart"/>
      <w:r>
        <w:t>ikalat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may </w:t>
      </w:r>
      <w:proofErr w:type="spellStart"/>
      <w:r>
        <w:t>tigdas</w:t>
      </w:r>
      <w:proofErr w:type="spellEnd"/>
      <w:r>
        <w:t xml:space="preserve"> ang </w:t>
      </w:r>
      <w:proofErr w:type="spellStart"/>
      <w:r>
        <w:t>impeksyon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4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nagkapantal</w:t>
      </w:r>
      <w:proofErr w:type="spellEnd"/>
      <w:r>
        <w:t xml:space="preserve">.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nagkapantal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, </w:t>
      </w:r>
      <w:proofErr w:type="spellStart"/>
      <w:r>
        <w:t>maikakalat</w:t>
      </w:r>
      <w:proofErr w:type="spellEnd"/>
      <w:r>
        <w:t xml:space="preserve"> pa </w:t>
      </w:r>
      <w:proofErr w:type="spellStart"/>
      <w:r>
        <w:t>rin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ang </w:t>
      </w:r>
      <w:proofErr w:type="spellStart"/>
      <w:r>
        <w:t>impeksyon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isa pang 4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. </w:t>
      </w:r>
    </w:p>
    <w:p w14:paraId="5AD245A6" w14:textId="77777777" w:rsidR="009E55C7" w:rsidRDefault="00164E25">
      <w:pPr>
        <w:tabs>
          <w:tab w:val="left" w:pos="2340"/>
        </w:tabs>
        <w:spacing w:line="320" w:lineRule="atLeast"/>
      </w:pPr>
      <w:r>
        <w:t xml:space="preserve">Kung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ay </w:t>
      </w:r>
      <w:proofErr w:type="spellStart"/>
      <w:r>
        <w:t>pinaghihinalaang</w:t>
      </w:r>
      <w:proofErr w:type="spellEnd"/>
      <w:r>
        <w:t xml:space="preserve"> may </w:t>
      </w:r>
      <w:proofErr w:type="spellStart"/>
      <w:r>
        <w:t>tigdas</w:t>
      </w:r>
      <w:proofErr w:type="spellEnd"/>
      <w:r>
        <w:t xml:space="preserve">,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pumasok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 o </w:t>
      </w:r>
      <w:proofErr w:type="spellStart"/>
      <w:r>
        <w:t>magpunta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pangangalaga</w:t>
      </w:r>
      <w:proofErr w:type="spellEnd"/>
      <w:r>
        <w:t xml:space="preserve"> ng </w:t>
      </w:r>
      <w:proofErr w:type="spellStart"/>
      <w:r>
        <w:t>bata</w:t>
      </w:r>
      <w:proofErr w:type="spellEnd"/>
      <w:r>
        <w:t xml:space="preserve">, o </w:t>
      </w:r>
      <w:proofErr w:type="spellStart"/>
      <w:r>
        <w:t>magtrabaho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4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unang</w:t>
      </w:r>
      <w:proofErr w:type="spellEnd"/>
      <w:r>
        <w:t xml:space="preserve"> </w:t>
      </w:r>
      <w:proofErr w:type="spellStart"/>
      <w:r>
        <w:t>lumitaw</w:t>
      </w:r>
      <w:proofErr w:type="spellEnd"/>
      <w:r>
        <w:t xml:space="preserve"> ang </w:t>
      </w:r>
      <w:proofErr w:type="spellStart"/>
      <w:r>
        <w:t>pantal</w:t>
      </w:r>
      <w:proofErr w:type="spellEnd"/>
      <w:r>
        <w:t xml:space="preserve">. </w:t>
      </w:r>
      <w:proofErr w:type="spellStart"/>
      <w:r>
        <w:t>Dapat</w:t>
      </w:r>
      <w:proofErr w:type="spellEnd"/>
      <w:r>
        <w:t xml:space="preserve"> din </w:t>
      </w:r>
      <w:proofErr w:type="spellStart"/>
      <w:r>
        <w:t>nilang</w:t>
      </w:r>
      <w:proofErr w:type="spellEnd"/>
      <w:r>
        <w:t xml:space="preserve"> </w:t>
      </w:r>
      <w:proofErr w:type="spellStart"/>
      <w:r>
        <w:t>iwasan</w:t>
      </w:r>
      <w:proofErr w:type="spellEnd"/>
      <w:r>
        <w:t xml:space="preserve"> ang </w:t>
      </w:r>
      <w:proofErr w:type="spellStart"/>
      <w:r>
        <w:t>paglapit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sanggol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wala</w:t>
      </w:r>
      <w:proofErr w:type="spellEnd"/>
      <w:r>
        <w:t xml:space="preserve"> pang 12 </w:t>
      </w:r>
      <w:proofErr w:type="spellStart"/>
      <w:r>
        <w:t>buwang</w:t>
      </w:r>
      <w:proofErr w:type="spellEnd"/>
      <w:r>
        <w:t xml:space="preserve"> </w:t>
      </w:r>
      <w:proofErr w:type="spellStart"/>
      <w:r>
        <w:t>gulang</w:t>
      </w:r>
      <w:proofErr w:type="spellEnd"/>
      <w:r>
        <w:t xml:space="preserve">,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buntis</w:t>
      </w:r>
      <w:proofErr w:type="spellEnd"/>
      <w:r>
        <w:t xml:space="preserve"> at </w:t>
      </w:r>
      <w:proofErr w:type="spellStart"/>
      <w:r>
        <w:t>mahihina</w:t>
      </w:r>
      <w:proofErr w:type="spellEnd"/>
      <w:r>
        <w:t xml:space="preserve"> ang immune system.</w:t>
      </w:r>
    </w:p>
    <w:p w14:paraId="4FC6C7EC" w14:textId="77777777" w:rsidR="009E55C7" w:rsidRDefault="009E55C7">
      <w:pPr>
        <w:tabs>
          <w:tab w:val="left" w:pos="2340"/>
        </w:tabs>
        <w:spacing w:line="320" w:lineRule="atLeast"/>
        <w:rPr>
          <w:rFonts w:cs="Arial"/>
        </w:rPr>
      </w:pPr>
    </w:p>
    <w:p w14:paraId="17F081AD" w14:textId="77777777" w:rsidR="009E55C7" w:rsidRDefault="009E55C7">
      <w:pPr>
        <w:spacing w:line="320" w:lineRule="atLeast"/>
        <w:rPr>
          <w:rFonts w:cs="Arial"/>
        </w:rPr>
      </w:pPr>
    </w:p>
    <w:p w14:paraId="00AB94A1" w14:textId="77777777" w:rsidR="009E55C7" w:rsidRDefault="009E55C7">
      <w:pPr>
        <w:spacing w:line="320" w:lineRule="atLeast"/>
        <w:rPr>
          <w:rFonts w:cs="Arial"/>
        </w:rPr>
      </w:pPr>
    </w:p>
    <w:p w14:paraId="5171A29A" w14:textId="77777777" w:rsidR="009E55C7" w:rsidRDefault="009E55C7">
      <w:pPr>
        <w:spacing w:line="320" w:lineRule="atLeast"/>
        <w:rPr>
          <w:rFonts w:cs="Arial"/>
        </w:rPr>
      </w:pPr>
    </w:p>
    <w:p w14:paraId="0F77DE0B" w14:textId="77777777" w:rsidR="009E55C7" w:rsidRDefault="00164E25">
      <w:pPr>
        <w:spacing w:line="320" w:lineRule="atLeast"/>
        <w:rPr>
          <w:rFonts w:cs="Arial"/>
        </w:rPr>
      </w:pPr>
      <w:proofErr w:type="spellStart"/>
      <w:r>
        <w:t>Bumabati</w:t>
      </w:r>
      <w:proofErr w:type="spellEnd"/>
      <w:r>
        <w:t>,</w:t>
      </w:r>
    </w:p>
    <w:p w14:paraId="048E00C0" w14:textId="77777777" w:rsidR="009E55C7" w:rsidRDefault="009E55C7">
      <w:pPr>
        <w:spacing w:line="320" w:lineRule="exact"/>
        <w:rPr>
          <w:rFonts w:cs="Arial"/>
        </w:rPr>
      </w:pPr>
    </w:p>
    <w:p w14:paraId="56BF746E" w14:textId="77777777" w:rsidR="009E55C7" w:rsidRDefault="009E55C7">
      <w:pPr>
        <w:spacing w:line="320" w:lineRule="exact"/>
        <w:rPr>
          <w:rFonts w:cs="Arial"/>
        </w:rPr>
      </w:pPr>
    </w:p>
    <w:p w14:paraId="09E28006" w14:textId="77777777" w:rsidR="009E55C7" w:rsidRDefault="00164E25">
      <w:pPr>
        <w:spacing w:line="320" w:lineRule="exact"/>
        <w:rPr>
          <w:rFonts w:cs="Arial"/>
          <w:shd w:val="clear" w:color="auto" w:fill="FFFF00"/>
        </w:rPr>
      </w:pPr>
      <w:r>
        <w:rPr>
          <w:rFonts w:cs="Arial"/>
          <w:shd w:val="clear" w:color="auto" w:fill="FFFF00"/>
        </w:rPr>
        <w:t>Author’s name</w:t>
      </w:r>
    </w:p>
    <w:p w14:paraId="51561469" w14:textId="77777777" w:rsidR="009E55C7" w:rsidRDefault="009E55C7">
      <w:pPr>
        <w:spacing w:line="320" w:lineRule="exact"/>
        <w:rPr>
          <w:rFonts w:cs="Arial"/>
          <w:shd w:val="clear" w:color="auto" w:fill="FFFF00"/>
        </w:rPr>
      </w:pPr>
    </w:p>
    <w:p w14:paraId="6E59DCC1" w14:textId="77777777" w:rsidR="009E55C7" w:rsidRDefault="00164E25">
      <w:pPr>
        <w:spacing w:line="320" w:lineRule="exact"/>
      </w:pPr>
      <w:r>
        <w:rPr>
          <w:rFonts w:cs="Arial"/>
          <w:shd w:val="clear" w:color="auto" w:fill="FFFF00"/>
        </w:rPr>
        <w:t>Position or title</w:t>
      </w:r>
    </w:p>
    <w:p w14:paraId="0876C570" w14:textId="77777777" w:rsidR="009E55C7" w:rsidRDefault="009E55C7">
      <w:pPr>
        <w:tabs>
          <w:tab w:val="left" w:pos="2340"/>
        </w:tabs>
        <w:spacing w:line="320" w:lineRule="exact"/>
        <w:rPr>
          <w:rFonts w:cs="Arial"/>
        </w:rPr>
      </w:pPr>
    </w:p>
    <w:bookmarkEnd w:id="0"/>
    <w:p w14:paraId="4F810DC3" w14:textId="77777777" w:rsidR="009E55C7" w:rsidRDefault="009E55C7">
      <w:pPr>
        <w:rPr>
          <w:rFonts w:ascii="Calibri" w:hAnsi="Calibri" w:cs="Calibri"/>
          <w:b/>
          <w:color w:val="009999"/>
          <w:sz w:val="22"/>
          <w:szCs w:val="22"/>
        </w:rPr>
      </w:pPr>
    </w:p>
    <w:p w14:paraId="24F9D4E6" w14:textId="77777777" w:rsidR="009E55C7" w:rsidRDefault="00164E25">
      <w:pPr>
        <w:pageBreakBefore/>
        <w:spacing w:after="160"/>
        <w:rPr>
          <w:rFonts w:cs="Arial"/>
          <w:b/>
          <w:color w:val="007C91"/>
          <w:sz w:val="36"/>
          <w:szCs w:val="36"/>
        </w:rPr>
      </w:pPr>
      <w:r>
        <w:rPr>
          <w:b/>
          <w:color w:val="007C91"/>
          <w:sz w:val="36"/>
        </w:rPr>
        <w:lastRenderedPageBreak/>
        <w:t xml:space="preserve">Factsheet </w:t>
      </w:r>
      <w:proofErr w:type="spellStart"/>
      <w:r>
        <w:rPr>
          <w:b/>
          <w:color w:val="007C91"/>
          <w:sz w:val="36"/>
        </w:rPr>
        <w:t>sa</w:t>
      </w:r>
      <w:proofErr w:type="spellEnd"/>
      <w:r>
        <w:rPr>
          <w:b/>
          <w:color w:val="007C91"/>
          <w:sz w:val="36"/>
        </w:rPr>
        <w:t xml:space="preserve"> </w:t>
      </w:r>
      <w:proofErr w:type="spellStart"/>
      <w:r>
        <w:rPr>
          <w:b/>
          <w:color w:val="007C91"/>
          <w:sz w:val="36"/>
        </w:rPr>
        <w:t>Tigdas</w:t>
      </w:r>
      <w:proofErr w:type="spellEnd"/>
    </w:p>
    <w:p w14:paraId="1F6933FA" w14:textId="77777777" w:rsidR="009E55C7" w:rsidRDefault="00164E25">
      <w:pPr>
        <w:spacing w:after="160"/>
        <w:ind w:right="1104"/>
        <w:rPr>
          <w:rFonts w:cs="Arial"/>
          <w:b/>
          <w:color w:val="007C91"/>
        </w:rPr>
      </w:pPr>
      <w:r>
        <w:rPr>
          <w:b/>
          <w:color w:val="007C91"/>
        </w:rPr>
        <w:t xml:space="preserve">Kung </w:t>
      </w:r>
      <w:proofErr w:type="spellStart"/>
      <w:r>
        <w:rPr>
          <w:b/>
          <w:color w:val="007C91"/>
        </w:rPr>
        <w:t>ano</w:t>
      </w:r>
      <w:proofErr w:type="spellEnd"/>
      <w:r>
        <w:rPr>
          <w:b/>
          <w:color w:val="007C91"/>
        </w:rPr>
        <w:t xml:space="preserve"> ang </w:t>
      </w:r>
      <w:proofErr w:type="spellStart"/>
      <w:r>
        <w:rPr>
          <w:b/>
          <w:color w:val="007C91"/>
        </w:rPr>
        <w:t>tigdas</w:t>
      </w:r>
      <w:proofErr w:type="spellEnd"/>
    </w:p>
    <w:p w14:paraId="21FBCF0B" w14:textId="77777777" w:rsidR="009E55C7" w:rsidRDefault="00164E25">
      <w:pPr>
        <w:spacing w:after="160"/>
        <w:rPr>
          <w:rFonts w:cs="Arial"/>
        </w:rPr>
      </w:pPr>
      <w:r>
        <w:t xml:space="preserve">Ang </w:t>
      </w:r>
      <w:proofErr w:type="spellStart"/>
      <w:r>
        <w:t>impeksiyon</w:t>
      </w:r>
      <w:proofErr w:type="spellEnd"/>
      <w:r>
        <w:t xml:space="preserve"> ng </w:t>
      </w:r>
      <w:proofErr w:type="spellStart"/>
      <w:r>
        <w:t>tigdas</w:t>
      </w:r>
      <w:proofErr w:type="spellEnd"/>
      <w:r>
        <w:t xml:space="preserve"> ay </w:t>
      </w:r>
      <w:proofErr w:type="spellStart"/>
      <w:r>
        <w:t>sanhi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virus, at </w:t>
      </w:r>
      <w:proofErr w:type="spellStart"/>
      <w:r>
        <w:t>napakadaling</w:t>
      </w:r>
      <w:proofErr w:type="spellEnd"/>
      <w:r>
        <w:t xml:space="preserve"> </w:t>
      </w:r>
      <w:proofErr w:type="spellStart"/>
      <w:r>
        <w:t>kumakalat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.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nagsimula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sumama</w:t>
      </w:r>
      <w:proofErr w:type="spellEnd"/>
      <w:r>
        <w:t xml:space="preserve"> </w:t>
      </w:r>
      <w:proofErr w:type="spellStart"/>
      <w:r>
        <w:t>kaagad</w:t>
      </w:r>
      <w:proofErr w:type="spellEnd"/>
      <w:r>
        <w:t xml:space="preserve"> ang </w:t>
      </w:r>
      <w:proofErr w:type="spellStart"/>
      <w:r>
        <w:t>pakiramdam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. </w:t>
      </w:r>
      <w:proofErr w:type="spellStart"/>
      <w:r>
        <w:t>Pwede</w:t>
      </w:r>
      <w:proofErr w:type="spellEnd"/>
      <w:r>
        <w:t xml:space="preserve"> kang </w:t>
      </w:r>
      <w:proofErr w:type="spellStart"/>
      <w:r>
        <w:t>magkatigdas</w:t>
      </w:r>
      <w:proofErr w:type="spellEnd"/>
      <w:r>
        <w:t xml:space="preserve"> </w:t>
      </w:r>
      <w:proofErr w:type="spellStart"/>
      <w:r>
        <w:t>anuman</w:t>
      </w:r>
      <w:proofErr w:type="spellEnd"/>
      <w:r>
        <w:t xml:space="preserve"> ang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kadalasang</w:t>
      </w:r>
      <w:proofErr w:type="spellEnd"/>
      <w:r>
        <w:t xml:space="preserve"> </w:t>
      </w:r>
      <w:proofErr w:type="spellStart"/>
      <w:r>
        <w:t>maliliit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bata</w:t>
      </w:r>
      <w:proofErr w:type="spellEnd"/>
      <w:r>
        <w:t xml:space="preserve"> ang </w:t>
      </w:r>
      <w:proofErr w:type="spellStart"/>
      <w:r>
        <w:t>nagkakatigdas</w:t>
      </w:r>
      <w:proofErr w:type="spellEnd"/>
      <w:r>
        <w:t>.</w:t>
      </w:r>
    </w:p>
    <w:p w14:paraId="5442AEF0" w14:textId="77777777" w:rsidR="009E55C7" w:rsidRDefault="00164E25">
      <w:pPr>
        <w:spacing w:after="160"/>
        <w:rPr>
          <w:rFonts w:cs="Arial"/>
          <w:b/>
          <w:color w:val="007C91"/>
        </w:rPr>
      </w:pPr>
      <w:r>
        <w:rPr>
          <w:b/>
          <w:color w:val="007C91"/>
        </w:rPr>
        <w:t xml:space="preserve">Kung </w:t>
      </w:r>
      <w:proofErr w:type="spellStart"/>
      <w:r>
        <w:rPr>
          <w:b/>
          <w:color w:val="007C91"/>
        </w:rPr>
        <w:t>paano</w:t>
      </w:r>
      <w:proofErr w:type="spellEnd"/>
      <w:r>
        <w:rPr>
          <w:b/>
          <w:color w:val="007C91"/>
        </w:rPr>
        <w:t xml:space="preserve"> </w:t>
      </w:r>
      <w:proofErr w:type="spellStart"/>
      <w:r>
        <w:rPr>
          <w:b/>
          <w:color w:val="007C91"/>
        </w:rPr>
        <w:t>kumakalat</w:t>
      </w:r>
      <w:proofErr w:type="spellEnd"/>
      <w:r>
        <w:rPr>
          <w:b/>
          <w:color w:val="007C91"/>
        </w:rPr>
        <w:t xml:space="preserve"> ang </w:t>
      </w:r>
      <w:proofErr w:type="spellStart"/>
      <w:r>
        <w:rPr>
          <w:b/>
          <w:color w:val="007C91"/>
        </w:rPr>
        <w:t>tigdas</w:t>
      </w:r>
      <w:proofErr w:type="spellEnd"/>
    </w:p>
    <w:p w14:paraId="1D3E1424" w14:textId="77777777" w:rsidR="009E55C7" w:rsidRDefault="00164E25">
      <w:pPr>
        <w:spacing w:after="160"/>
        <w:rPr>
          <w:rFonts w:cs="Arial"/>
        </w:rPr>
      </w:pPr>
      <w:proofErr w:type="spellStart"/>
      <w:r>
        <w:t>Magkakatigdas</w:t>
      </w:r>
      <w:proofErr w:type="spellEnd"/>
      <w:r>
        <w:t xml:space="preserve"> ka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malapit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pakikipag-ugnayan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may </w:t>
      </w:r>
      <w:proofErr w:type="spellStart"/>
      <w:r>
        <w:t>tigdas</w:t>
      </w:r>
      <w:proofErr w:type="spellEnd"/>
      <w:r>
        <w:t xml:space="preserve">. </w:t>
      </w:r>
      <w:proofErr w:type="spellStart"/>
      <w:r>
        <w:t>Pwedeng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ay </w:t>
      </w:r>
      <w:proofErr w:type="spellStart"/>
      <w:r>
        <w:t>umuubo</w:t>
      </w:r>
      <w:proofErr w:type="spellEnd"/>
      <w:r>
        <w:t xml:space="preserve"> o </w:t>
      </w:r>
      <w:proofErr w:type="spellStart"/>
      <w:r>
        <w:t>bumahing</w:t>
      </w:r>
      <w:proofErr w:type="spellEnd"/>
      <w:r>
        <w:t xml:space="preserve">, o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paghawak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bagay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naubuhan</w:t>
      </w:r>
      <w:proofErr w:type="spellEnd"/>
      <w:r>
        <w:t xml:space="preserve"> o </w:t>
      </w:r>
      <w:proofErr w:type="spellStart"/>
      <w:r>
        <w:t>nabahingan</w:t>
      </w:r>
      <w:proofErr w:type="spellEnd"/>
      <w:r>
        <w:t xml:space="preserve">. </w:t>
      </w:r>
      <w:proofErr w:type="spellStart"/>
      <w:r>
        <w:t>Mabilis</w:t>
      </w:r>
      <w:proofErr w:type="spellEnd"/>
      <w:r>
        <w:t xml:space="preserve"> </w:t>
      </w:r>
      <w:proofErr w:type="spellStart"/>
      <w:r>
        <w:t>kumalat</w:t>
      </w:r>
      <w:proofErr w:type="spellEnd"/>
      <w:r>
        <w:t xml:space="preserve"> ang </w:t>
      </w:r>
      <w:proofErr w:type="spellStart"/>
      <w:r>
        <w:t>tigdas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sambahayan</w:t>
      </w:r>
      <w:proofErr w:type="spellEnd"/>
      <w:r>
        <w:t xml:space="preserve"> at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lugar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maraming </w:t>
      </w:r>
      <w:proofErr w:type="spellStart"/>
      <w:r>
        <w:t>tao</w:t>
      </w:r>
      <w:proofErr w:type="spellEnd"/>
      <w:r>
        <w:t>.</w:t>
      </w:r>
    </w:p>
    <w:p w14:paraId="71977295" w14:textId="77777777" w:rsidR="009E55C7" w:rsidRDefault="00164E25">
      <w:pPr>
        <w:spacing w:after="160"/>
        <w:rPr>
          <w:rFonts w:cs="Arial"/>
        </w:rPr>
      </w:pPr>
      <w:proofErr w:type="spellStart"/>
      <w:r>
        <w:t>Maaari</w:t>
      </w:r>
      <w:proofErr w:type="spellEnd"/>
      <w:r>
        <w:t xml:space="preserve"> kang </w:t>
      </w:r>
      <w:proofErr w:type="spellStart"/>
      <w:r>
        <w:t>maprotektahan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pagkakahawa</w:t>
      </w:r>
      <w:proofErr w:type="spellEnd"/>
      <w:r>
        <w:t xml:space="preserve"> ng </w:t>
      </w:r>
      <w:proofErr w:type="spellStart"/>
      <w:r>
        <w:t>tigdas</w:t>
      </w:r>
      <w:proofErr w:type="spellEnd"/>
      <w:r>
        <w:t xml:space="preserve"> kung </w:t>
      </w:r>
      <w:proofErr w:type="spellStart"/>
      <w:r>
        <w:t>nakatanggap</w:t>
      </w:r>
      <w:proofErr w:type="spellEnd"/>
      <w:r>
        <w:t xml:space="preserve"> ka ng 2 </w:t>
      </w:r>
      <w:proofErr w:type="spellStart"/>
      <w:r>
        <w:t>dosis</w:t>
      </w:r>
      <w:proofErr w:type="spellEnd"/>
      <w:r>
        <w:t xml:space="preserve"> ng </w:t>
      </w:r>
      <w:proofErr w:type="spellStart"/>
      <w:r>
        <w:t>bakuna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tigdas</w:t>
      </w:r>
      <w:proofErr w:type="spellEnd"/>
      <w:r>
        <w:t xml:space="preserve">, </w:t>
      </w:r>
      <w:proofErr w:type="spellStart"/>
      <w:r>
        <w:t>beke</w:t>
      </w:r>
      <w:proofErr w:type="spellEnd"/>
      <w:r>
        <w:t xml:space="preserve"> at rubella (MMR), o kung </w:t>
      </w:r>
      <w:proofErr w:type="spellStart"/>
      <w:r>
        <w:t>nagkaroon</w:t>
      </w:r>
      <w:proofErr w:type="spellEnd"/>
      <w:r>
        <w:t xml:space="preserve"> ka </w:t>
      </w:r>
      <w:proofErr w:type="spellStart"/>
      <w:r>
        <w:t>na</w:t>
      </w:r>
      <w:proofErr w:type="spellEnd"/>
      <w:r>
        <w:t xml:space="preserve"> ng </w:t>
      </w:r>
      <w:proofErr w:type="spellStart"/>
      <w:r>
        <w:t>impeksyon</w:t>
      </w:r>
      <w:proofErr w:type="spellEnd"/>
      <w:r>
        <w:t xml:space="preserve"> noon. </w:t>
      </w:r>
    </w:p>
    <w:p w14:paraId="5A139F3C" w14:textId="77777777" w:rsidR="009E55C7" w:rsidRDefault="00164E25">
      <w:pPr>
        <w:spacing w:after="160"/>
        <w:rPr>
          <w:rFonts w:cs="Arial"/>
        </w:rPr>
      </w:pPr>
      <w:proofErr w:type="spellStart"/>
      <w:r>
        <w:t>Maaaring</w:t>
      </w:r>
      <w:proofErr w:type="spellEnd"/>
      <w:r>
        <w:t xml:space="preserve"> </w:t>
      </w:r>
      <w:proofErr w:type="spellStart"/>
      <w:r>
        <w:t>ikalat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may </w:t>
      </w:r>
      <w:proofErr w:type="spellStart"/>
      <w:r>
        <w:t>tigdas</w:t>
      </w:r>
      <w:proofErr w:type="spellEnd"/>
      <w:r>
        <w:t xml:space="preserve"> ang </w:t>
      </w:r>
      <w:proofErr w:type="spellStart"/>
      <w:r>
        <w:t>impeksyon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4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nagkapantal</w:t>
      </w:r>
      <w:proofErr w:type="spellEnd"/>
      <w:r>
        <w:t xml:space="preserve"> </w:t>
      </w:r>
      <w:proofErr w:type="spellStart"/>
      <w:r>
        <w:t>hanggang</w:t>
      </w:r>
      <w:proofErr w:type="spellEnd"/>
      <w:r>
        <w:t xml:space="preserve"> 4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matapos</w:t>
      </w:r>
      <w:proofErr w:type="spellEnd"/>
      <w:r>
        <w:t xml:space="preserve"> </w:t>
      </w:r>
      <w:proofErr w:type="spellStart"/>
      <w:r>
        <w:t>siyang</w:t>
      </w:r>
      <w:proofErr w:type="spellEnd"/>
      <w:r>
        <w:t xml:space="preserve"> </w:t>
      </w:r>
      <w:proofErr w:type="spellStart"/>
      <w:r>
        <w:t>magkapantal</w:t>
      </w:r>
      <w:proofErr w:type="spellEnd"/>
      <w:r>
        <w:t xml:space="preserve">.  </w:t>
      </w:r>
    </w:p>
    <w:p w14:paraId="3DD0AA39" w14:textId="77777777" w:rsidR="009E55C7" w:rsidRDefault="00164E25">
      <w:pPr>
        <w:spacing w:after="160"/>
        <w:rPr>
          <w:rFonts w:cs="Arial"/>
          <w:b/>
          <w:color w:val="007C91"/>
        </w:rPr>
      </w:pPr>
      <w:r>
        <w:rPr>
          <w:b/>
          <w:color w:val="007C91"/>
        </w:rPr>
        <w:t xml:space="preserve">Mga </w:t>
      </w:r>
      <w:proofErr w:type="spellStart"/>
      <w:r>
        <w:rPr>
          <w:b/>
          <w:color w:val="007C91"/>
        </w:rPr>
        <w:t>sintomas</w:t>
      </w:r>
      <w:proofErr w:type="spellEnd"/>
      <w:r>
        <w:rPr>
          <w:b/>
          <w:color w:val="007C91"/>
        </w:rPr>
        <w:t xml:space="preserve"> ng </w:t>
      </w:r>
      <w:proofErr w:type="spellStart"/>
      <w:r>
        <w:rPr>
          <w:b/>
          <w:color w:val="007C91"/>
        </w:rPr>
        <w:t>tigdas</w:t>
      </w:r>
      <w:proofErr w:type="spellEnd"/>
    </w:p>
    <w:p w14:paraId="091F15FE" w14:textId="77777777" w:rsidR="009E55C7" w:rsidRDefault="00164E25">
      <w:pPr>
        <w:spacing w:after="160"/>
        <w:rPr>
          <w:rFonts w:cs="Arial"/>
        </w:rPr>
      </w:pPr>
      <w:proofErr w:type="spellStart"/>
      <w:r>
        <w:t>Karaniwang</w:t>
      </w:r>
      <w:proofErr w:type="spellEnd"/>
      <w:r>
        <w:t xml:space="preserve"> </w:t>
      </w:r>
      <w:proofErr w:type="spellStart"/>
      <w:r>
        <w:t>lumalabas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ng </w:t>
      </w:r>
      <w:proofErr w:type="spellStart"/>
      <w:r>
        <w:t>tigdas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10 at 12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pagkatapos</w:t>
      </w:r>
      <w:proofErr w:type="spellEnd"/>
      <w:r>
        <w:t xml:space="preserve"> </w:t>
      </w:r>
      <w:proofErr w:type="spellStart"/>
      <w:r>
        <w:t>makuha</w:t>
      </w:r>
      <w:proofErr w:type="spellEnd"/>
      <w:r>
        <w:t xml:space="preserve"> ang </w:t>
      </w:r>
      <w:proofErr w:type="spellStart"/>
      <w:r>
        <w:t>impeksiyon</w:t>
      </w:r>
      <w:proofErr w:type="spellEnd"/>
      <w:r>
        <w:t xml:space="preserve">. Minsan ay </w:t>
      </w:r>
      <w:proofErr w:type="spellStart"/>
      <w:r>
        <w:t>tumatagal</w:t>
      </w:r>
      <w:proofErr w:type="spellEnd"/>
      <w:r>
        <w:t xml:space="preserve"> ng </w:t>
      </w:r>
      <w:proofErr w:type="spellStart"/>
      <w:r>
        <w:t>hanggang</w:t>
      </w:r>
      <w:proofErr w:type="spellEnd"/>
      <w:r>
        <w:t xml:space="preserve"> 21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</w:t>
      </w:r>
      <w:proofErr w:type="spellStart"/>
      <w:r>
        <w:t>lumitaw</w:t>
      </w:r>
      <w:proofErr w:type="spellEnd"/>
      <w:r>
        <w:t xml:space="preserve"> ang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>.</w:t>
      </w:r>
    </w:p>
    <w:p w14:paraId="089B571E" w14:textId="77777777" w:rsidR="009E55C7" w:rsidRDefault="00164E25">
      <w:pPr>
        <w:spacing w:after="160"/>
        <w:rPr>
          <w:rFonts w:cs="Arial"/>
        </w:rPr>
      </w:pPr>
      <w:proofErr w:type="spellStart"/>
      <w:r>
        <w:t>Karaniwang</w:t>
      </w:r>
      <w:proofErr w:type="spellEnd"/>
      <w:r>
        <w:t xml:space="preserve"> </w:t>
      </w:r>
      <w:proofErr w:type="spellStart"/>
      <w:r>
        <w:t>nagsisimula</w:t>
      </w:r>
      <w:proofErr w:type="spellEnd"/>
      <w:r>
        <w:t xml:space="preserve"> ang </w:t>
      </w:r>
      <w:proofErr w:type="spellStart"/>
      <w:r>
        <w:t>tigdas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parang </w:t>
      </w:r>
      <w:proofErr w:type="spellStart"/>
      <w:r>
        <w:t>sipon</w:t>
      </w:r>
      <w:proofErr w:type="spellEnd"/>
      <w:r>
        <w:t xml:space="preserve">. </w:t>
      </w:r>
      <w:proofErr w:type="spellStart"/>
      <w:r>
        <w:t>Kabilang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unang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ng </w:t>
      </w:r>
      <w:proofErr w:type="spellStart"/>
      <w:r>
        <w:t>tigdas</w:t>
      </w:r>
      <w:proofErr w:type="spellEnd"/>
      <w:r>
        <w:t xml:space="preserve"> ay:</w:t>
      </w:r>
    </w:p>
    <w:p w14:paraId="4A69C2F5" w14:textId="77777777" w:rsidR="009E55C7" w:rsidRDefault="00164E25">
      <w:pPr>
        <w:numPr>
          <w:ilvl w:val="0"/>
          <w:numId w:val="5"/>
        </w:numPr>
        <w:spacing w:after="160"/>
        <w:contextualSpacing/>
        <w:rPr>
          <w:rFonts w:cs="Arial"/>
        </w:rPr>
      </w:pPr>
      <w:proofErr w:type="spellStart"/>
      <w:r>
        <w:t>mataas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temperatura</w:t>
      </w:r>
      <w:proofErr w:type="spellEnd"/>
    </w:p>
    <w:p w14:paraId="56691F86" w14:textId="77777777" w:rsidR="009E55C7" w:rsidRDefault="00164E25">
      <w:pPr>
        <w:numPr>
          <w:ilvl w:val="0"/>
          <w:numId w:val="5"/>
        </w:numPr>
        <w:spacing w:after="160"/>
        <w:contextualSpacing/>
        <w:rPr>
          <w:rFonts w:cs="Arial"/>
        </w:rPr>
      </w:pPr>
      <w:proofErr w:type="spellStart"/>
      <w:r>
        <w:t>sipon</w:t>
      </w:r>
      <w:proofErr w:type="spellEnd"/>
      <w:r>
        <w:t xml:space="preserve"> o </w:t>
      </w:r>
      <w:proofErr w:type="spellStart"/>
      <w:r>
        <w:t>baradong</w:t>
      </w:r>
      <w:proofErr w:type="spellEnd"/>
      <w:r>
        <w:t xml:space="preserve"> </w:t>
      </w:r>
      <w:proofErr w:type="spellStart"/>
      <w:r>
        <w:t>ilong</w:t>
      </w:r>
      <w:proofErr w:type="spellEnd"/>
    </w:p>
    <w:p w14:paraId="19EB2E73" w14:textId="77777777" w:rsidR="009E55C7" w:rsidRDefault="00164E25">
      <w:pPr>
        <w:numPr>
          <w:ilvl w:val="0"/>
          <w:numId w:val="5"/>
        </w:numPr>
        <w:spacing w:after="160"/>
        <w:contextualSpacing/>
        <w:rPr>
          <w:rFonts w:cs="Arial"/>
        </w:rPr>
      </w:pPr>
      <w:proofErr w:type="spellStart"/>
      <w:r>
        <w:t>pagbahing</w:t>
      </w:r>
      <w:proofErr w:type="spellEnd"/>
    </w:p>
    <w:p w14:paraId="6E61B24A" w14:textId="77777777" w:rsidR="009E55C7" w:rsidRDefault="00164E25">
      <w:pPr>
        <w:numPr>
          <w:ilvl w:val="0"/>
          <w:numId w:val="5"/>
        </w:numPr>
        <w:spacing w:after="160"/>
        <w:contextualSpacing/>
        <w:rPr>
          <w:rFonts w:cs="Arial"/>
        </w:rPr>
      </w:pPr>
      <w:proofErr w:type="spellStart"/>
      <w:r>
        <w:t>ubo</w:t>
      </w:r>
      <w:proofErr w:type="spellEnd"/>
    </w:p>
    <w:p w14:paraId="3501A9C9" w14:textId="77777777" w:rsidR="009E55C7" w:rsidRDefault="00164E25">
      <w:pPr>
        <w:numPr>
          <w:ilvl w:val="0"/>
          <w:numId w:val="5"/>
        </w:numPr>
        <w:spacing w:after="160"/>
        <w:ind w:left="714" w:hanging="357"/>
        <w:rPr>
          <w:rFonts w:cs="Arial"/>
        </w:rPr>
      </w:pPr>
      <w:proofErr w:type="spellStart"/>
      <w:r>
        <w:t>namumula</w:t>
      </w:r>
      <w:proofErr w:type="spellEnd"/>
      <w:r>
        <w:t xml:space="preserve">, </w:t>
      </w:r>
      <w:proofErr w:type="spellStart"/>
      <w:r>
        <w:t>nananakit</w:t>
      </w:r>
      <w:proofErr w:type="spellEnd"/>
      <w:r>
        <w:t xml:space="preserve">, </w:t>
      </w:r>
      <w:proofErr w:type="spellStart"/>
      <w:r>
        <w:t>nagluluhang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mata</w:t>
      </w:r>
      <w:proofErr w:type="spellEnd"/>
    </w:p>
    <w:p w14:paraId="1BDB42E3" w14:textId="77777777" w:rsidR="009E55C7" w:rsidRDefault="00164E25">
      <w:pPr>
        <w:spacing w:after="160"/>
        <w:rPr>
          <w:rFonts w:cs="Arial"/>
        </w:rPr>
      </w:pPr>
      <w:r>
        <w:t xml:space="preserve">May </w:t>
      </w:r>
      <w:proofErr w:type="spellStart"/>
      <w:r>
        <w:t>maliliit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puting</w:t>
      </w:r>
      <w:proofErr w:type="spellEnd"/>
      <w:r>
        <w:t xml:space="preserve"> spot ang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lumitaw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pisngi</w:t>
      </w:r>
      <w:proofErr w:type="spellEnd"/>
      <w:r>
        <w:t xml:space="preserve"> at </w:t>
      </w:r>
      <w:proofErr w:type="spellStart"/>
      <w:r>
        <w:t>sa</w:t>
      </w:r>
      <w:proofErr w:type="spellEnd"/>
      <w:r>
        <w:t xml:space="preserve"> </w:t>
      </w:r>
      <w:proofErr w:type="spellStart"/>
      <w:r>
        <w:t>likod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labi</w:t>
      </w:r>
      <w:proofErr w:type="spellEnd"/>
      <w:r>
        <w:t xml:space="preserve"> </w:t>
      </w:r>
      <w:proofErr w:type="spellStart"/>
      <w:r>
        <w:t>makalipas</w:t>
      </w:r>
      <w:proofErr w:type="spellEnd"/>
      <w:r>
        <w:t xml:space="preserve"> ang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. </w:t>
      </w:r>
      <w:proofErr w:type="spellStart"/>
      <w:r>
        <w:t>Karaniwang</w:t>
      </w:r>
      <w:proofErr w:type="spellEnd"/>
      <w:r>
        <w:t xml:space="preserve"> </w:t>
      </w:r>
      <w:proofErr w:type="spellStart"/>
      <w:r>
        <w:t>tumatagal</w:t>
      </w:r>
      <w:proofErr w:type="spellEnd"/>
      <w:r>
        <w:t xml:space="preserve"> 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spot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45A1C127" w14:textId="77777777" w:rsidR="009E55C7" w:rsidRDefault="00164E25">
      <w:pPr>
        <w:spacing w:after="160"/>
      </w:pPr>
      <w:proofErr w:type="spellStart"/>
      <w:r>
        <w:t>Karaniwang</w:t>
      </w:r>
      <w:proofErr w:type="spellEnd"/>
      <w:r>
        <w:t xml:space="preserve"> </w:t>
      </w:r>
      <w:proofErr w:type="spellStart"/>
      <w:r>
        <w:t>lumilitaw</w:t>
      </w:r>
      <w:proofErr w:type="spellEnd"/>
      <w:r>
        <w:t xml:space="preserve"> ang </w:t>
      </w:r>
      <w:proofErr w:type="spellStart"/>
      <w:r>
        <w:t>pantal</w:t>
      </w:r>
      <w:proofErr w:type="spellEnd"/>
      <w:r>
        <w:t xml:space="preserve"> 2 </w:t>
      </w:r>
      <w:proofErr w:type="spellStart"/>
      <w:r>
        <w:t>hanggang</w:t>
      </w:r>
      <w:proofErr w:type="spellEnd"/>
      <w:r>
        <w:t xml:space="preserve"> 4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pagkatapos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ng </w:t>
      </w:r>
      <w:proofErr w:type="spellStart"/>
      <w:r>
        <w:t>sipon</w:t>
      </w:r>
      <w:proofErr w:type="spellEnd"/>
      <w:r>
        <w:t xml:space="preserve">. </w:t>
      </w:r>
      <w:proofErr w:type="spellStart"/>
      <w:r>
        <w:rPr>
          <w:shd w:val="clear" w:color="auto" w:fill="FFFFFF"/>
        </w:rPr>
        <w:t>Nagsisimula</w:t>
      </w:r>
      <w:proofErr w:type="spellEnd"/>
      <w:r>
        <w:rPr>
          <w:shd w:val="clear" w:color="auto" w:fill="FFFFFF"/>
        </w:rPr>
        <w:t xml:space="preserve"> ang </w:t>
      </w:r>
      <w:proofErr w:type="spellStart"/>
      <w:r>
        <w:rPr>
          <w:shd w:val="clear" w:color="auto" w:fill="FFFFFF"/>
        </w:rPr>
        <w:t>pantal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mukha</w:t>
      </w:r>
      <w:proofErr w:type="spellEnd"/>
      <w:r>
        <w:rPr>
          <w:shd w:val="clear" w:color="auto" w:fill="FFFFFF"/>
        </w:rPr>
        <w:t xml:space="preserve"> at </w:t>
      </w:r>
      <w:proofErr w:type="spellStart"/>
      <w:r>
        <w:rPr>
          <w:shd w:val="clear" w:color="auto" w:fill="FFFFFF"/>
        </w:rPr>
        <w:t>sa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likod</w:t>
      </w:r>
      <w:proofErr w:type="spellEnd"/>
      <w:r>
        <w:rPr>
          <w:shd w:val="clear" w:color="auto" w:fill="FFFFFF"/>
        </w:rPr>
        <w:t xml:space="preserve"> ng </w:t>
      </w:r>
      <w:proofErr w:type="spellStart"/>
      <w:r>
        <w:rPr>
          <w:shd w:val="clear" w:color="auto" w:fill="FFFFFF"/>
        </w:rPr>
        <w:t>tainga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bago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kumalat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iba</w:t>
      </w:r>
      <w:proofErr w:type="spellEnd"/>
      <w:r>
        <w:rPr>
          <w:shd w:val="clear" w:color="auto" w:fill="FFFFFF"/>
        </w:rPr>
        <w:t xml:space="preserve"> pang </w:t>
      </w:r>
      <w:proofErr w:type="spellStart"/>
      <w:r>
        <w:rPr>
          <w:shd w:val="clear" w:color="auto" w:fill="FFFFFF"/>
        </w:rPr>
        <w:t>bahagi</w:t>
      </w:r>
      <w:proofErr w:type="spellEnd"/>
      <w:r>
        <w:rPr>
          <w:shd w:val="clear" w:color="auto" w:fill="FFFFFF"/>
        </w:rPr>
        <w:t xml:space="preserve"> ng </w:t>
      </w:r>
      <w:proofErr w:type="spellStart"/>
      <w:r>
        <w:rPr>
          <w:shd w:val="clear" w:color="auto" w:fill="FFFFFF"/>
        </w:rPr>
        <w:t>katawan</w:t>
      </w:r>
      <w:proofErr w:type="spellEnd"/>
      <w:r>
        <w:rPr>
          <w:shd w:val="clear" w:color="auto" w:fill="FFFFFF"/>
        </w:rPr>
        <w:t>.</w:t>
      </w:r>
    </w:p>
    <w:p w14:paraId="697BC1F8" w14:textId="77777777" w:rsidR="009E55C7" w:rsidRDefault="00164E25">
      <w:pPr>
        <w:spacing w:after="160"/>
      </w:pPr>
      <w:r>
        <w:rPr>
          <w:shd w:val="clear" w:color="auto" w:fill="FFFFFF"/>
        </w:rPr>
        <w:t xml:space="preserve">Minsan, ang </w:t>
      </w:r>
      <w:proofErr w:type="spellStart"/>
      <w:r>
        <w:rPr>
          <w:shd w:val="clear" w:color="auto" w:fill="FFFFFF"/>
        </w:rPr>
        <w:t>mga</w:t>
      </w:r>
      <w:proofErr w:type="spellEnd"/>
      <w:r>
        <w:rPr>
          <w:shd w:val="clear" w:color="auto" w:fill="FFFFFF"/>
        </w:rPr>
        <w:t xml:space="preserve"> spot ng </w:t>
      </w:r>
      <w:proofErr w:type="spellStart"/>
      <w:r>
        <w:rPr>
          <w:shd w:val="clear" w:color="auto" w:fill="FFFFFF"/>
        </w:rPr>
        <w:t>tigdas</w:t>
      </w:r>
      <w:proofErr w:type="spellEnd"/>
      <w:r>
        <w:rPr>
          <w:shd w:val="clear" w:color="auto" w:fill="FFFFFF"/>
        </w:rPr>
        <w:t xml:space="preserve"> ay </w:t>
      </w:r>
      <w:proofErr w:type="spellStart"/>
      <w:r>
        <w:rPr>
          <w:shd w:val="clear" w:color="auto" w:fill="FFFFFF"/>
        </w:rPr>
        <w:t>bumubukol</w:t>
      </w:r>
      <w:proofErr w:type="spellEnd"/>
      <w:r>
        <w:rPr>
          <w:shd w:val="clear" w:color="auto" w:fill="FFFFFF"/>
        </w:rPr>
        <w:t xml:space="preserve">. Ito ay </w:t>
      </w:r>
      <w:proofErr w:type="spellStart"/>
      <w:r>
        <w:rPr>
          <w:shd w:val="clear" w:color="auto" w:fill="FFFFFF"/>
        </w:rPr>
        <w:t>magsasama</w:t>
      </w:r>
      <w:proofErr w:type="spellEnd"/>
      <w:r>
        <w:rPr>
          <w:shd w:val="clear" w:color="auto" w:fill="FFFFFF"/>
        </w:rPr>
        <w:t xml:space="preserve"> para </w:t>
      </w:r>
      <w:proofErr w:type="spellStart"/>
      <w:r>
        <w:rPr>
          <w:shd w:val="clear" w:color="auto" w:fill="FFFFFF"/>
        </w:rPr>
        <w:t>makabuo</w:t>
      </w:r>
      <w:proofErr w:type="spellEnd"/>
      <w:r>
        <w:rPr>
          <w:shd w:val="clear" w:color="auto" w:fill="FFFFFF"/>
        </w:rPr>
        <w:t xml:space="preserve"> ng </w:t>
      </w:r>
      <w:proofErr w:type="spellStart"/>
      <w:r>
        <w:rPr>
          <w:shd w:val="clear" w:color="auto" w:fill="FFFFFF"/>
        </w:rPr>
        <w:t>namamagang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pantal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Karaniwang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hindi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makati</w:t>
      </w:r>
      <w:proofErr w:type="spellEnd"/>
      <w:r>
        <w:rPr>
          <w:shd w:val="clear" w:color="auto" w:fill="FFFFFF"/>
        </w:rPr>
        <w:t>.</w:t>
      </w:r>
    </w:p>
    <w:p w14:paraId="4BCD27E7" w14:textId="77777777" w:rsidR="009E55C7" w:rsidRDefault="00164E25">
      <w:pPr>
        <w:spacing w:after="160"/>
        <w:rPr>
          <w:rFonts w:cs="Arial"/>
          <w:shd w:val="clear" w:color="auto" w:fill="FFFFFF"/>
        </w:rPr>
      </w:pPr>
      <w:r>
        <w:rPr>
          <w:shd w:val="clear" w:color="auto" w:fill="FFFFFF"/>
        </w:rPr>
        <w:t xml:space="preserve">Ang </w:t>
      </w:r>
      <w:proofErr w:type="spellStart"/>
      <w:r>
        <w:rPr>
          <w:shd w:val="clear" w:color="auto" w:fill="FFFFFF"/>
        </w:rPr>
        <w:t>pantal</w:t>
      </w:r>
      <w:proofErr w:type="spellEnd"/>
      <w:r>
        <w:rPr>
          <w:shd w:val="clear" w:color="auto" w:fill="FFFFFF"/>
        </w:rPr>
        <w:t xml:space="preserve"> ay </w:t>
      </w:r>
      <w:proofErr w:type="spellStart"/>
      <w:r>
        <w:rPr>
          <w:shd w:val="clear" w:color="auto" w:fill="FFFFFF"/>
        </w:rPr>
        <w:t>mukhang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kayumanggi</w:t>
      </w:r>
      <w:proofErr w:type="spellEnd"/>
      <w:r>
        <w:rPr>
          <w:shd w:val="clear" w:color="auto" w:fill="FFFFFF"/>
        </w:rPr>
        <w:t xml:space="preserve"> o pula </w:t>
      </w:r>
      <w:proofErr w:type="spellStart"/>
      <w:r>
        <w:rPr>
          <w:shd w:val="clear" w:color="auto" w:fill="FFFFFF"/>
        </w:rPr>
        <w:t>sa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puting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balat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Maaaring</w:t>
      </w:r>
      <w:proofErr w:type="spellEnd"/>
      <w:r>
        <w:rPr>
          <w:shd w:val="clear" w:color="auto" w:fill="FFFFFF"/>
        </w:rPr>
        <w:t xml:space="preserve"> mas </w:t>
      </w:r>
      <w:proofErr w:type="spellStart"/>
      <w:r>
        <w:rPr>
          <w:shd w:val="clear" w:color="auto" w:fill="FFFFFF"/>
        </w:rPr>
        <w:t>mahirap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makita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kayumanggi</w:t>
      </w:r>
      <w:proofErr w:type="spellEnd"/>
      <w:r>
        <w:rPr>
          <w:shd w:val="clear" w:color="auto" w:fill="FFFFFF"/>
        </w:rPr>
        <w:t xml:space="preserve"> at </w:t>
      </w:r>
      <w:proofErr w:type="spellStart"/>
      <w:r>
        <w:rPr>
          <w:shd w:val="clear" w:color="auto" w:fill="FFFFFF"/>
        </w:rPr>
        <w:t>itim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balat</w:t>
      </w:r>
      <w:proofErr w:type="spellEnd"/>
      <w:r>
        <w:rPr>
          <w:shd w:val="clear" w:color="auto" w:fill="FFFFFF"/>
        </w:rPr>
        <w:t>.</w:t>
      </w:r>
    </w:p>
    <w:p w14:paraId="18809679" w14:textId="77777777" w:rsidR="009E55C7" w:rsidRDefault="009E55C7">
      <w:pPr>
        <w:spacing w:after="160"/>
        <w:rPr>
          <w:b/>
          <w:color w:val="007C91"/>
        </w:rPr>
      </w:pPr>
    </w:p>
    <w:p w14:paraId="1819535C" w14:textId="77777777" w:rsidR="009E55C7" w:rsidRDefault="009E55C7">
      <w:pPr>
        <w:spacing w:after="160"/>
        <w:rPr>
          <w:b/>
          <w:color w:val="007C91"/>
        </w:rPr>
      </w:pPr>
    </w:p>
    <w:p w14:paraId="1E9FBB21" w14:textId="77777777" w:rsidR="009E55C7" w:rsidRDefault="009E55C7">
      <w:pPr>
        <w:spacing w:after="160"/>
        <w:rPr>
          <w:b/>
          <w:color w:val="007C91"/>
        </w:rPr>
      </w:pPr>
    </w:p>
    <w:p w14:paraId="70DA9822" w14:textId="77777777" w:rsidR="009E55C7" w:rsidRDefault="00164E25">
      <w:pPr>
        <w:spacing w:after="160"/>
      </w:pPr>
      <w:proofErr w:type="spellStart"/>
      <w:r>
        <w:rPr>
          <w:b/>
          <w:color w:val="007C91"/>
        </w:rPr>
        <w:lastRenderedPageBreak/>
        <w:t>Gaano</w:t>
      </w:r>
      <w:proofErr w:type="spellEnd"/>
      <w:r>
        <w:rPr>
          <w:b/>
          <w:color w:val="007C91"/>
        </w:rPr>
        <w:t xml:space="preserve"> ka </w:t>
      </w:r>
      <w:proofErr w:type="spellStart"/>
      <w:r>
        <w:rPr>
          <w:b/>
          <w:color w:val="007C91"/>
        </w:rPr>
        <w:t>seryoso</w:t>
      </w:r>
      <w:proofErr w:type="spellEnd"/>
      <w:r>
        <w:rPr>
          <w:b/>
          <w:color w:val="007C91"/>
        </w:rPr>
        <w:t xml:space="preserve"> ang </w:t>
      </w:r>
      <w:proofErr w:type="spellStart"/>
      <w:r>
        <w:rPr>
          <w:b/>
          <w:color w:val="007C91"/>
        </w:rPr>
        <w:t>tigdas</w:t>
      </w:r>
      <w:proofErr w:type="spellEnd"/>
      <w:r>
        <w:rPr>
          <w:b/>
          <w:color w:val="007C91"/>
        </w:rPr>
        <w:t>?</w:t>
      </w:r>
    </w:p>
    <w:p w14:paraId="0D0B4492" w14:textId="77777777" w:rsidR="009E55C7" w:rsidRDefault="00164E25">
      <w:pPr>
        <w:spacing w:after="160"/>
        <w:rPr>
          <w:rFonts w:cs="Arial"/>
        </w:rPr>
      </w:pPr>
      <w:r>
        <w:t xml:space="preserve">Mga 1 </w:t>
      </w:r>
      <w:proofErr w:type="spellStart"/>
      <w:r>
        <w:t>sa</w:t>
      </w:r>
      <w:proofErr w:type="spellEnd"/>
      <w:r>
        <w:t xml:space="preserve"> 15 may </w:t>
      </w:r>
      <w:proofErr w:type="spellStart"/>
      <w:r>
        <w:t>tigdas</w:t>
      </w:r>
      <w:proofErr w:type="spellEnd"/>
      <w:r>
        <w:t xml:space="preserve"> ang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lubhang</w:t>
      </w:r>
      <w:proofErr w:type="spellEnd"/>
      <w:r>
        <w:t xml:space="preserve"> </w:t>
      </w:r>
      <w:proofErr w:type="spellStart"/>
      <w:r>
        <w:t>sumama</w:t>
      </w:r>
      <w:proofErr w:type="spellEnd"/>
      <w:r>
        <w:t xml:space="preserve"> ang </w:t>
      </w:r>
      <w:proofErr w:type="spellStart"/>
      <w:r>
        <w:t>pakiramdam</w:t>
      </w:r>
      <w:proofErr w:type="spellEnd"/>
      <w:r>
        <w:t xml:space="preserve">. Ang </w:t>
      </w:r>
      <w:proofErr w:type="spellStart"/>
      <w:r>
        <w:t>maliliit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bata</w:t>
      </w:r>
      <w:proofErr w:type="spellEnd"/>
      <w:r>
        <w:t xml:space="preserve">, </w:t>
      </w:r>
      <w:proofErr w:type="spellStart"/>
      <w:r>
        <w:t>buntis</w:t>
      </w:r>
      <w:proofErr w:type="spellEnd"/>
      <w:r>
        <w:t xml:space="preserve"> at may </w:t>
      </w:r>
      <w:proofErr w:type="spellStart"/>
      <w:r>
        <w:t>mahinang</w:t>
      </w:r>
      <w:proofErr w:type="spellEnd"/>
      <w:r>
        <w:t xml:space="preserve"> immune system ay mas </w:t>
      </w:r>
      <w:proofErr w:type="spellStart"/>
      <w:r>
        <w:t>malamang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lubhang</w:t>
      </w:r>
      <w:proofErr w:type="spellEnd"/>
      <w:r>
        <w:t xml:space="preserve"> </w:t>
      </w:r>
      <w:proofErr w:type="spellStart"/>
      <w:r>
        <w:t>magkasakit</w:t>
      </w:r>
      <w:proofErr w:type="spellEnd"/>
      <w:r>
        <w:t xml:space="preserve">. </w:t>
      </w:r>
    </w:p>
    <w:p w14:paraId="04523E07" w14:textId="77777777" w:rsidR="009E55C7" w:rsidRDefault="00164E25">
      <w:pPr>
        <w:spacing w:after="160"/>
        <w:rPr>
          <w:rFonts w:cs="Arial"/>
        </w:rPr>
      </w:pPr>
      <w:proofErr w:type="spellStart"/>
      <w:r>
        <w:t>Maaaring</w:t>
      </w:r>
      <w:proofErr w:type="spellEnd"/>
      <w:r>
        <w:t xml:space="preserve"> </w:t>
      </w:r>
      <w:proofErr w:type="spellStart"/>
      <w:r>
        <w:t>kabilang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mas </w:t>
      </w:r>
      <w:proofErr w:type="spellStart"/>
      <w:r>
        <w:t>malubhang</w:t>
      </w:r>
      <w:proofErr w:type="spellEnd"/>
      <w:r>
        <w:t xml:space="preserve"> </w:t>
      </w:r>
      <w:proofErr w:type="spellStart"/>
      <w:r>
        <w:t>komplikasyon</w:t>
      </w:r>
      <w:proofErr w:type="spellEnd"/>
      <w:r>
        <w:t xml:space="preserve"> ng </w:t>
      </w:r>
      <w:proofErr w:type="spellStart"/>
      <w:r>
        <w:t>tigdas</w:t>
      </w:r>
      <w:proofErr w:type="spellEnd"/>
      <w:r>
        <w:t xml:space="preserve"> ang: </w:t>
      </w:r>
    </w:p>
    <w:p w14:paraId="622253BB" w14:textId="77777777" w:rsidR="009E55C7" w:rsidRDefault="00164E25">
      <w:pPr>
        <w:numPr>
          <w:ilvl w:val="0"/>
          <w:numId w:val="6"/>
        </w:numPr>
        <w:spacing w:after="160"/>
        <w:contextualSpacing/>
        <w:rPr>
          <w:rFonts w:cs="Arial"/>
        </w:rPr>
      </w:pPr>
      <w:proofErr w:type="spellStart"/>
      <w:r>
        <w:t>impeksyon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tainga</w:t>
      </w:r>
      <w:proofErr w:type="spellEnd"/>
    </w:p>
    <w:p w14:paraId="59F307D2" w14:textId="77777777" w:rsidR="009E55C7" w:rsidRDefault="00164E25">
      <w:pPr>
        <w:numPr>
          <w:ilvl w:val="0"/>
          <w:numId w:val="6"/>
        </w:numPr>
        <w:spacing w:after="160"/>
        <w:contextualSpacing/>
        <w:rPr>
          <w:rFonts w:cs="Arial"/>
        </w:rPr>
      </w:pPr>
      <w:proofErr w:type="spellStart"/>
      <w:r>
        <w:t>impeksyon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baga</w:t>
      </w:r>
      <w:proofErr w:type="spellEnd"/>
      <w:r>
        <w:t xml:space="preserve"> (pneumonia)</w:t>
      </w:r>
    </w:p>
    <w:p w14:paraId="5B7FE9CA" w14:textId="77777777" w:rsidR="009E55C7" w:rsidRDefault="00164E25">
      <w:pPr>
        <w:numPr>
          <w:ilvl w:val="0"/>
          <w:numId w:val="6"/>
        </w:numPr>
        <w:ind w:left="714" w:hanging="357"/>
        <w:contextualSpacing/>
        <w:rPr>
          <w:rFonts w:cs="Arial"/>
        </w:rPr>
      </w:pPr>
      <w:proofErr w:type="spellStart"/>
      <w:r>
        <w:t>pagtatae</w:t>
      </w:r>
      <w:proofErr w:type="spellEnd"/>
    </w:p>
    <w:p w14:paraId="5538D6CE" w14:textId="77777777" w:rsidR="009E55C7" w:rsidRDefault="00164E25">
      <w:pPr>
        <w:numPr>
          <w:ilvl w:val="0"/>
          <w:numId w:val="6"/>
        </w:numPr>
        <w:spacing w:after="160"/>
        <w:contextualSpacing/>
        <w:rPr>
          <w:rFonts w:cs="Arial"/>
        </w:rPr>
      </w:pPr>
      <w:r>
        <w:t>dehydration</w:t>
      </w:r>
    </w:p>
    <w:p w14:paraId="0095704F" w14:textId="77777777" w:rsidR="009E55C7" w:rsidRDefault="00164E25">
      <w:pPr>
        <w:numPr>
          <w:ilvl w:val="0"/>
          <w:numId w:val="6"/>
        </w:numPr>
        <w:spacing w:after="160"/>
        <w:contextualSpacing/>
        <w:rPr>
          <w:rFonts w:cs="Arial"/>
        </w:rPr>
      </w:pPr>
      <w:proofErr w:type="spellStart"/>
      <w:r>
        <w:t>kombulsyon</w:t>
      </w:r>
      <w:proofErr w:type="spellEnd"/>
      <w:r>
        <w:t xml:space="preserve"> (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karaniwan</w:t>
      </w:r>
      <w:proofErr w:type="spellEnd"/>
      <w:r>
        <w:t>)</w:t>
      </w:r>
    </w:p>
    <w:p w14:paraId="00024784" w14:textId="77777777" w:rsidR="009E55C7" w:rsidRDefault="009E55C7">
      <w:pPr>
        <w:spacing w:after="160"/>
        <w:rPr>
          <w:rFonts w:cs="Arial"/>
        </w:rPr>
      </w:pPr>
    </w:p>
    <w:p w14:paraId="727E4AFF" w14:textId="77777777" w:rsidR="009E55C7" w:rsidRDefault="00164E25">
      <w:pPr>
        <w:spacing w:after="160"/>
        <w:rPr>
          <w:rFonts w:cs="Arial"/>
        </w:rPr>
      </w:pPr>
      <w:r>
        <w:t xml:space="preserve">Ang </w:t>
      </w:r>
      <w:proofErr w:type="spellStart"/>
      <w:r>
        <w:t>impeksyon</w:t>
      </w:r>
      <w:proofErr w:type="spellEnd"/>
      <w:r>
        <w:t xml:space="preserve"> ng </w:t>
      </w:r>
      <w:proofErr w:type="spellStart"/>
      <w:r>
        <w:t>tigdas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pagbubuntis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magdulot</w:t>
      </w:r>
      <w:proofErr w:type="spellEnd"/>
      <w:r>
        <w:t xml:space="preserve"> ng </w:t>
      </w:r>
      <w:proofErr w:type="spellStart"/>
      <w:r>
        <w:t>pagkalaglag</w:t>
      </w:r>
      <w:proofErr w:type="spellEnd"/>
      <w:r>
        <w:t xml:space="preserve"> o </w:t>
      </w:r>
      <w:proofErr w:type="spellStart"/>
      <w:r>
        <w:t>maagang</w:t>
      </w:r>
      <w:proofErr w:type="spellEnd"/>
      <w:r>
        <w:t xml:space="preserve"> </w:t>
      </w:r>
      <w:proofErr w:type="spellStart"/>
      <w:r>
        <w:t>pagsilang</w:t>
      </w:r>
      <w:proofErr w:type="spellEnd"/>
      <w:r>
        <w:t xml:space="preserve"> ng bata. </w:t>
      </w:r>
    </w:p>
    <w:p w14:paraId="72101F3E" w14:textId="77777777" w:rsidR="009E55C7" w:rsidRDefault="00164E25">
      <w:pPr>
        <w:spacing w:after="160"/>
        <w:rPr>
          <w:rFonts w:cs="Arial"/>
          <w:b/>
          <w:color w:val="007C91"/>
        </w:rPr>
      </w:pPr>
      <w:r>
        <w:rPr>
          <w:b/>
          <w:color w:val="007C91"/>
        </w:rPr>
        <w:t>Pag-</w:t>
      </w:r>
      <w:proofErr w:type="spellStart"/>
      <w:r>
        <w:rPr>
          <w:b/>
          <w:color w:val="007C91"/>
        </w:rPr>
        <w:t>iwas</w:t>
      </w:r>
      <w:proofErr w:type="spellEnd"/>
      <w:r>
        <w:rPr>
          <w:b/>
          <w:color w:val="007C91"/>
        </w:rPr>
        <w:t xml:space="preserve"> </w:t>
      </w:r>
      <w:proofErr w:type="spellStart"/>
      <w:r>
        <w:rPr>
          <w:b/>
          <w:color w:val="007C91"/>
        </w:rPr>
        <w:t>sa</w:t>
      </w:r>
      <w:proofErr w:type="spellEnd"/>
      <w:r>
        <w:rPr>
          <w:b/>
          <w:color w:val="007C91"/>
        </w:rPr>
        <w:t xml:space="preserve"> </w:t>
      </w:r>
      <w:proofErr w:type="spellStart"/>
      <w:r>
        <w:rPr>
          <w:b/>
          <w:color w:val="007C91"/>
        </w:rPr>
        <w:t>tigdas</w:t>
      </w:r>
      <w:proofErr w:type="spellEnd"/>
    </w:p>
    <w:p w14:paraId="6F8B7226" w14:textId="77777777" w:rsidR="009E55C7" w:rsidRDefault="00164E25">
      <w:pPr>
        <w:spacing w:after="160"/>
        <w:rPr>
          <w:rFonts w:cs="Arial"/>
        </w:rPr>
      </w:pPr>
      <w:r>
        <w:t xml:space="preserve">Ang </w:t>
      </w:r>
      <w:proofErr w:type="spellStart"/>
      <w:r>
        <w:t>pagpapabakuna</w:t>
      </w:r>
      <w:proofErr w:type="spellEnd"/>
      <w:r>
        <w:t xml:space="preserve"> ng MMR ang </w:t>
      </w:r>
      <w:proofErr w:type="spellStart"/>
      <w:r>
        <w:t>pinakamabisang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 para </w:t>
      </w:r>
      <w:proofErr w:type="spellStart"/>
      <w:r>
        <w:t>maiwasan</w:t>
      </w:r>
      <w:proofErr w:type="spellEnd"/>
      <w:r>
        <w:t xml:space="preserve"> ang </w:t>
      </w:r>
      <w:proofErr w:type="spellStart"/>
      <w:r>
        <w:t>tigdas</w:t>
      </w:r>
      <w:proofErr w:type="spellEnd"/>
      <w:r>
        <w:t>.</w:t>
      </w:r>
    </w:p>
    <w:p w14:paraId="53A719E8" w14:textId="77777777" w:rsidR="009E55C7" w:rsidRDefault="00164E25">
      <w:pPr>
        <w:spacing w:after="160"/>
        <w:rPr>
          <w:rFonts w:cs="Arial"/>
        </w:rPr>
      </w:pPr>
      <w:proofErr w:type="spellStart"/>
      <w:r>
        <w:t>Karaniwang</w:t>
      </w:r>
      <w:proofErr w:type="spellEnd"/>
      <w:r>
        <w:t xml:space="preserve"> </w:t>
      </w:r>
      <w:proofErr w:type="spellStart"/>
      <w:r>
        <w:t>ibinibigay</w:t>
      </w:r>
      <w:proofErr w:type="spellEnd"/>
      <w:r>
        <w:t xml:space="preserve"> ang </w:t>
      </w:r>
      <w:proofErr w:type="spellStart"/>
      <w:r>
        <w:t>bakuna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. </w:t>
      </w:r>
      <w:proofErr w:type="spellStart"/>
      <w:r>
        <w:t>Ibinibigay</w:t>
      </w:r>
      <w:proofErr w:type="spellEnd"/>
      <w:r>
        <w:t xml:space="preserve"> ang </w:t>
      </w:r>
      <w:proofErr w:type="spellStart"/>
      <w:r>
        <w:t>unang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12 </w:t>
      </w:r>
      <w:proofErr w:type="spellStart"/>
      <w:r>
        <w:t>buwang</w:t>
      </w:r>
      <w:proofErr w:type="spellEnd"/>
      <w:r>
        <w:t xml:space="preserve"> </w:t>
      </w:r>
      <w:proofErr w:type="spellStart"/>
      <w:r>
        <w:t>gulang</w:t>
      </w:r>
      <w:proofErr w:type="spellEnd"/>
      <w:r>
        <w:t xml:space="preserve">, at ang </w:t>
      </w:r>
      <w:proofErr w:type="spellStart"/>
      <w:r>
        <w:t>pangalawang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ay </w:t>
      </w:r>
      <w:proofErr w:type="spellStart"/>
      <w:r>
        <w:t>ibinibigay</w:t>
      </w:r>
      <w:proofErr w:type="spellEnd"/>
      <w:r>
        <w:t xml:space="preserve"> </w:t>
      </w:r>
      <w:proofErr w:type="spellStart"/>
      <w:r>
        <w:t>pagkatapos</w:t>
      </w:r>
      <w:proofErr w:type="spellEnd"/>
      <w:r>
        <w:t xml:space="preserve"> </w:t>
      </w:r>
      <w:proofErr w:type="spellStart"/>
      <w:r>
        <w:t>nilang</w:t>
      </w:r>
      <w:proofErr w:type="spellEnd"/>
      <w:r>
        <w:t xml:space="preserve"> </w:t>
      </w:r>
      <w:proofErr w:type="spellStart"/>
      <w:r>
        <w:t>maging</w:t>
      </w:r>
      <w:proofErr w:type="spellEnd"/>
      <w:r>
        <w:t xml:space="preserve"> 3 </w:t>
      </w:r>
      <w:proofErr w:type="spellStart"/>
      <w:r>
        <w:t>taon</w:t>
      </w:r>
      <w:proofErr w:type="spellEnd"/>
      <w:r>
        <w:t xml:space="preserve"> at 4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buwang</w:t>
      </w:r>
      <w:proofErr w:type="spellEnd"/>
      <w:r>
        <w:t xml:space="preserve"> </w:t>
      </w:r>
      <w:proofErr w:type="spellStart"/>
      <w:r>
        <w:t>gulang</w:t>
      </w:r>
      <w:proofErr w:type="spellEnd"/>
      <w:r>
        <w:t xml:space="preserve">. </w:t>
      </w:r>
    </w:p>
    <w:p w14:paraId="4C99CE18" w14:textId="77777777" w:rsidR="009E55C7" w:rsidRDefault="00164E25">
      <w:pPr>
        <w:spacing w:after="160"/>
        <w:rPr>
          <w:rFonts w:cs="Arial"/>
        </w:rPr>
      </w:pPr>
      <w:r>
        <w:t xml:space="preserve">Kung </w:t>
      </w:r>
      <w:proofErr w:type="spellStart"/>
      <w:r>
        <w:t>natukoy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nagkaroon</w:t>
      </w:r>
      <w:proofErr w:type="spellEnd"/>
      <w:r>
        <w:t xml:space="preserve"> ng </w:t>
      </w:r>
      <w:proofErr w:type="spellStart"/>
      <w:r>
        <w:t>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may </w:t>
      </w:r>
      <w:proofErr w:type="spellStart"/>
      <w:r>
        <w:t>tigdas</w:t>
      </w:r>
      <w:proofErr w:type="spellEnd"/>
      <w:r>
        <w:t xml:space="preserve">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, kung </w:t>
      </w:r>
      <w:proofErr w:type="spellStart"/>
      <w:r>
        <w:t>minsan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irekomenda</w:t>
      </w:r>
      <w:proofErr w:type="spellEnd"/>
      <w:r>
        <w:t xml:space="preserve"> ng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ibigay</w:t>
      </w:r>
      <w:proofErr w:type="spellEnd"/>
      <w:r>
        <w:t xml:space="preserve"> ang MMR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bakuna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mas </w:t>
      </w:r>
      <w:proofErr w:type="spellStart"/>
      <w:r>
        <w:t>maaga</w:t>
      </w:r>
      <w:proofErr w:type="spellEnd"/>
      <w:r>
        <w:t xml:space="preserve"> </w:t>
      </w:r>
      <w:proofErr w:type="spellStart"/>
      <w:r>
        <w:t>kaysa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nakatakdang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 Kung </w:t>
      </w:r>
      <w:proofErr w:type="spellStart"/>
      <w:r>
        <w:t>ibinigay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sanggol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wala</w:t>
      </w:r>
      <w:proofErr w:type="spellEnd"/>
      <w:r>
        <w:t xml:space="preserve"> pang 12 </w:t>
      </w:r>
      <w:proofErr w:type="spellStart"/>
      <w:r>
        <w:t>buwan</w:t>
      </w:r>
      <w:proofErr w:type="spellEnd"/>
      <w:r>
        <w:t xml:space="preserve">, </w:t>
      </w:r>
      <w:proofErr w:type="spellStart"/>
      <w:r>
        <w:t>kailangan</w:t>
      </w:r>
      <w:proofErr w:type="spellEnd"/>
      <w:r>
        <w:t xml:space="preserve"> pa ring </w:t>
      </w:r>
      <w:proofErr w:type="spellStart"/>
      <w:r>
        <w:t>ibigay</w:t>
      </w:r>
      <w:proofErr w:type="spellEnd"/>
      <w:r>
        <w:t xml:space="preserve"> ang </w:t>
      </w:r>
      <w:proofErr w:type="spellStart"/>
      <w:r>
        <w:t>karaniwang</w:t>
      </w:r>
      <w:proofErr w:type="spellEnd"/>
      <w:r>
        <w:t xml:space="preserve"> 2 </w:t>
      </w:r>
      <w:proofErr w:type="spellStart"/>
      <w:r>
        <w:t>dosis</w:t>
      </w:r>
      <w:proofErr w:type="spellEnd"/>
      <w:r>
        <w:t xml:space="preserve"> ng MMR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karaniwang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may minimum </w:t>
      </w:r>
      <w:proofErr w:type="spellStart"/>
      <w:r>
        <w:t>na</w:t>
      </w:r>
      <w:proofErr w:type="spellEnd"/>
      <w:r>
        <w:t xml:space="preserve"> 1 </w:t>
      </w:r>
      <w:proofErr w:type="spellStart"/>
      <w:r>
        <w:t>buwang</w:t>
      </w:r>
      <w:proofErr w:type="spellEnd"/>
      <w:r>
        <w:t xml:space="preserve"> </w:t>
      </w:r>
      <w:proofErr w:type="spellStart"/>
      <w:r>
        <w:t>agwat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dosis</w:t>
      </w:r>
      <w:proofErr w:type="spellEnd"/>
      <w:r>
        <w:t>).</w:t>
      </w:r>
    </w:p>
    <w:p w14:paraId="43844F60" w14:textId="77777777" w:rsidR="009E55C7" w:rsidRDefault="00164E25">
      <w:pPr>
        <w:spacing w:after="160"/>
        <w:rPr>
          <w:rFonts w:cs="Arial"/>
        </w:rPr>
      </w:pPr>
      <w:r>
        <w:t xml:space="preserve">Kung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ay may </w:t>
      </w:r>
      <w:proofErr w:type="spellStart"/>
      <w:r>
        <w:t>kulang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ng </w:t>
      </w:r>
      <w:proofErr w:type="spellStart"/>
      <w:r>
        <w:t>bakuna</w:t>
      </w:r>
      <w:proofErr w:type="spellEnd"/>
      <w:r>
        <w:t xml:space="preserve"> o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sigurado</w:t>
      </w:r>
      <w:proofErr w:type="spellEnd"/>
      <w:r>
        <w:t xml:space="preserve"> kung </w:t>
      </w:r>
      <w:proofErr w:type="spellStart"/>
      <w:r>
        <w:t>siya</w:t>
      </w:r>
      <w:proofErr w:type="spellEnd"/>
      <w:r>
        <w:t xml:space="preserve"> ay </w:t>
      </w:r>
      <w:proofErr w:type="spellStart"/>
      <w:r>
        <w:t>nabakunahan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ibigay</w:t>
      </w:r>
      <w:proofErr w:type="spellEnd"/>
      <w:r>
        <w:t xml:space="preserve"> ang </w:t>
      </w:r>
      <w:proofErr w:type="spellStart"/>
      <w:r>
        <w:t>bakuna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.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tingnan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magulang</w:t>
      </w:r>
      <w:proofErr w:type="spellEnd"/>
      <w:r>
        <w:t xml:space="preserve"> at </w:t>
      </w:r>
      <w:proofErr w:type="spellStart"/>
      <w:r>
        <w:t>tagapag-alaga</w:t>
      </w:r>
      <w:proofErr w:type="spellEnd"/>
      <w:r>
        <w:t xml:space="preserve"> ang </w:t>
      </w:r>
      <w:proofErr w:type="spellStart"/>
      <w:r>
        <w:t>pulang</w:t>
      </w:r>
      <w:proofErr w:type="spellEnd"/>
      <w:r>
        <w:t xml:space="preserve"> </w:t>
      </w:r>
      <w:proofErr w:type="spellStart"/>
      <w:r>
        <w:t>aklat</w:t>
      </w:r>
      <w:proofErr w:type="spellEnd"/>
      <w:r>
        <w:t xml:space="preserve"> 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talaan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pagbabakuna</w:t>
      </w:r>
      <w:proofErr w:type="spellEnd"/>
      <w:r>
        <w:t>.</w:t>
      </w:r>
    </w:p>
    <w:p w14:paraId="45E5FBDA" w14:textId="77777777" w:rsidR="009E55C7" w:rsidRDefault="00164E25">
      <w:pPr>
        <w:spacing w:after="160"/>
        <w:rPr>
          <w:rFonts w:cs="Arial"/>
        </w:rPr>
      </w:pPr>
      <w:r>
        <w:t xml:space="preserve">Hindi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bakunahan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buntis</w:t>
      </w:r>
      <w:proofErr w:type="spellEnd"/>
      <w:r>
        <w:t xml:space="preserve"> o may </w:t>
      </w:r>
      <w:proofErr w:type="spellStart"/>
      <w:r>
        <w:t>mahinang</w:t>
      </w:r>
      <w:proofErr w:type="spellEnd"/>
      <w:r>
        <w:t xml:space="preserve"> immune system. Kung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tingin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ay </w:t>
      </w:r>
      <w:proofErr w:type="spellStart"/>
      <w:r>
        <w:t>nagkaroon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ng </w:t>
      </w:r>
      <w:proofErr w:type="spellStart"/>
      <w:r>
        <w:t>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may </w:t>
      </w:r>
      <w:proofErr w:type="spellStart"/>
      <w:r>
        <w:t>tigdas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makipag-usap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GP o midwife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payo</w:t>
      </w:r>
      <w:proofErr w:type="spellEnd"/>
      <w:r>
        <w:t xml:space="preserve">. </w:t>
      </w:r>
    </w:p>
    <w:p w14:paraId="22FBBC34" w14:textId="77777777" w:rsidR="009E55C7" w:rsidRDefault="00164E25">
      <w:pPr>
        <w:spacing w:after="160"/>
        <w:rPr>
          <w:rFonts w:cs="Arial"/>
        </w:rPr>
      </w:pP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pagbabakuna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MMR </w:t>
      </w:r>
      <w:proofErr w:type="spellStart"/>
      <w:r>
        <w:t>bisitahin</w:t>
      </w:r>
      <w:proofErr w:type="spellEnd"/>
      <w:r>
        <w:t xml:space="preserve"> ang: </w:t>
      </w:r>
    </w:p>
    <w:p w14:paraId="2E6FE0D9" w14:textId="77777777" w:rsidR="009E55C7" w:rsidRDefault="006652FD">
      <w:pPr>
        <w:spacing w:after="160"/>
      </w:pPr>
      <w:hyperlink r:id="rId10" w:history="1">
        <w:r w:rsidR="00164E25">
          <w:rPr>
            <w:rStyle w:val="Hyperlink"/>
          </w:rPr>
          <w:t>http://www.nhs.uk/conditions/vaccinations/mmr-vaccine</w:t>
        </w:r>
      </w:hyperlink>
      <w:r w:rsidR="00164E25">
        <w:rPr>
          <w:color w:val="0563C1"/>
          <w:u w:val="single"/>
        </w:rPr>
        <w:t xml:space="preserve"> </w:t>
      </w:r>
    </w:p>
    <w:p w14:paraId="1511A307" w14:textId="77777777" w:rsidR="009E55C7" w:rsidRDefault="00164E25">
      <w:pPr>
        <w:spacing w:after="160"/>
        <w:rPr>
          <w:rFonts w:cs="Arial"/>
        </w:rPr>
      </w:pPr>
      <w:r>
        <w:t xml:space="preserve">O </w:t>
      </w:r>
      <w:proofErr w:type="spellStart"/>
      <w:r>
        <w:t>i</w:t>
      </w:r>
      <w:proofErr w:type="spellEnd"/>
      <w:r>
        <w:t>-scan ang QR code:</w:t>
      </w:r>
    </w:p>
    <w:p w14:paraId="60A7EDE0" w14:textId="77777777" w:rsidR="009E55C7" w:rsidRDefault="00164E25">
      <w:pPr>
        <w:spacing w:after="160"/>
      </w:pPr>
      <w:r>
        <w:rPr>
          <w:b/>
          <w:noProof/>
          <w:color w:val="007C91"/>
          <w:lang w:eastAsia="zh-CN" w:bidi="zh-CN"/>
        </w:rPr>
        <w:lastRenderedPageBreak/>
        <w:drawing>
          <wp:inline distT="0" distB="0" distL="0" distR="0" wp14:anchorId="0874A585" wp14:editId="7DFE8BE5">
            <wp:extent cx="2180590" cy="2180590"/>
            <wp:effectExtent l="0" t="0" r="0" b="0"/>
            <wp:docPr id="1" name="Picture 8" descr="A QR code with black dots.  Links to http://www.nhs.uk/conditions/vaccinations/mmr-vaccine .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A QR code with black dots.  Links to http://www.nhs.uk/conditions/vaccinations/mmr-vaccine .&#10;&#10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0688" cy="2180688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55D9C45" w14:textId="77777777" w:rsidR="009E55C7" w:rsidRDefault="00164E25">
      <w:pPr>
        <w:spacing w:after="160"/>
        <w:rPr>
          <w:rFonts w:cs="Arial"/>
          <w:b/>
          <w:bCs/>
          <w:color w:val="007C91"/>
        </w:rPr>
      </w:pPr>
      <w:proofErr w:type="spellStart"/>
      <w:r>
        <w:rPr>
          <w:b/>
          <w:color w:val="007C91"/>
        </w:rPr>
        <w:t>Paglayo</w:t>
      </w:r>
      <w:proofErr w:type="spellEnd"/>
      <w:r>
        <w:rPr>
          <w:b/>
          <w:color w:val="007C91"/>
        </w:rPr>
        <w:t xml:space="preserve"> </w:t>
      </w:r>
      <w:proofErr w:type="spellStart"/>
      <w:r>
        <w:rPr>
          <w:b/>
          <w:color w:val="007C91"/>
        </w:rPr>
        <w:t>sa</w:t>
      </w:r>
      <w:proofErr w:type="spellEnd"/>
      <w:r>
        <w:rPr>
          <w:b/>
          <w:color w:val="007C91"/>
        </w:rPr>
        <w:t xml:space="preserve"> </w:t>
      </w:r>
      <w:proofErr w:type="spellStart"/>
      <w:r>
        <w:rPr>
          <w:b/>
          <w:color w:val="007C91"/>
        </w:rPr>
        <w:t>ibang</w:t>
      </w:r>
      <w:proofErr w:type="spellEnd"/>
      <w:r>
        <w:rPr>
          <w:b/>
          <w:color w:val="007C91"/>
        </w:rPr>
        <w:t xml:space="preserve"> </w:t>
      </w:r>
      <w:proofErr w:type="spellStart"/>
      <w:r>
        <w:rPr>
          <w:b/>
          <w:color w:val="007C91"/>
        </w:rPr>
        <w:t>tao</w:t>
      </w:r>
      <w:proofErr w:type="spellEnd"/>
      <w:r>
        <w:rPr>
          <w:b/>
          <w:color w:val="007C91"/>
        </w:rPr>
        <w:t xml:space="preserve"> kung </w:t>
      </w:r>
      <w:proofErr w:type="spellStart"/>
      <w:r>
        <w:rPr>
          <w:b/>
          <w:color w:val="007C91"/>
        </w:rPr>
        <w:t>masama</w:t>
      </w:r>
      <w:proofErr w:type="spellEnd"/>
      <w:r>
        <w:rPr>
          <w:b/>
          <w:color w:val="007C91"/>
        </w:rPr>
        <w:t xml:space="preserve"> ang </w:t>
      </w:r>
      <w:proofErr w:type="spellStart"/>
      <w:r>
        <w:rPr>
          <w:b/>
          <w:color w:val="007C91"/>
        </w:rPr>
        <w:t>pakiramdam</w:t>
      </w:r>
      <w:proofErr w:type="spellEnd"/>
      <w:r>
        <w:rPr>
          <w:b/>
          <w:color w:val="007C91"/>
        </w:rPr>
        <w:t xml:space="preserve"> </w:t>
      </w:r>
      <w:proofErr w:type="spellStart"/>
      <w:r>
        <w:rPr>
          <w:b/>
          <w:color w:val="007C91"/>
        </w:rPr>
        <w:t>mo</w:t>
      </w:r>
      <w:proofErr w:type="spellEnd"/>
      <w:r>
        <w:rPr>
          <w:b/>
          <w:color w:val="007C91"/>
        </w:rPr>
        <w:t xml:space="preserve"> at may </w:t>
      </w:r>
      <w:proofErr w:type="spellStart"/>
      <w:r>
        <w:rPr>
          <w:b/>
          <w:color w:val="007C91"/>
        </w:rPr>
        <w:t>tigdas</w:t>
      </w:r>
      <w:proofErr w:type="spellEnd"/>
      <w:r>
        <w:rPr>
          <w:b/>
          <w:color w:val="007C91"/>
        </w:rPr>
        <w:t xml:space="preserve"> ka</w:t>
      </w:r>
    </w:p>
    <w:p w14:paraId="1340BA24" w14:textId="77777777" w:rsidR="009E55C7" w:rsidRDefault="00164E25">
      <w:pPr>
        <w:spacing w:after="160"/>
        <w:rPr>
          <w:rFonts w:cs="Arial"/>
        </w:rPr>
      </w:pPr>
      <w:r>
        <w:t xml:space="preserve">Ang </w:t>
      </w:r>
      <w:proofErr w:type="spellStart"/>
      <w:r>
        <w:t>nagkatigdas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magkalat</w:t>
      </w:r>
      <w:proofErr w:type="spellEnd"/>
      <w:r>
        <w:t xml:space="preserve"> ng </w:t>
      </w:r>
      <w:proofErr w:type="spellStart"/>
      <w:r>
        <w:t>impeksiyon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4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magkaroon</w:t>
      </w:r>
      <w:proofErr w:type="spellEnd"/>
      <w:r>
        <w:t xml:space="preserve"> ng </w:t>
      </w:r>
      <w:proofErr w:type="spellStart"/>
      <w:r>
        <w:t>pantal</w:t>
      </w:r>
      <w:proofErr w:type="spellEnd"/>
      <w:r>
        <w:t xml:space="preserve">.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ay </w:t>
      </w:r>
      <w:proofErr w:type="spellStart"/>
      <w:r>
        <w:t>nagkaroon</w:t>
      </w:r>
      <w:proofErr w:type="spellEnd"/>
      <w:r>
        <w:t xml:space="preserve"> ng </w:t>
      </w:r>
      <w:proofErr w:type="spellStart"/>
      <w:r>
        <w:t>pantal</w:t>
      </w:r>
      <w:proofErr w:type="spellEnd"/>
      <w:r>
        <w:t xml:space="preserve">, </w:t>
      </w:r>
      <w:proofErr w:type="spellStart"/>
      <w:r>
        <w:t>maaari</w:t>
      </w:r>
      <w:proofErr w:type="spellEnd"/>
      <w:r>
        <w:t xml:space="preserve"> pa </w:t>
      </w:r>
      <w:proofErr w:type="spellStart"/>
      <w:r>
        <w:t>rin</w:t>
      </w:r>
      <w:proofErr w:type="spellEnd"/>
      <w:r>
        <w:t xml:space="preserve"> </w:t>
      </w:r>
      <w:proofErr w:type="spellStart"/>
      <w:r>
        <w:t>nilang</w:t>
      </w:r>
      <w:proofErr w:type="spellEnd"/>
      <w:r>
        <w:t xml:space="preserve"> </w:t>
      </w:r>
      <w:proofErr w:type="spellStart"/>
      <w:r>
        <w:t>maikalat</w:t>
      </w:r>
      <w:proofErr w:type="spellEnd"/>
      <w:r>
        <w:t xml:space="preserve"> ang </w:t>
      </w:r>
      <w:proofErr w:type="spellStart"/>
      <w:r>
        <w:t>impeksyon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isa pang 4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. </w:t>
      </w:r>
    </w:p>
    <w:p w14:paraId="3531BDF6" w14:textId="77777777" w:rsidR="009E55C7" w:rsidRDefault="00164E25">
      <w:pPr>
        <w:spacing w:after="160"/>
        <w:rPr>
          <w:rFonts w:cs="Arial"/>
        </w:rPr>
      </w:pPr>
      <w:r>
        <w:t xml:space="preserve">Kung </w:t>
      </w:r>
      <w:proofErr w:type="spellStart"/>
      <w:r>
        <w:t>sinabihan</w:t>
      </w:r>
      <w:proofErr w:type="spellEnd"/>
      <w:r>
        <w:t xml:space="preserve"> ka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propesyonal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pangangalagang</w:t>
      </w:r>
      <w:proofErr w:type="spellEnd"/>
      <w:r>
        <w:t xml:space="preserve"> </w:t>
      </w:r>
      <w:proofErr w:type="spellStart"/>
      <w:r>
        <w:t>pangkalusugan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may </w:t>
      </w:r>
      <w:proofErr w:type="spellStart"/>
      <w:r>
        <w:t>tigdas</w:t>
      </w:r>
      <w:proofErr w:type="spellEnd"/>
      <w:r>
        <w:t xml:space="preserve"> ka, </w:t>
      </w:r>
      <w:proofErr w:type="spellStart"/>
      <w:r>
        <w:t>dapat</w:t>
      </w:r>
      <w:proofErr w:type="spellEnd"/>
      <w:r>
        <w:t xml:space="preserve"> kang </w:t>
      </w:r>
      <w:proofErr w:type="spellStart"/>
      <w:r>
        <w:t>lumayo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pangangalaga</w:t>
      </w:r>
      <w:proofErr w:type="spellEnd"/>
      <w:r>
        <w:t xml:space="preserve"> ng </w:t>
      </w:r>
      <w:proofErr w:type="spellStart"/>
      <w:r>
        <w:t>bata</w:t>
      </w:r>
      <w:proofErr w:type="spellEnd"/>
      <w:r>
        <w:t xml:space="preserve">, </w:t>
      </w:r>
      <w:proofErr w:type="spellStart"/>
      <w:r>
        <w:t>paaralan</w:t>
      </w:r>
      <w:proofErr w:type="spellEnd"/>
      <w:r>
        <w:t xml:space="preserve"> o </w:t>
      </w:r>
      <w:proofErr w:type="spellStart"/>
      <w:r>
        <w:t>trabaho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4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unang</w:t>
      </w:r>
      <w:proofErr w:type="spellEnd"/>
      <w:r>
        <w:t xml:space="preserve"> </w:t>
      </w:r>
      <w:proofErr w:type="spellStart"/>
      <w:r>
        <w:t>lumitaw</w:t>
      </w:r>
      <w:proofErr w:type="spellEnd"/>
      <w:r>
        <w:t xml:space="preserve">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pantal</w:t>
      </w:r>
      <w:proofErr w:type="spellEnd"/>
      <w:r>
        <w:t xml:space="preserve">. </w:t>
      </w:r>
      <w:proofErr w:type="spellStart"/>
      <w:r>
        <w:t>Maaari</w:t>
      </w:r>
      <w:proofErr w:type="spellEnd"/>
      <w:r>
        <w:t xml:space="preserve"> kang </w:t>
      </w:r>
      <w:proofErr w:type="spellStart"/>
      <w:r>
        <w:t>bumalik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normal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aktibidad</w:t>
      </w:r>
      <w:proofErr w:type="spellEnd"/>
      <w:r>
        <w:t xml:space="preserve"> </w:t>
      </w:r>
      <w:proofErr w:type="spellStart"/>
      <w:r>
        <w:t>pagkatapos</w:t>
      </w:r>
      <w:proofErr w:type="spellEnd"/>
      <w:r>
        <w:t xml:space="preserve"> ng 4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kung </w:t>
      </w:r>
      <w:proofErr w:type="spellStart"/>
      <w:r>
        <w:t>maayos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pakiramdam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at </w:t>
      </w:r>
      <w:proofErr w:type="spellStart"/>
      <w:r>
        <w:t>mababa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temperatura</w:t>
      </w:r>
      <w:proofErr w:type="spellEnd"/>
      <w:r>
        <w:t xml:space="preserve"> mo.</w:t>
      </w:r>
    </w:p>
    <w:p w14:paraId="505159C3" w14:textId="77777777" w:rsidR="009E55C7" w:rsidRDefault="00164E25">
      <w:pPr>
        <w:spacing w:after="160"/>
      </w:pPr>
      <w:proofErr w:type="spellStart"/>
      <w:r>
        <w:rPr>
          <w:b/>
          <w:color w:val="007C91"/>
        </w:rPr>
        <w:t>Paggamot</w:t>
      </w:r>
      <w:proofErr w:type="spellEnd"/>
      <w:r>
        <w:rPr>
          <w:b/>
          <w:color w:val="007C91"/>
        </w:rPr>
        <w:t xml:space="preserve"> </w:t>
      </w:r>
      <w:proofErr w:type="spellStart"/>
      <w:r>
        <w:rPr>
          <w:b/>
          <w:color w:val="007C91"/>
        </w:rPr>
        <w:t>sa</w:t>
      </w:r>
      <w:proofErr w:type="spellEnd"/>
      <w:r>
        <w:rPr>
          <w:b/>
          <w:color w:val="007C91"/>
        </w:rPr>
        <w:t xml:space="preserve"> </w:t>
      </w:r>
      <w:proofErr w:type="spellStart"/>
      <w:r>
        <w:rPr>
          <w:b/>
          <w:color w:val="007C91"/>
        </w:rPr>
        <w:t>mga</w:t>
      </w:r>
      <w:proofErr w:type="spellEnd"/>
      <w:r>
        <w:rPr>
          <w:b/>
          <w:color w:val="007C91"/>
        </w:rPr>
        <w:t xml:space="preserve"> </w:t>
      </w:r>
      <w:proofErr w:type="spellStart"/>
      <w:r>
        <w:rPr>
          <w:b/>
          <w:color w:val="007C91"/>
        </w:rPr>
        <w:t>taong</w:t>
      </w:r>
      <w:proofErr w:type="spellEnd"/>
      <w:r>
        <w:rPr>
          <w:b/>
          <w:color w:val="007C91"/>
        </w:rPr>
        <w:t xml:space="preserve"> may </w:t>
      </w:r>
      <w:proofErr w:type="spellStart"/>
      <w:r>
        <w:rPr>
          <w:b/>
          <w:color w:val="007C91"/>
        </w:rPr>
        <w:t>tigdas</w:t>
      </w:r>
      <w:proofErr w:type="spellEnd"/>
    </w:p>
    <w:p w14:paraId="5BED6E0C" w14:textId="77777777" w:rsidR="009E55C7" w:rsidRDefault="00164E25">
      <w:pPr>
        <w:spacing w:after="160"/>
        <w:rPr>
          <w:rFonts w:cs="Arial"/>
        </w:rPr>
      </w:pPr>
      <w:proofErr w:type="spellStart"/>
      <w:r>
        <w:t>Karaniwang</w:t>
      </w:r>
      <w:proofErr w:type="spellEnd"/>
      <w:r>
        <w:t xml:space="preserve"> </w:t>
      </w:r>
      <w:proofErr w:type="spellStart"/>
      <w:r>
        <w:t>magsisimulang</w:t>
      </w:r>
      <w:proofErr w:type="spellEnd"/>
      <w:r>
        <w:t xml:space="preserve"> </w:t>
      </w:r>
      <w:proofErr w:type="spellStart"/>
      <w:r>
        <w:t>gumaling</w:t>
      </w:r>
      <w:proofErr w:type="spellEnd"/>
      <w:r>
        <w:t xml:space="preserve"> ang </w:t>
      </w:r>
      <w:proofErr w:type="spellStart"/>
      <w:r>
        <w:t>tigdas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linggo</w:t>
      </w:r>
      <w:proofErr w:type="spellEnd"/>
      <w:r>
        <w:t>.</w:t>
      </w:r>
    </w:p>
    <w:p w14:paraId="3EA3A4E4" w14:textId="77777777" w:rsidR="009E55C7" w:rsidRDefault="00164E25">
      <w:pPr>
        <w:spacing w:after="160"/>
        <w:rPr>
          <w:rFonts w:cs="Arial"/>
        </w:rPr>
      </w:pPr>
      <w:proofErr w:type="spellStart"/>
      <w:r>
        <w:t>Makakatulong</w:t>
      </w:r>
      <w:proofErr w:type="spellEnd"/>
      <w:r>
        <w:t xml:space="preserve"> ang </w:t>
      </w:r>
      <w:proofErr w:type="spellStart"/>
      <w:r>
        <w:t>pagpapahinga</w:t>
      </w:r>
      <w:proofErr w:type="spellEnd"/>
      <w:r>
        <w:t xml:space="preserve"> at </w:t>
      </w:r>
      <w:proofErr w:type="spellStart"/>
      <w:r>
        <w:t>pag-inom</w:t>
      </w:r>
      <w:proofErr w:type="spellEnd"/>
      <w:r>
        <w:t xml:space="preserve"> ng maraming </w:t>
      </w:r>
      <w:proofErr w:type="spellStart"/>
      <w:r>
        <w:t>likido</w:t>
      </w:r>
      <w:proofErr w:type="spellEnd"/>
      <w:r>
        <w:t xml:space="preserve">,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tubig</w:t>
      </w:r>
      <w:proofErr w:type="spellEnd"/>
      <w:r>
        <w:t xml:space="preserve">,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maiwasan</w:t>
      </w:r>
      <w:proofErr w:type="spellEnd"/>
      <w:r>
        <w:t xml:space="preserve"> ang dehydration.</w:t>
      </w:r>
    </w:p>
    <w:p w14:paraId="26F99333" w14:textId="77777777" w:rsidR="009E55C7" w:rsidRDefault="00164E25">
      <w:pPr>
        <w:spacing w:after="160"/>
        <w:rPr>
          <w:rFonts w:cs="Arial"/>
        </w:rPr>
      </w:pPr>
      <w:r>
        <w:t xml:space="preserve">Minsan, ang </w:t>
      </w:r>
      <w:proofErr w:type="spellStart"/>
      <w:r>
        <w:t>tigdas</w:t>
      </w:r>
      <w:proofErr w:type="spellEnd"/>
      <w:r>
        <w:t xml:space="preserve"> ay </w:t>
      </w:r>
      <w:proofErr w:type="spellStart"/>
      <w:r>
        <w:t>magdudulot</w:t>
      </w:r>
      <w:proofErr w:type="spellEnd"/>
      <w:r>
        <w:t xml:space="preserve"> ng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sakit</w:t>
      </w:r>
      <w:proofErr w:type="spellEnd"/>
      <w:r>
        <w:t xml:space="preserve">. </w:t>
      </w:r>
      <w:proofErr w:type="spellStart"/>
      <w:r>
        <w:t>Pwede</w:t>
      </w:r>
      <w:proofErr w:type="spellEnd"/>
      <w:r>
        <w:t xml:space="preserve"> kang </w:t>
      </w:r>
      <w:proofErr w:type="spellStart"/>
      <w:r>
        <w:t>bigyan</w:t>
      </w:r>
      <w:proofErr w:type="spellEnd"/>
      <w:r>
        <w:t xml:space="preserve"> ng antibiotic para </w:t>
      </w:r>
      <w:proofErr w:type="spellStart"/>
      <w:r>
        <w:t>gamutin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  </w:t>
      </w:r>
    </w:p>
    <w:p w14:paraId="4F90D33C" w14:textId="77777777" w:rsidR="009E55C7" w:rsidRDefault="00164E25">
      <w:pPr>
        <w:spacing w:after="160"/>
        <w:rPr>
          <w:rFonts w:cs="Arial"/>
        </w:rPr>
      </w:pPr>
      <w:r>
        <w:t xml:space="preserve">Kung </w:t>
      </w:r>
      <w:proofErr w:type="spellStart"/>
      <w:r>
        <w:t>sinabihan</w:t>
      </w:r>
      <w:proofErr w:type="spellEnd"/>
      <w:r>
        <w:t xml:space="preserve"> ka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propesyonal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pangangalagang</w:t>
      </w:r>
      <w:proofErr w:type="spellEnd"/>
      <w:r>
        <w:t xml:space="preserve"> </w:t>
      </w:r>
      <w:proofErr w:type="spellStart"/>
      <w:r>
        <w:t>pangkalusugan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may </w:t>
      </w:r>
      <w:proofErr w:type="spellStart"/>
      <w:r>
        <w:t>tigdas</w:t>
      </w:r>
      <w:proofErr w:type="spellEnd"/>
      <w:r>
        <w:t xml:space="preserve"> ka at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tingin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ay </w:t>
      </w:r>
      <w:proofErr w:type="spellStart"/>
      <w:r>
        <w:t>nagkakaroon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mas </w:t>
      </w:r>
      <w:proofErr w:type="spellStart"/>
      <w:r>
        <w:t>malubhang</w:t>
      </w:r>
      <w:proofErr w:type="spellEnd"/>
      <w:r>
        <w:t xml:space="preserve"> </w:t>
      </w:r>
      <w:proofErr w:type="spellStart"/>
      <w:r>
        <w:t>epekto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kalusugan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o 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kang </w:t>
      </w:r>
      <w:proofErr w:type="spellStart"/>
      <w:r>
        <w:t>makipag-ugnayan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GP. </w:t>
      </w:r>
    </w:p>
    <w:p w14:paraId="0204781F" w14:textId="77777777" w:rsidR="009E55C7" w:rsidRDefault="00164E25">
      <w:pPr>
        <w:spacing w:after="160"/>
      </w:pPr>
      <w:r>
        <w:rPr>
          <w:b/>
          <w:color w:val="007C91"/>
        </w:rPr>
        <w:t xml:space="preserve">Available ang </w:t>
      </w:r>
      <w:proofErr w:type="spellStart"/>
      <w:r>
        <w:rPr>
          <w:b/>
          <w:color w:val="007C91"/>
        </w:rPr>
        <w:t>higit</w:t>
      </w:r>
      <w:proofErr w:type="spellEnd"/>
      <w:r>
        <w:rPr>
          <w:b/>
          <w:color w:val="007C91"/>
        </w:rPr>
        <w:t xml:space="preserve"> pang </w:t>
      </w:r>
      <w:proofErr w:type="spellStart"/>
      <w:r>
        <w:rPr>
          <w:b/>
          <w:color w:val="007C91"/>
        </w:rPr>
        <w:t>impormasyon</w:t>
      </w:r>
      <w:proofErr w:type="spellEnd"/>
      <w:r>
        <w:rPr>
          <w:b/>
          <w:color w:val="007C91"/>
        </w:rPr>
        <w:t xml:space="preserve"> </w:t>
      </w:r>
      <w:proofErr w:type="spellStart"/>
      <w:r>
        <w:rPr>
          <w:b/>
          <w:color w:val="007C91"/>
        </w:rPr>
        <w:t>sa</w:t>
      </w:r>
      <w:proofErr w:type="spellEnd"/>
      <w:r>
        <w:rPr>
          <w:b/>
          <w:color w:val="007C91"/>
        </w:rPr>
        <w:t xml:space="preserve"> </w:t>
      </w:r>
      <w:proofErr w:type="spellStart"/>
      <w:r>
        <w:rPr>
          <w:b/>
          <w:color w:val="007C91"/>
        </w:rPr>
        <w:t>tigdas</w:t>
      </w:r>
      <w:proofErr w:type="spellEnd"/>
      <w:r>
        <w:rPr>
          <w:b/>
          <w:color w:val="007C91"/>
        </w:rPr>
        <w:t xml:space="preserve"> </w:t>
      </w:r>
      <w:proofErr w:type="spellStart"/>
      <w:r>
        <w:rPr>
          <w:b/>
          <w:color w:val="007C91"/>
        </w:rPr>
        <w:t>sa</w:t>
      </w:r>
      <w:proofErr w:type="spellEnd"/>
      <w:r>
        <w:rPr>
          <w:b/>
          <w:color w:val="007C91"/>
        </w:rPr>
        <w:t>:</w:t>
      </w:r>
    </w:p>
    <w:p w14:paraId="0080F024" w14:textId="77777777" w:rsidR="009E55C7" w:rsidRDefault="006652FD">
      <w:pPr>
        <w:spacing w:after="160"/>
      </w:pPr>
      <w:hyperlink r:id="rId12" w:history="1">
        <w:r w:rsidR="00164E25">
          <w:rPr>
            <w:rStyle w:val="Hyperlink"/>
          </w:rPr>
          <w:t>http://www.nhs.uk/conditions/measles</w:t>
        </w:r>
      </w:hyperlink>
    </w:p>
    <w:p w14:paraId="6D89555E" w14:textId="77777777" w:rsidR="009E55C7" w:rsidRDefault="00164E25">
      <w:pPr>
        <w:spacing w:after="160"/>
        <w:rPr>
          <w:rFonts w:cs="Arial"/>
        </w:rPr>
      </w:pPr>
      <w:r>
        <w:t xml:space="preserve">O </w:t>
      </w:r>
      <w:proofErr w:type="spellStart"/>
      <w:r>
        <w:t>i</w:t>
      </w:r>
      <w:proofErr w:type="spellEnd"/>
      <w:r>
        <w:t>-scan ang QR code:</w:t>
      </w:r>
    </w:p>
    <w:p w14:paraId="489CE224" w14:textId="77777777" w:rsidR="009E55C7" w:rsidRDefault="00164E25">
      <w:pPr>
        <w:spacing w:after="160" w:line="256" w:lineRule="auto"/>
      </w:pPr>
      <w:r>
        <w:rPr>
          <w:noProof/>
          <w:lang w:eastAsia="zh-CN" w:bidi="zh-CN"/>
        </w:rPr>
        <w:drawing>
          <wp:inline distT="0" distB="0" distL="0" distR="0" wp14:anchorId="2949D351" wp14:editId="103C9F79">
            <wp:extent cx="1699895" cy="1699895"/>
            <wp:effectExtent l="0" t="0" r="0" b="0"/>
            <wp:docPr id="2" name="Picture 1" descr="A QR code with black dots. Links to http://www.nhs.uk/conditions/measl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QR code with black dots. Links to http://www.nhs.uk/conditions/measles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0061" cy="1700061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59C5492" w14:textId="77777777" w:rsidR="009E55C7" w:rsidRDefault="009E55C7">
      <w:pPr>
        <w:spacing w:after="160" w:line="256" w:lineRule="auto"/>
        <w:rPr>
          <w:rFonts w:ascii="Calibri" w:hAnsi="Calibri" w:cs="Calibri"/>
          <w:b/>
          <w:color w:val="009999"/>
          <w:sz w:val="2"/>
          <w:szCs w:val="2"/>
        </w:rPr>
      </w:pPr>
    </w:p>
    <w:sectPr w:rsidR="009E55C7">
      <w:pgSz w:w="11906" w:h="16838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388F"/>
    <w:multiLevelType w:val="multilevel"/>
    <w:tmpl w:val="1120388F"/>
    <w:lvl w:ilvl="0">
      <w:numFmt w:val="bullet"/>
      <w:pStyle w:val="subbulletpoint"/>
      <w:lvlText w:val="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625E35"/>
    <w:multiLevelType w:val="multilevel"/>
    <w:tmpl w:val="21625E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5C6E6B"/>
    <w:multiLevelType w:val="multilevel"/>
    <w:tmpl w:val="305C6E6B"/>
    <w:lvl w:ilvl="0">
      <w:numFmt w:val="bullet"/>
      <w:pStyle w:val="Bulletpoints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3E57C6E"/>
    <w:multiLevelType w:val="multilevel"/>
    <w:tmpl w:val="43E57C6E"/>
    <w:lvl w:ilvl="0">
      <w:numFmt w:val="bullet"/>
      <w:pStyle w:val="Bulletpointsfornumberedtext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5F17EA"/>
    <w:multiLevelType w:val="multilevel"/>
    <w:tmpl w:val="575F17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F3761BA"/>
    <w:multiLevelType w:val="multilevel"/>
    <w:tmpl w:val="6F3761BA"/>
    <w:lvl w:ilvl="0">
      <w:start w:val="1"/>
      <w:numFmt w:val="decimal"/>
      <w:pStyle w:val="Numberedbodytext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171676561">
    <w:abstractNumId w:val="5"/>
  </w:num>
  <w:num w:numId="2" w16cid:durableId="1914699964">
    <w:abstractNumId w:val="2"/>
  </w:num>
  <w:num w:numId="3" w16cid:durableId="466970561">
    <w:abstractNumId w:val="3"/>
  </w:num>
  <w:num w:numId="4" w16cid:durableId="711879677">
    <w:abstractNumId w:val="0"/>
  </w:num>
  <w:num w:numId="5" w16cid:durableId="64954046">
    <w:abstractNumId w:val="4"/>
  </w:num>
  <w:num w:numId="6" w16cid:durableId="181956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U1OTU5NWI0NGQ3OGU0ZGQ4MWNmNWVlNWI0MmJmNzYifQ=="/>
  </w:docVars>
  <w:rsids>
    <w:rsidRoot w:val="006B2BB0"/>
    <w:rsid w:val="000739CD"/>
    <w:rsid w:val="00164E25"/>
    <w:rsid w:val="00305E35"/>
    <w:rsid w:val="0035125F"/>
    <w:rsid w:val="00373B2A"/>
    <w:rsid w:val="004F5CD1"/>
    <w:rsid w:val="005E477E"/>
    <w:rsid w:val="006652FD"/>
    <w:rsid w:val="00684214"/>
    <w:rsid w:val="006B2BB0"/>
    <w:rsid w:val="007153A1"/>
    <w:rsid w:val="00767DC2"/>
    <w:rsid w:val="007A43FD"/>
    <w:rsid w:val="008F666E"/>
    <w:rsid w:val="009A22F0"/>
    <w:rsid w:val="009E55C7"/>
    <w:rsid w:val="00A82A37"/>
    <w:rsid w:val="00B653F4"/>
    <w:rsid w:val="00C278AB"/>
    <w:rsid w:val="00D96DCB"/>
    <w:rsid w:val="00EF17A2"/>
    <w:rsid w:val="00F97B4D"/>
    <w:rsid w:val="28F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2F61"/>
  <w15:docId w15:val="{FBA306AC-6984-4FDC-9A51-27AB582D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semiHidden="1" w:uiPriority="39" w:unhideWhenUsed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uiPriority w:val="9"/>
    <w:qFormat/>
    <w:pPr>
      <w:snapToGrid w:val="0"/>
      <w:spacing w:line="360" w:lineRule="auto"/>
      <w:outlineLvl w:val="0"/>
    </w:pPr>
    <w:rPr>
      <w:rFonts w:eastAsia="Yu Gothic Light"/>
      <w:b/>
      <w:color w:val="D9D9D9"/>
      <w:sz w:val="48"/>
      <w:szCs w:val="48"/>
    </w:rPr>
  </w:style>
  <w:style w:type="paragraph" w:styleId="Heading2">
    <w:name w:val="heading 2"/>
    <w:basedOn w:val="Normal"/>
    <w:next w:val="Normal"/>
    <w:autoRedefine/>
    <w:uiPriority w:val="9"/>
    <w:semiHidden/>
    <w:unhideWhenUsed/>
    <w:qFormat/>
    <w:pPr>
      <w:spacing w:after="240"/>
      <w:outlineLvl w:val="1"/>
    </w:pPr>
    <w:rPr>
      <w:rFonts w:eastAsia="Yu Gothic Light"/>
      <w:color w:val="BFBFBF"/>
      <w:sz w:val="44"/>
      <w:szCs w:val="44"/>
    </w:rPr>
  </w:style>
  <w:style w:type="paragraph" w:styleId="Heading3">
    <w:name w:val="heading 3"/>
    <w:basedOn w:val="Normal"/>
    <w:next w:val="Normal"/>
    <w:autoRedefine/>
    <w:uiPriority w:val="9"/>
    <w:semiHidden/>
    <w:unhideWhenUsed/>
    <w:qFormat/>
    <w:pPr>
      <w:spacing w:after="120" w:line="360" w:lineRule="exact"/>
      <w:outlineLvl w:val="2"/>
    </w:pPr>
    <w:rPr>
      <w:rFonts w:eastAsia="Yu Gothic Light"/>
      <w:color w:val="BFBFBF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eastAsia="Yu Gothic Light"/>
      <w:iCs/>
      <w:color w:val="BFBF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Yu Gothic Light" w:hAnsi="Calibri Light"/>
      <w:color w:val="BFBF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autoRedefine/>
    <w:qFormat/>
    <w:pPr>
      <w:ind w:left="1440"/>
    </w:pPr>
    <w:rPr>
      <w:rFonts w:ascii="Calibri" w:eastAsia="Times New Roman" w:hAnsi="Calibri" w:cs="Calibri"/>
      <w:sz w:val="20"/>
      <w:szCs w:val="20"/>
    </w:rPr>
  </w:style>
  <w:style w:type="paragraph" w:styleId="DocumentMap">
    <w:name w:val="Document Map"/>
    <w:basedOn w:val="Normal"/>
    <w:autoRedefine/>
    <w:qFormat/>
    <w:rPr>
      <w:rFonts w:ascii="Tahoma" w:eastAsia="Times New Roman" w:hAnsi="Tahoma"/>
      <w:sz w:val="16"/>
      <w:szCs w:val="16"/>
    </w:rPr>
  </w:style>
  <w:style w:type="paragraph" w:styleId="CommentText">
    <w:name w:val="annotation text"/>
    <w:basedOn w:val="Normal"/>
    <w:autoRedefine/>
    <w:qFormat/>
    <w:rPr>
      <w:rFonts w:eastAsia="Times New Roman"/>
      <w:sz w:val="20"/>
      <w:szCs w:val="20"/>
    </w:rPr>
  </w:style>
  <w:style w:type="paragraph" w:styleId="TOC5">
    <w:name w:val="toc 5"/>
    <w:basedOn w:val="Normal"/>
    <w:next w:val="Normal"/>
    <w:autoRedefine/>
    <w:qFormat/>
    <w:pPr>
      <w:ind w:left="960"/>
    </w:pPr>
    <w:rPr>
      <w:rFonts w:ascii="Calibri" w:eastAsia="Times New Roman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qFormat/>
    <w:pPr>
      <w:ind w:left="1680"/>
    </w:pPr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autoRedefine/>
    <w:qFormat/>
    <w:rPr>
      <w:rFonts w:ascii="Times New Roman" w:eastAsia="Times New Roman" w:hAnsi="Times New Roman"/>
      <w:sz w:val="18"/>
      <w:szCs w:val="18"/>
    </w:rPr>
  </w:style>
  <w:style w:type="paragraph" w:styleId="Footer">
    <w:name w:val="footer"/>
    <w:basedOn w:val="Normal"/>
    <w:autoRedefine/>
    <w:qFormat/>
    <w:pPr>
      <w:tabs>
        <w:tab w:val="center" w:pos="4680"/>
        <w:tab w:val="right" w:pos="9360"/>
      </w:tabs>
      <w:outlineLvl w:val="5"/>
    </w:pPr>
    <w:rPr>
      <w:rFonts w:eastAsia="Times New Roman"/>
    </w:rPr>
  </w:style>
  <w:style w:type="paragraph" w:styleId="Header">
    <w:name w:val="header"/>
    <w:basedOn w:val="Normal"/>
    <w:autoRedefine/>
    <w:qFormat/>
    <w:pPr>
      <w:tabs>
        <w:tab w:val="center" w:pos="4513"/>
        <w:tab w:val="right" w:pos="9026"/>
      </w:tabs>
    </w:pPr>
    <w:rPr>
      <w:rFonts w:eastAsia="Times New Roman"/>
    </w:rPr>
  </w:style>
  <w:style w:type="paragraph" w:styleId="TOC1">
    <w:name w:val="toc 1"/>
    <w:autoRedefine/>
    <w:qFormat/>
    <w:pPr>
      <w:suppressAutoHyphens/>
      <w:autoSpaceDN w:val="0"/>
      <w:spacing w:before="120" w:line="320" w:lineRule="atLeast"/>
      <w:ind w:right="794"/>
      <w:outlineLvl w:val="3"/>
    </w:pPr>
    <w:rPr>
      <w:rFonts w:eastAsia="Times New Roman" w:cs="Calibri"/>
      <w:bCs/>
      <w:iCs/>
      <w:sz w:val="24"/>
      <w:szCs w:val="24"/>
      <w:lang w:val="en-US"/>
    </w:rPr>
  </w:style>
  <w:style w:type="paragraph" w:styleId="TOC4">
    <w:name w:val="toc 4"/>
    <w:basedOn w:val="Normal"/>
    <w:next w:val="Normal"/>
    <w:autoRedefine/>
    <w:qFormat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FootnoteText">
    <w:name w:val="footnote text"/>
    <w:basedOn w:val="Normal"/>
    <w:autoRedefine/>
    <w:qFormat/>
    <w:rPr>
      <w:rFonts w:eastAsia="Times New Roman"/>
      <w:sz w:val="20"/>
      <w:szCs w:val="20"/>
    </w:rPr>
  </w:style>
  <w:style w:type="paragraph" w:styleId="TOC6">
    <w:name w:val="toc 6"/>
    <w:basedOn w:val="Normal"/>
    <w:next w:val="Normal"/>
    <w:autoRedefine/>
    <w:qFormat/>
    <w:pPr>
      <w:ind w:left="1200"/>
    </w:pPr>
    <w:rPr>
      <w:rFonts w:ascii="Calibri" w:eastAsia="Times New Roman" w:hAnsi="Calibri" w:cs="Calibri"/>
      <w:sz w:val="20"/>
      <w:szCs w:val="20"/>
    </w:rPr>
  </w:style>
  <w:style w:type="paragraph" w:styleId="TOC2">
    <w:name w:val="toc 2"/>
    <w:basedOn w:val="Normal"/>
    <w:next w:val="Normal"/>
    <w:autoRedefine/>
    <w:qFormat/>
    <w:pPr>
      <w:ind w:left="238"/>
      <w:outlineLvl w:val="3"/>
    </w:pPr>
    <w:rPr>
      <w:rFonts w:eastAsia="Times New Roman" w:cs="Calibri"/>
      <w:bCs/>
      <w:szCs w:val="22"/>
    </w:rPr>
  </w:style>
  <w:style w:type="paragraph" w:styleId="TOC9">
    <w:name w:val="toc 9"/>
    <w:basedOn w:val="Normal"/>
    <w:next w:val="Normal"/>
    <w:autoRedefine/>
    <w:qFormat/>
    <w:pPr>
      <w:ind w:left="1920"/>
    </w:pPr>
    <w:rPr>
      <w:rFonts w:ascii="Calibri" w:eastAsia="Times New Roman" w:hAnsi="Calibri" w:cs="Calibri"/>
      <w:sz w:val="20"/>
      <w:szCs w:val="20"/>
    </w:rPr>
  </w:style>
  <w:style w:type="paragraph" w:styleId="NormalWeb">
    <w:name w:val="Normal (Web)"/>
    <w:basedOn w:val="Normal"/>
    <w:autoRedefine/>
    <w:qFormat/>
    <w:pPr>
      <w:spacing w:before="100" w:after="100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autoRedefine/>
    <w:qFormat/>
    <w:rPr>
      <w:b/>
      <w:bCs/>
    </w:rPr>
  </w:style>
  <w:style w:type="character" w:styleId="PageNumber">
    <w:name w:val="page number"/>
    <w:basedOn w:val="DefaultParagraphFont"/>
    <w:autoRedefine/>
    <w:qFormat/>
  </w:style>
  <w:style w:type="character" w:styleId="FollowedHyperlink">
    <w:name w:val="FollowedHyperlink"/>
    <w:basedOn w:val="DefaultParagraphFont"/>
    <w:autoRedefine/>
    <w:qFormat/>
    <w:rPr>
      <w:color w:val="954F72"/>
      <w:u w:val="single"/>
    </w:rPr>
  </w:style>
  <w:style w:type="character" w:styleId="Hyperlink">
    <w:name w:val="Hyperlink"/>
    <w:autoRedefine/>
    <w:qFormat/>
    <w:rPr>
      <w:color w:val="2F5496"/>
      <w:u w:val="single"/>
    </w:rPr>
  </w:style>
  <w:style w:type="character" w:styleId="CommentReference">
    <w:name w:val="annotation reference"/>
    <w:basedOn w:val="DefaultParagraphFont"/>
    <w:autoRedefine/>
    <w:qFormat/>
    <w:rPr>
      <w:sz w:val="16"/>
      <w:szCs w:val="16"/>
    </w:rPr>
  </w:style>
  <w:style w:type="character" w:styleId="FootnoteReference">
    <w:name w:val="footnote reference"/>
    <w:autoRedefine/>
    <w:qFormat/>
    <w:rPr>
      <w:position w:val="0"/>
      <w:vertAlign w:val="superscript"/>
    </w:rPr>
  </w:style>
  <w:style w:type="character" w:customStyle="1" w:styleId="Heading1Char">
    <w:name w:val="Heading 1 Char"/>
    <w:basedOn w:val="DefaultParagraphFont"/>
    <w:autoRedefine/>
    <w:qFormat/>
    <w:rPr>
      <w:rFonts w:ascii="Arial" w:eastAsia="Yu Gothic Light" w:hAnsi="Arial" w:cs="Times New Roman"/>
      <w:b/>
      <w:color w:val="D9D9D9"/>
      <w:sz w:val="48"/>
      <w:szCs w:val="48"/>
      <w:lang w:eastAsia="en-GB"/>
    </w:rPr>
  </w:style>
  <w:style w:type="character" w:customStyle="1" w:styleId="Heading2Char">
    <w:name w:val="Heading 2 Char"/>
    <w:autoRedefine/>
    <w:qFormat/>
    <w:rPr>
      <w:rFonts w:ascii="Arial" w:eastAsia="Yu Gothic Light" w:hAnsi="Arial" w:cs="Times New Roman"/>
      <w:color w:val="BFBFBF"/>
      <w:sz w:val="44"/>
      <w:szCs w:val="44"/>
    </w:rPr>
  </w:style>
  <w:style w:type="character" w:customStyle="1" w:styleId="Heading3Char">
    <w:name w:val="Heading 3 Char"/>
    <w:rPr>
      <w:rFonts w:ascii="Arial" w:eastAsia="Yu Gothic Light" w:hAnsi="Arial" w:cs="Times New Roman"/>
      <w:color w:val="BFBFBF"/>
      <w:sz w:val="32"/>
      <w:szCs w:val="32"/>
      <w:lang w:eastAsia="en-GB"/>
    </w:rPr>
  </w:style>
  <w:style w:type="paragraph" w:customStyle="1" w:styleId="Figureschartstitle">
    <w:name w:val="* Figures/charts title"/>
    <w:basedOn w:val="Normal"/>
    <w:autoRedefine/>
    <w:qFormat/>
    <w:pPr>
      <w:spacing w:line="280" w:lineRule="atLeast"/>
      <w:outlineLvl w:val="3"/>
    </w:pPr>
    <w:rPr>
      <w:rFonts w:eastAsia="Times New Roman"/>
      <w:b/>
    </w:rPr>
  </w:style>
  <w:style w:type="paragraph" w:customStyle="1" w:styleId="Numberedbodytext">
    <w:name w:val="* Numbered body text"/>
    <w:basedOn w:val="Normal"/>
    <w:pPr>
      <w:numPr>
        <w:numId w:val="1"/>
      </w:numPr>
    </w:pPr>
    <w:rPr>
      <w:rFonts w:eastAsia="Times New Roman"/>
    </w:rPr>
  </w:style>
  <w:style w:type="paragraph" w:customStyle="1" w:styleId="Bulletpoints">
    <w:name w:val="* Bullet points"/>
    <w:autoRedefine/>
    <w:qFormat/>
    <w:pPr>
      <w:numPr>
        <w:numId w:val="2"/>
      </w:numPr>
      <w:suppressAutoHyphens/>
      <w:autoSpaceDN w:val="0"/>
      <w:spacing w:line="320" w:lineRule="exact"/>
      <w:ind w:right="794"/>
    </w:pPr>
    <w:rPr>
      <w:rFonts w:eastAsia="Times New Roman"/>
      <w:sz w:val="24"/>
      <w:szCs w:val="24"/>
      <w:lang w:val="en-US" w:eastAsia="en-US"/>
    </w:rPr>
  </w:style>
  <w:style w:type="character" w:customStyle="1" w:styleId="BulletpointsChar">
    <w:name w:val="* Bullet points Char"/>
    <w:autoRedefine/>
    <w:qFormat/>
    <w:rPr>
      <w:rFonts w:ascii="Arial" w:eastAsia="Times New Roman" w:hAnsi="Arial" w:cs="Times New Roman"/>
      <w:sz w:val="24"/>
      <w:szCs w:val="24"/>
    </w:rPr>
  </w:style>
  <w:style w:type="paragraph" w:customStyle="1" w:styleId="Footnotes">
    <w:name w:val="* Footnotes"/>
    <w:basedOn w:val="Normal"/>
    <w:autoRedefine/>
    <w:qFormat/>
    <w:pPr>
      <w:spacing w:line="240" w:lineRule="exact"/>
      <w:outlineLvl w:val="5"/>
    </w:pPr>
    <w:rPr>
      <w:rFonts w:eastAsia="Times New Roman"/>
      <w:sz w:val="20"/>
    </w:rPr>
  </w:style>
  <w:style w:type="paragraph" w:customStyle="1" w:styleId="Maintitleasrunningheader">
    <w:name w:val="* Main title as running header"/>
    <w:basedOn w:val="Normal"/>
    <w:autoRedefine/>
    <w:qFormat/>
    <w:pPr>
      <w:spacing w:line="240" w:lineRule="exact"/>
      <w:outlineLvl w:val="6"/>
    </w:pPr>
    <w:rPr>
      <w:rFonts w:eastAsia="Times New Roman"/>
      <w:color w:val="000000"/>
      <w:sz w:val="20"/>
    </w:rPr>
  </w:style>
  <w:style w:type="paragraph" w:customStyle="1" w:styleId="Frontpagesubtitle">
    <w:name w:val="* Front page subtitle"/>
    <w:basedOn w:val="Normal"/>
    <w:autoRedefine/>
    <w:qFormat/>
    <w:pPr>
      <w:tabs>
        <w:tab w:val="left" w:pos="0"/>
      </w:tabs>
      <w:ind w:right="567"/>
      <w:outlineLvl w:val="3"/>
    </w:pPr>
    <w:rPr>
      <w:rFonts w:eastAsia="Times New Roman"/>
      <w:color w:val="007C91"/>
    </w:rPr>
  </w:style>
  <w:style w:type="paragraph" w:customStyle="1" w:styleId="Bulletpointsfornumberedtext">
    <w:name w:val="* Bullet points for numbered text"/>
    <w:basedOn w:val="Bulletpoints"/>
    <w:autoRedefine/>
    <w:qFormat/>
    <w:pPr>
      <w:numPr>
        <w:numId w:val="3"/>
      </w:numPr>
      <w:tabs>
        <w:tab w:val="left" w:pos="-11"/>
      </w:tabs>
    </w:pPr>
  </w:style>
  <w:style w:type="character" w:customStyle="1" w:styleId="BulletpointsfornumberedtextChar">
    <w:name w:val="* Bullet points for numbered text Char"/>
    <w:autoRedefine/>
    <w:qFormat/>
    <w:rPr>
      <w:rFonts w:ascii="Arial" w:eastAsia="Times New Roman" w:hAnsi="Arial" w:cs="Times New Roman"/>
      <w:sz w:val="24"/>
      <w:szCs w:val="24"/>
    </w:rPr>
  </w:style>
  <w:style w:type="paragraph" w:customStyle="1" w:styleId="subbulletpoint">
    <w:name w:val="* sub bullet point"/>
    <w:basedOn w:val="Normal"/>
    <w:autoRedefine/>
    <w:qFormat/>
    <w:pPr>
      <w:numPr>
        <w:numId w:val="4"/>
      </w:numPr>
      <w:tabs>
        <w:tab w:val="left" w:pos="-153"/>
      </w:tabs>
      <w:spacing w:line="320" w:lineRule="exact"/>
    </w:pPr>
    <w:rPr>
      <w:rFonts w:eastAsia="Times New Roman"/>
    </w:rPr>
  </w:style>
  <w:style w:type="paragraph" w:customStyle="1" w:styleId="Textbox-lightteal">
    <w:name w:val="* Text box - light teal"/>
    <w:basedOn w:val="Normal"/>
    <w:autoRedefine/>
    <w:qFormat/>
    <w:pPr>
      <w:shd w:val="clear" w:color="auto" w:fill="D9EBEF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Text-boxed-greyshading">
    <w:name w:val="* Text - boxed - grey shading"/>
    <w:basedOn w:val="Normal"/>
    <w:autoRedefine/>
    <w:qFormat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ParagraphText-unnumbered">
    <w:name w:val="* Paragraph Text - unnumbered"/>
    <w:autoRedefine/>
    <w:qFormat/>
    <w:pPr>
      <w:suppressAutoHyphens/>
      <w:autoSpaceDN w:val="0"/>
      <w:spacing w:after="284" w:line="324" w:lineRule="exact"/>
    </w:pPr>
    <w:rPr>
      <w:rFonts w:eastAsia="Times New Roman"/>
      <w:sz w:val="24"/>
      <w:szCs w:val="24"/>
      <w:lang w:val="en-US"/>
    </w:rPr>
  </w:style>
  <w:style w:type="character" w:customStyle="1" w:styleId="ParagraphText-unnumberedChar">
    <w:name w:val="* Paragraph Text - unnumbered Char"/>
    <w:basedOn w:val="DefaultParagraphFont"/>
    <w:autoRedefine/>
    <w:qFormat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Italic">
    <w:name w:val="** Italic"/>
    <w:autoRedefine/>
    <w:qFormat/>
    <w:rPr>
      <w:i/>
    </w:rPr>
  </w:style>
  <w:style w:type="paragraph" w:customStyle="1" w:styleId="Frontpagemaintitle">
    <w:name w:val="* Front page main title"/>
    <w:autoRedefine/>
    <w:qFormat/>
    <w:pPr>
      <w:suppressAutoHyphens/>
      <w:autoSpaceDN w:val="0"/>
      <w:outlineLvl w:val="0"/>
    </w:pPr>
    <w:rPr>
      <w:rFonts w:ascii="Arial Bold" w:eastAsia="Times New Roman" w:hAnsi="Arial Bold"/>
      <w:b/>
      <w:color w:val="007C91"/>
      <w:sz w:val="52"/>
      <w:szCs w:val="24"/>
      <w:lang w:val="en-US"/>
    </w:rPr>
  </w:style>
  <w:style w:type="paragraph" w:customStyle="1" w:styleId="Frontpagetitlesecondlevel">
    <w:name w:val="* Front page title second level"/>
    <w:autoRedefine/>
    <w:qFormat/>
    <w:pPr>
      <w:suppressAutoHyphens/>
      <w:autoSpaceDN w:val="0"/>
      <w:outlineLvl w:val="1"/>
    </w:pPr>
    <w:rPr>
      <w:rFonts w:eastAsia="Times New Roman"/>
      <w:color w:val="007C91"/>
      <w:sz w:val="52"/>
      <w:szCs w:val="24"/>
      <w:lang w:val="en-US"/>
    </w:rPr>
  </w:style>
  <w:style w:type="paragraph" w:customStyle="1" w:styleId="Chapterheading">
    <w:name w:val="* Chapter heading"/>
    <w:autoRedefine/>
    <w:qFormat/>
    <w:pPr>
      <w:suppressAutoHyphens/>
      <w:autoSpaceDN w:val="0"/>
      <w:spacing w:after="400"/>
      <w:outlineLvl w:val="0"/>
    </w:pPr>
    <w:rPr>
      <w:rFonts w:eastAsia="Times New Roman"/>
      <w:b/>
      <w:color w:val="007C91"/>
      <w:sz w:val="48"/>
      <w:szCs w:val="24"/>
      <w:lang w:val="en-US"/>
    </w:rPr>
  </w:style>
  <w:style w:type="paragraph" w:customStyle="1" w:styleId="Header2">
    <w:name w:val="* Header 2"/>
    <w:autoRedefine/>
    <w:qFormat/>
    <w:pPr>
      <w:suppressAutoHyphens/>
      <w:autoSpaceDN w:val="0"/>
      <w:spacing w:after="280"/>
      <w:outlineLvl w:val="1"/>
    </w:pPr>
    <w:rPr>
      <w:rFonts w:eastAsia="Times New Roman"/>
      <w:color w:val="007C91"/>
      <w:sz w:val="44"/>
      <w:szCs w:val="24"/>
      <w:lang w:val="en-US"/>
    </w:rPr>
  </w:style>
  <w:style w:type="paragraph" w:customStyle="1" w:styleId="Header3">
    <w:name w:val="* Header 3"/>
    <w:autoRedefine/>
    <w:qFormat/>
    <w:pPr>
      <w:suppressAutoHyphens/>
      <w:autoSpaceDN w:val="0"/>
      <w:outlineLvl w:val="2"/>
    </w:pPr>
    <w:rPr>
      <w:rFonts w:eastAsia="Times New Roman"/>
      <w:color w:val="007C91"/>
      <w:sz w:val="32"/>
      <w:szCs w:val="24"/>
      <w:lang w:val="en-US"/>
    </w:rPr>
  </w:style>
  <w:style w:type="paragraph" w:customStyle="1" w:styleId="Header4">
    <w:name w:val="* Header 4"/>
    <w:autoRedefine/>
    <w:qFormat/>
    <w:pPr>
      <w:suppressAutoHyphens/>
      <w:autoSpaceDN w:val="0"/>
      <w:outlineLvl w:val="3"/>
    </w:pPr>
    <w:rPr>
      <w:rFonts w:eastAsia="Times New Roman"/>
      <w:color w:val="007C91"/>
      <w:sz w:val="24"/>
      <w:szCs w:val="24"/>
      <w:lang w:val="en-US"/>
    </w:rPr>
  </w:style>
  <w:style w:type="character" w:customStyle="1" w:styleId="Bold">
    <w:name w:val="** Bold"/>
    <w:autoRedefine/>
    <w:qFormat/>
    <w:rPr>
      <w:b/>
      <w:color w:val="000000"/>
    </w:rPr>
  </w:style>
  <w:style w:type="character" w:customStyle="1" w:styleId="Superscript">
    <w:name w:val="** Superscript"/>
    <w:autoRedefine/>
    <w:qFormat/>
    <w:rPr>
      <w:color w:val="auto"/>
      <w:position w:val="0"/>
      <w:vertAlign w:val="superscript"/>
    </w:rPr>
  </w:style>
  <w:style w:type="character" w:customStyle="1" w:styleId="Subscript">
    <w:name w:val="** Subscript"/>
    <w:autoRedefine/>
    <w:qFormat/>
    <w:rPr>
      <w:color w:val="auto"/>
      <w:position w:val="0"/>
      <w:vertAlign w:val="subscript"/>
    </w:rPr>
  </w:style>
  <w:style w:type="character" w:customStyle="1" w:styleId="Whitetext">
    <w:name w:val="** White text"/>
    <w:autoRedefine/>
    <w:qFormat/>
    <w:rPr>
      <w:color w:val="FFFFFF"/>
    </w:rPr>
  </w:style>
  <w:style w:type="paragraph" w:customStyle="1" w:styleId="Tabletextcentred">
    <w:name w:val="* Table text centred"/>
    <w:autoRedefine/>
    <w:qFormat/>
    <w:pPr>
      <w:suppressAutoHyphens/>
      <w:autoSpaceDN w:val="0"/>
      <w:jc w:val="center"/>
    </w:pPr>
    <w:rPr>
      <w:rFonts w:eastAsia="Times New Roman"/>
      <w:color w:val="000000"/>
      <w:sz w:val="24"/>
      <w:szCs w:val="24"/>
      <w:lang w:val="en-US"/>
    </w:rPr>
  </w:style>
  <w:style w:type="paragraph" w:customStyle="1" w:styleId="Tabletextright">
    <w:name w:val="* Table text right"/>
    <w:autoRedefine/>
    <w:qFormat/>
    <w:pPr>
      <w:suppressAutoHyphens/>
      <w:autoSpaceDN w:val="0"/>
      <w:jc w:val="right"/>
    </w:pPr>
    <w:rPr>
      <w:rFonts w:eastAsia="Times New Roman"/>
      <w:color w:val="000000"/>
      <w:sz w:val="24"/>
      <w:szCs w:val="24"/>
      <w:lang w:val="en-US"/>
    </w:rPr>
  </w:style>
  <w:style w:type="paragraph" w:customStyle="1" w:styleId="Tabletextleft">
    <w:name w:val="* Table text left"/>
    <w:autoRedefine/>
    <w:qFormat/>
    <w:pPr>
      <w:suppressAutoHyphens/>
      <w:autoSpaceDN w:val="0"/>
    </w:pPr>
    <w:rPr>
      <w:rFonts w:eastAsia="Times New Roman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autoRedefine/>
    <w:qFormat/>
    <w:rPr>
      <w:rFonts w:ascii="Arial" w:eastAsia="Yu Gothic Light" w:hAnsi="Arial" w:cs="Times New Roman"/>
      <w:iCs/>
      <w:color w:val="BFBF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autoRedefine/>
    <w:qFormat/>
    <w:rPr>
      <w:rFonts w:ascii="Calibri Light" w:eastAsia="Yu Gothic Light" w:hAnsi="Calibri Light" w:cs="Times New Roman"/>
      <w:color w:val="BFBFBF"/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autoRedefine/>
    <w:qFormat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autoRedefine/>
    <w:qFormat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autoRedefine/>
    <w:qFormat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autoRedefine/>
    <w:qFormat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DocumentMapChar">
    <w:name w:val="Document Map Char"/>
    <w:autoRedefine/>
    <w:qFormat/>
    <w:rPr>
      <w:rFonts w:ascii="Tahoma" w:eastAsia="Times New Roman" w:hAnsi="Tahoma" w:cs="Times New Roman"/>
      <w:sz w:val="16"/>
      <w:szCs w:val="16"/>
      <w:lang w:eastAsia="en-GB"/>
    </w:rPr>
  </w:style>
  <w:style w:type="character" w:customStyle="1" w:styleId="CommentSubjectChar">
    <w:name w:val="Comment Subject Char"/>
    <w:basedOn w:val="CommentTextChar"/>
    <w:autoRedefine/>
    <w:qFormat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BalloonTextChar">
    <w:name w:val="Balloon Text Char"/>
    <w:basedOn w:val="DefaultParagraphFont"/>
    <w:autoRedefine/>
    <w:qFormat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autoRedefine/>
    <w:qFormat/>
    <w:pPr>
      <w:ind w:left="720"/>
      <w:contextualSpacing/>
    </w:pPr>
    <w:rPr>
      <w:rFonts w:eastAsia="Times New Roman"/>
      <w:color w:val="D9D9D9"/>
    </w:rPr>
  </w:style>
  <w:style w:type="character" w:customStyle="1" w:styleId="UnresolvedMention1">
    <w:name w:val="Unresolved Mention1"/>
    <w:basedOn w:val="DefaultParagraphFont"/>
    <w:autoRedefine/>
    <w:qFormat/>
    <w:rPr>
      <w:color w:val="605E5C"/>
      <w:shd w:val="clear" w:color="auto" w:fill="E1DFDD"/>
    </w:rPr>
  </w:style>
  <w:style w:type="paragraph" w:customStyle="1" w:styleId="Revision1">
    <w:name w:val="Revision1"/>
    <w:autoRedefine/>
    <w:qFormat/>
    <w:pPr>
      <w:suppressAutoHyphens/>
      <w:autoSpaceDN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national-measles-guidelines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hs.uk/conditions/meas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hs.uk/conditions/vaccinations/mmr-vaccin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nditions/meas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62319-d368-45c8-b380-b41b6fe327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29AD46B08844687CB0FA45303E8B7" ma:contentTypeVersion="12" ma:contentTypeDescription="Create a new document." ma:contentTypeScope="" ma:versionID="300839a23f86a01ed4469cf74a5a6846">
  <xsd:schema xmlns:xsd="http://www.w3.org/2001/XMLSchema" xmlns:xs="http://www.w3.org/2001/XMLSchema" xmlns:p="http://schemas.microsoft.com/office/2006/metadata/properties" xmlns:ns2="4ab62319-d368-45c8-b380-b41b6fe327bd" xmlns:ns3="d8eb2b56-23ae-488c-bc76-0319fb46564b" targetNamespace="http://schemas.microsoft.com/office/2006/metadata/properties" ma:root="true" ma:fieldsID="d2b2661b47867e6d33a5f1baf57735a1" ns2:_="" ns3:_="">
    <xsd:import namespace="4ab62319-d368-45c8-b380-b41b6fe327bd"/>
    <xsd:import namespace="d8eb2b56-23ae-488c-bc76-0319fb465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62319-d368-45c8-b380-b41b6fe32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2b56-23ae-488c-bc76-0319fb46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CBF2F-17D3-4E90-AED8-67ACA4F4D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EB3B3-315C-4460-AAD8-0FB4551964C0}">
  <ds:schemaRefs>
    <ds:schemaRef ds:uri="http://purl.org/dc/elements/1.1/"/>
    <ds:schemaRef ds:uri="http://schemas.openxmlformats.org/package/2006/metadata/core-properties"/>
    <ds:schemaRef ds:uri="d8eb2b56-23ae-488c-bc76-0319fb46564b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4ab62319-d368-45c8-b380-b41b6fe327b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6DD6E4B-346E-450E-B884-10257109A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62319-d368-45c8-b380-b41b6fe327bd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Measles warn and inform letter - Tagalog</vt:lpstr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warn and inform letter - Tagalog</dc:title>
  <dc:creator>UK Health Security Agency</dc:creator>
  <cp:revision>10</cp:revision>
  <dcterms:created xsi:type="dcterms:W3CDTF">2024-02-29T17:20:00Z</dcterms:created>
  <dcterms:modified xsi:type="dcterms:W3CDTF">2024-03-08T14:44:00Z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0x010100AC029AD46B08844687CB0FA45303E8B7</vt:lpwstr>
  </property>
  <property fmtid="{D5CDD505-2E9C-101B-9397-08002B2CF9AE}" pid="3" name="MediaServiceImageTags">
    <vt:lpwstr/>
  </property>
  <property fmtid="{D5CDD505-2E9C-101B-9397-08002B2CF9AE}" pid="4" name="KSOProductBuildVer">
    <vt:lpwstr>2052-12.1.0.16250</vt:lpwstr>
  </property>
  <property fmtid="{D5CDD505-2E9C-101B-9397-08002B2CF9AE}" pid="5" name="ICV">
    <vt:lpwstr>80B567860AB8475C8C56B21D40253C4F_12</vt:lpwstr>
  </property>
</Properties>
</file>