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A89" w:rsidRPr="00E0095A" w:rsidRDefault="00ED7A89" w:rsidP="00ED7A89">
      <w:pPr>
        <w:rPr>
          <w:rFonts w:cs="Arial"/>
          <w:b/>
          <w:caps/>
          <w:color w:val="8F23B3"/>
          <w:sz w:val="52"/>
          <w:szCs w:val="52"/>
        </w:rPr>
      </w:pPr>
      <w:r>
        <w:rPr>
          <w:rFonts w:cs="Arial"/>
          <w:b/>
          <w:color w:val="8F23B3"/>
          <w:sz w:val="52"/>
          <w:szCs w:val="52"/>
        </w:rPr>
        <w:t>Risk Management</w:t>
      </w:r>
    </w:p>
    <w:p w:rsidR="00ED7A89" w:rsidRPr="00E0095A" w:rsidRDefault="00ED7A89" w:rsidP="00ED7A89">
      <w:pPr>
        <w:rPr>
          <w:rFonts w:cs="Arial"/>
          <w:caps/>
          <w:color w:val="8F23B3"/>
          <w:sz w:val="52"/>
          <w:szCs w:val="52"/>
        </w:rPr>
      </w:pPr>
      <w:r>
        <w:rPr>
          <w:rFonts w:cs="Arial"/>
          <w:color w:val="8F23B3"/>
          <w:sz w:val="52"/>
          <w:szCs w:val="52"/>
        </w:rPr>
        <w:t>Risk Identification Workshop</w:t>
      </w:r>
    </w:p>
    <w:p w:rsidR="00157056" w:rsidRDefault="00157056" w:rsidP="00ED7A89">
      <w:pPr>
        <w:pStyle w:val="Cover-Title"/>
      </w:pPr>
    </w:p>
    <w:p w:rsidR="00175A40" w:rsidRDefault="00D3080E" w:rsidP="00FE62C3">
      <w:pPr>
        <w:pStyle w:val="Cover-othertext"/>
      </w:pPr>
      <w:r>
        <w:rPr>
          <w:noProof/>
        </w:rPr>
        <w:drawing>
          <wp:anchor distT="0" distB="900430" distL="114300" distR="114300" simplePos="0" relativeHeight="251657728" behindDoc="1" locked="0" layoutInCell="0" allowOverlap="1">
            <wp:simplePos x="0" y="0"/>
            <wp:positionH relativeFrom="page">
              <wp:posOffset>720090</wp:posOffset>
            </wp:positionH>
            <wp:positionV relativeFrom="page">
              <wp:posOffset>540385</wp:posOffset>
            </wp:positionV>
            <wp:extent cx="1908175" cy="824230"/>
            <wp:effectExtent l="19050" t="0" r="0" b="0"/>
            <wp:wrapTopAndBottom/>
            <wp:docPr id="3" name="Picture 2" descr="Home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Office"/>
                    <pic:cNvPicPr>
                      <a:picLocks noChangeAspect="1" noChangeArrowheads="1"/>
                    </pic:cNvPicPr>
                  </pic:nvPicPr>
                  <pic:blipFill>
                    <a:blip r:embed="rId14" cstate="print"/>
                    <a:srcRect/>
                    <a:stretch>
                      <a:fillRect/>
                    </a:stretch>
                  </pic:blipFill>
                  <pic:spPr bwMode="auto">
                    <a:xfrm>
                      <a:off x="0" y="0"/>
                      <a:ext cx="1908175" cy="824230"/>
                    </a:xfrm>
                    <a:prstGeom prst="rect">
                      <a:avLst/>
                    </a:prstGeom>
                    <a:noFill/>
                    <a:ln w="9525">
                      <a:noFill/>
                      <a:miter lim="800000"/>
                      <a:headEnd/>
                      <a:tailEnd/>
                    </a:ln>
                  </pic:spPr>
                </pic:pic>
              </a:graphicData>
            </a:graphic>
          </wp:anchor>
        </w:drawing>
      </w:r>
      <w:r w:rsidR="00ED7A89">
        <w:t>May 2018</w:t>
      </w:r>
    </w:p>
    <w:p w:rsidR="00AB465B" w:rsidRDefault="00AB465B" w:rsidP="00AB465B">
      <w:pPr>
        <w:pStyle w:val="BodyText"/>
      </w:pPr>
    </w:p>
    <w:p w:rsidR="00AB465B" w:rsidRDefault="00AB465B" w:rsidP="00AB465B">
      <w:pPr>
        <w:pStyle w:val="BodyText"/>
      </w:pPr>
    </w:p>
    <w:p w:rsidR="00B10BC4" w:rsidRDefault="00B10BC4" w:rsidP="00B10BC4">
      <w:pPr>
        <w:pStyle w:val="BodyText"/>
      </w:pPr>
      <w:r>
        <w:br w:type="page"/>
      </w:r>
    </w:p>
    <w:p w:rsidR="00B10BC4" w:rsidRDefault="00B10BC4" w:rsidP="00AB465B">
      <w:pPr>
        <w:pStyle w:val="BodyText"/>
        <w:sectPr w:rsidR="00B10BC4" w:rsidSect="00202511">
          <w:footerReference w:type="even" r:id="rId15"/>
          <w:headerReference w:type="first" r:id="rId16"/>
          <w:pgSz w:w="11906" w:h="16838" w:code="9"/>
          <w:pgMar w:top="851" w:right="1134" w:bottom="851" w:left="1134" w:header="567" w:footer="567" w:gutter="0"/>
          <w:cols w:space="708"/>
          <w:titlePg/>
          <w:docGrid w:linePitch="360"/>
        </w:sectPr>
      </w:pPr>
    </w:p>
    <w:p w:rsidR="00D3080E" w:rsidRDefault="00D3080E" w:rsidP="00D3080E">
      <w:pPr>
        <w:pStyle w:val="Heading-contents"/>
      </w:pPr>
      <w:r>
        <w:lastRenderedPageBreak/>
        <w:t>Contents</w:t>
      </w:r>
    </w:p>
    <w:p w:rsidR="00F96B00" w:rsidRDefault="00175311">
      <w:pPr>
        <w:pStyle w:val="TOC1"/>
        <w:rPr>
          <w:rFonts w:asciiTheme="minorHAnsi" w:eastAsiaTheme="minorEastAsia" w:hAnsiTheme="minorHAnsi" w:cstheme="minorBidi"/>
          <w:noProof/>
          <w:sz w:val="22"/>
          <w:szCs w:val="22"/>
        </w:rPr>
      </w:pPr>
      <w:r>
        <w:fldChar w:fldCharType="begin"/>
      </w:r>
      <w:r w:rsidR="00D3080E">
        <w:instrText xml:space="preserve"> TOC \o "2-2" \h \z \t "Heading 1,1" </w:instrText>
      </w:r>
      <w:r>
        <w:fldChar w:fldCharType="separate"/>
      </w:r>
      <w:hyperlink w:anchor="_Toc514839742" w:history="1">
        <w:r w:rsidR="00F96B00" w:rsidRPr="00BB2E9B">
          <w:rPr>
            <w:rStyle w:val="Hyperlink"/>
            <w:noProof/>
          </w:rPr>
          <w:t>Purpose</w:t>
        </w:r>
        <w:r w:rsidR="00F96B00">
          <w:rPr>
            <w:noProof/>
            <w:webHidden/>
          </w:rPr>
          <w:tab/>
        </w:r>
        <w:r>
          <w:rPr>
            <w:noProof/>
            <w:webHidden/>
          </w:rPr>
          <w:fldChar w:fldCharType="begin"/>
        </w:r>
        <w:r w:rsidR="00F96B00">
          <w:rPr>
            <w:noProof/>
            <w:webHidden/>
          </w:rPr>
          <w:instrText xml:space="preserve"> PAGEREF _Toc514839742 \h </w:instrText>
        </w:r>
        <w:r>
          <w:rPr>
            <w:noProof/>
            <w:webHidden/>
          </w:rPr>
        </w:r>
        <w:r>
          <w:rPr>
            <w:noProof/>
            <w:webHidden/>
          </w:rPr>
          <w:fldChar w:fldCharType="separate"/>
        </w:r>
        <w:r w:rsidR="00F96B00">
          <w:rPr>
            <w:noProof/>
            <w:webHidden/>
          </w:rPr>
          <w:t>2</w:t>
        </w:r>
        <w:r>
          <w:rPr>
            <w:noProof/>
            <w:webHidden/>
          </w:rPr>
          <w:fldChar w:fldCharType="end"/>
        </w:r>
      </w:hyperlink>
    </w:p>
    <w:p w:rsidR="00F96B00" w:rsidRDefault="00175311">
      <w:pPr>
        <w:pStyle w:val="TOC2"/>
        <w:rPr>
          <w:rFonts w:asciiTheme="minorHAnsi" w:eastAsiaTheme="minorEastAsia" w:hAnsiTheme="minorHAnsi" w:cstheme="minorBidi"/>
          <w:noProof/>
          <w:sz w:val="22"/>
          <w:szCs w:val="22"/>
        </w:rPr>
      </w:pPr>
      <w:hyperlink w:anchor="_Toc514839743" w:history="1">
        <w:r w:rsidR="00F96B00" w:rsidRPr="00BB2E9B">
          <w:rPr>
            <w:rStyle w:val="Hyperlink"/>
            <w:noProof/>
          </w:rPr>
          <w:t>The Risk Assessment Workshop</w:t>
        </w:r>
        <w:r w:rsidR="00F96B00">
          <w:rPr>
            <w:noProof/>
            <w:webHidden/>
          </w:rPr>
          <w:tab/>
        </w:r>
        <w:r>
          <w:rPr>
            <w:noProof/>
            <w:webHidden/>
          </w:rPr>
          <w:fldChar w:fldCharType="begin"/>
        </w:r>
        <w:r w:rsidR="00F96B00">
          <w:rPr>
            <w:noProof/>
            <w:webHidden/>
          </w:rPr>
          <w:instrText xml:space="preserve"> PAGEREF _Toc514839743 \h </w:instrText>
        </w:r>
        <w:r>
          <w:rPr>
            <w:noProof/>
            <w:webHidden/>
          </w:rPr>
        </w:r>
        <w:r>
          <w:rPr>
            <w:noProof/>
            <w:webHidden/>
          </w:rPr>
          <w:fldChar w:fldCharType="separate"/>
        </w:r>
        <w:r w:rsidR="00F96B00">
          <w:rPr>
            <w:noProof/>
            <w:webHidden/>
          </w:rPr>
          <w:t>2</w:t>
        </w:r>
        <w:r>
          <w:rPr>
            <w:noProof/>
            <w:webHidden/>
          </w:rPr>
          <w:fldChar w:fldCharType="end"/>
        </w:r>
      </w:hyperlink>
    </w:p>
    <w:p w:rsidR="00F96B00" w:rsidRDefault="00175311">
      <w:pPr>
        <w:pStyle w:val="TOC1"/>
        <w:rPr>
          <w:rFonts w:asciiTheme="minorHAnsi" w:eastAsiaTheme="minorEastAsia" w:hAnsiTheme="minorHAnsi" w:cstheme="minorBidi"/>
          <w:noProof/>
          <w:sz w:val="22"/>
          <w:szCs w:val="22"/>
        </w:rPr>
      </w:pPr>
      <w:hyperlink w:anchor="_Toc514839744" w:history="1">
        <w:r w:rsidR="00F96B00" w:rsidRPr="00BB2E9B">
          <w:rPr>
            <w:rStyle w:val="Hyperlink"/>
            <w:noProof/>
          </w:rPr>
          <w:t>Preparation</w:t>
        </w:r>
        <w:r w:rsidR="00F96B00">
          <w:rPr>
            <w:noProof/>
            <w:webHidden/>
          </w:rPr>
          <w:tab/>
        </w:r>
        <w:r>
          <w:rPr>
            <w:noProof/>
            <w:webHidden/>
          </w:rPr>
          <w:fldChar w:fldCharType="begin"/>
        </w:r>
        <w:r w:rsidR="00F96B00">
          <w:rPr>
            <w:noProof/>
            <w:webHidden/>
          </w:rPr>
          <w:instrText xml:space="preserve"> PAGEREF _Toc514839744 \h </w:instrText>
        </w:r>
        <w:r>
          <w:rPr>
            <w:noProof/>
            <w:webHidden/>
          </w:rPr>
        </w:r>
        <w:r>
          <w:rPr>
            <w:noProof/>
            <w:webHidden/>
          </w:rPr>
          <w:fldChar w:fldCharType="separate"/>
        </w:r>
        <w:r w:rsidR="00F96B00">
          <w:rPr>
            <w:noProof/>
            <w:webHidden/>
          </w:rPr>
          <w:t>3</w:t>
        </w:r>
        <w:r>
          <w:rPr>
            <w:noProof/>
            <w:webHidden/>
          </w:rPr>
          <w:fldChar w:fldCharType="end"/>
        </w:r>
      </w:hyperlink>
    </w:p>
    <w:p w:rsidR="00F96B00" w:rsidRDefault="00175311">
      <w:pPr>
        <w:pStyle w:val="TOC2"/>
        <w:rPr>
          <w:rFonts w:asciiTheme="minorHAnsi" w:eastAsiaTheme="minorEastAsia" w:hAnsiTheme="minorHAnsi" w:cstheme="minorBidi"/>
          <w:noProof/>
          <w:sz w:val="22"/>
          <w:szCs w:val="22"/>
        </w:rPr>
      </w:pPr>
      <w:hyperlink w:anchor="_Toc514839745" w:history="1">
        <w:r w:rsidR="00F96B00" w:rsidRPr="00BB2E9B">
          <w:rPr>
            <w:rStyle w:val="Hyperlink"/>
            <w:noProof/>
          </w:rPr>
          <w:t>Equipment</w:t>
        </w:r>
        <w:r w:rsidR="00F96B00">
          <w:rPr>
            <w:noProof/>
            <w:webHidden/>
          </w:rPr>
          <w:tab/>
        </w:r>
        <w:r>
          <w:rPr>
            <w:noProof/>
            <w:webHidden/>
          </w:rPr>
          <w:fldChar w:fldCharType="begin"/>
        </w:r>
        <w:r w:rsidR="00F96B00">
          <w:rPr>
            <w:noProof/>
            <w:webHidden/>
          </w:rPr>
          <w:instrText xml:space="preserve"> PAGEREF _Toc514839745 \h </w:instrText>
        </w:r>
        <w:r>
          <w:rPr>
            <w:noProof/>
            <w:webHidden/>
          </w:rPr>
        </w:r>
        <w:r>
          <w:rPr>
            <w:noProof/>
            <w:webHidden/>
          </w:rPr>
          <w:fldChar w:fldCharType="separate"/>
        </w:r>
        <w:r w:rsidR="00F96B00">
          <w:rPr>
            <w:noProof/>
            <w:webHidden/>
          </w:rPr>
          <w:t>3</w:t>
        </w:r>
        <w:r>
          <w:rPr>
            <w:noProof/>
            <w:webHidden/>
          </w:rPr>
          <w:fldChar w:fldCharType="end"/>
        </w:r>
      </w:hyperlink>
    </w:p>
    <w:p w:rsidR="00F96B00" w:rsidRDefault="00175311">
      <w:pPr>
        <w:pStyle w:val="TOC2"/>
        <w:rPr>
          <w:rFonts w:asciiTheme="minorHAnsi" w:eastAsiaTheme="minorEastAsia" w:hAnsiTheme="minorHAnsi" w:cstheme="minorBidi"/>
          <w:noProof/>
          <w:sz w:val="22"/>
          <w:szCs w:val="22"/>
        </w:rPr>
      </w:pPr>
      <w:hyperlink w:anchor="_Toc514839746" w:history="1">
        <w:r w:rsidR="00F96B00" w:rsidRPr="00BB2E9B">
          <w:rPr>
            <w:rStyle w:val="Hyperlink"/>
            <w:noProof/>
          </w:rPr>
          <w:t>Set-up</w:t>
        </w:r>
        <w:r w:rsidR="00F96B00">
          <w:rPr>
            <w:noProof/>
            <w:webHidden/>
          </w:rPr>
          <w:tab/>
        </w:r>
        <w:r>
          <w:rPr>
            <w:noProof/>
            <w:webHidden/>
          </w:rPr>
          <w:fldChar w:fldCharType="begin"/>
        </w:r>
        <w:r w:rsidR="00F96B00">
          <w:rPr>
            <w:noProof/>
            <w:webHidden/>
          </w:rPr>
          <w:instrText xml:space="preserve"> PAGEREF _Toc514839746 \h </w:instrText>
        </w:r>
        <w:r>
          <w:rPr>
            <w:noProof/>
            <w:webHidden/>
          </w:rPr>
        </w:r>
        <w:r>
          <w:rPr>
            <w:noProof/>
            <w:webHidden/>
          </w:rPr>
          <w:fldChar w:fldCharType="separate"/>
        </w:r>
        <w:r w:rsidR="00F96B00">
          <w:rPr>
            <w:noProof/>
            <w:webHidden/>
          </w:rPr>
          <w:t>3</w:t>
        </w:r>
        <w:r>
          <w:rPr>
            <w:noProof/>
            <w:webHidden/>
          </w:rPr>
          <w:fldChar w:fldCharType="end"/>
        </w:r>
      </w:hyperlink>
    </w:p>
    <w:p w:rsidR="00F96B00" w:rsidRDefault="00175311">
      <w:pPr>
        <w:pStyle w:val="TOC2"/>
        <w:rPr>
          <w:rFonts w:asciiTheme="minorHAnsi" w:eastAsiaTheme="minorEastAsia" w:hAnsiTheme="minorHAnsi" w:cstheme="minorBidi"/>
          <w:noProof/>
          <w:sz w:val="22"/>
          <w:szCs w:val="22"/>
        </w:rPr>
      </w:pPr>
      <w:hyperlink w:anchor="_Toc514839747" w:history="1">
        <w:r w:rsidR="00F96B00" w:rsidRPr="00BB2E9B">
          <w:rPr>
            <w:rStyle w:val="Hyperlink"/>
            <w:noProof/>
          </w:rPr>
          <w:t>Facilitation</w:t>
        </w:r>
        <w:r w:rsidR="00F96B00">
          <w:rPr>
            <w:noProof/>
            <w:webHidden/>
          </w:rPr>
          <w:tab/>
        </w:r>
        <w:r>
          <w:rPr>
            <w:noProof/>
            <w:webHidden/>
          </w:rPr>
          <w:fldChar w:fldCharType="begin"/>
        </w:r>
        <w:r w:rsidR="00F96B00">
          <w:rPr>
            <w:noProof/>
            <w:webHidden/>
          </w:rPr>
          <w:instrText xml:space="preserve"> PAGEREF _Toc514839747 \h </w:instrText>
        </w:r>
        <w:r>
          <w:rPr>
            <w:noProof/>
            <w:webHidden/>
          </w:rPr>
        </w:r>
        <w:r>
          <w:rPr>
            <w:noProof/>
            <w:webHidden/>
          </w:rPr>
          <w:fldChar w:fldCharType="separate"/>
        </w:r>
        <w:r w:rsidR="00F96B00">
          <w:rPr>
            <w:noProof/>
            <w:webHidden/>
          </w:rPr>
          <w:t>3</w:t>
        </w:r>
        <w:r>
          <w:rPr>
            <w:noProof/>
            <w:webHidden/>
          </w:rPr>
          <w:fldChar w:fldCharType="end"/>
        </w:r>
      </w:hyperlink>
    </w:p>
    <w:p w:rsidR="00F96B00" w:rsidRDefault="00175311">
      <w:pPr>
        <w:pStyle w:val="TOC2"/>
        <w:rPr>
          <w:rFonts w:asciiTheme="minorHAnsi" w:eastAsiaTheme="minorEastAsia" w:hAnsiTheme="minorHAnsi" w:cstheme="minorBidi"/>
          <w:noProof/>
          <w:sz w:val="22"/>
          <w:szCs w:val="22"/>
        </w:rPr>
      </w:pPr>
      <w:hyperlink w:anchor="_Toc514839748" w:history="1">
        <w:r w:rsidR="00F96B00" w:rsidRPr="00BB2E9B">
          <w:rPr>
            <w:rStyle w:val="Hyperlink"/>
            <w:noProof/>
          </w:rPr>
          <w:t>Timings</w:t>
        </w:r>
        <w:r w:rsidR="00F96B00">
          <w:rPr>
            <w:noProof/>
            <w:webHidden/>
          </w:rPr>
          <w:tab/>
        </w:r>
        <w:r>
          <w:rPr>
            <w:noProof/>
            <w:webHidden/>
          </w:rPr>
          <w:fldChar w:fldCharType="begin"/>
        </w:r>
        <w:r w:rsidR="00F96B00">
          <w:rPr>
            <w:noProof/>
            <w:webHidden/>
          </w:rPr>
          <w:instrText xml:space="preserve"> PAGEREF _Toc514839748 \h </w:instrText>
        </w:r>
        <w:r>
          <w:rPr>
            <w:noProof/>
            <w:webHidden/>
          </w:rPr>
        </w:r>
        <w:r>
          <w:rPr>
            <w:noProof/>
            <w:webHidden/>
          </w:rPr>
          <w:fldChar w:fldCharType="separate"/>
        </w:r>
        <w:r w:rsidR="00F96B00">
          <w:rPr>
            <w:noProof/>
            <w:webHidden/>
          </w:rPr>
          <w:t>3</w:t>
        </w:r>
        <w:r>
          <w:rPr>
            <w:noProof/>
            <w:webHidden/>
          </w:rPr>
          <w:fldChar w:fldCharType="end"/>
        </w:r>
      </w:hyperlink>
    </w:p>
    <w:p w:rsidR="00F96B00" w:rsidRDefault="00175311">
      <w:pPr>
        <w:pStyle w:val="TOC1"/>
        <w:rPr>
          <w:rFonts w:asciiTheme="minorHAnsi" w:eastAsiaTheme="minorEastAsia" w:hAnsiTheme="minorHAnsi" w:cstheme="minorBidi"/>
          <w:noProof/>
          <w:sz w:val="22"/>
          <w:szCs w:val="22"/>
        </w:rPr>
      </w:pPr>
      <w:hyperlink w:anchor="_Toc514839749" w:history="1">
        <w:r w:rsidR="00F96B00" w:rsidRPr="00BB2E9B">
          <w:rPr>
            <w:rStyle w:val="Hyperlink"/>
            <w:noProof/>
          </w:rPr>
          <w:t>The Workshop</w:t>
        </w:r>
        <w:r w:rsidR="00F96B00">
          <w:rPr>
            <w:noProof/>
            <w:webHidden/>
          </w:rPr>
          <w:tab/>
        </w:r>
        <w:r>
          <w:rPr>
            <w:noProof/>
            <w:webHidden/>
          </w:rPr>
          <w:fldChar w:fldCharType="begin"/>
        </w:r>
        <w:r w:rsidR="00F96B00">
          <w:rPr>
            <w:noProof/>
            <w:webHidden/>
          </w:rPr>
          <w:instrText xml:space="preserve"> PAGEREF _Toc514839749 \h </w:instrText>
        </w:r>
        <w:r>
          <w:rPr>
            <w:noProof/>
            <w:webHidden/>
          </w:rPr>
        </w:r>
        <w:r>
          <w:rPr>
            <w:noProof/>
            <w:webHidden/>
          </w:rPr>
          <w:fldChar w:fldCharType="separate"/>
        </w:r>
        <w:r w:rsidR="00F96B00">
          <w:rPr>
            <w:noProof/>
            <w:webHidden/>
          </w:rPr>
          <w:t>4</w:t>
        </w:r>
        <w:r>
          <w:rPr>
            <w:noProof/>
            <w:webHidden/>
          </w:rPr>
          <w:fldChar w:fldCharType="end"/>
        </w:r>
      </w:hyperlink>
    </w:p>
    <w:p w:rsidR="00F96B00" w:rsidRDefault="00175311">
      <w:pPr>
        <w:pStyle w:val="TOC2"/>
        <w:rPr>
          <w:rFonts w:asciiTheme="minorHAnsi" w:eastAsiaTheme="minorEastAsia" w:hAnsiTheme="minorHAnsi" w:cstheme="minorBidi"/>
          <w:noProof/>
          <w:sz w:val="22"/>
          <w:szCs w:val="22"/>
        </w:rPr>
      </w:pPr>
      <w:hyperlink w:anchor="_Toc514839750" w:history="1">
        <w:r w:rsidR="00F96B00" w:rsidRPr="00BB2E9B">
          <w:rPr>
            <w:rStyle w:val="Hyperlink"/>
            <w:noProof/>
          </w:rPr>
          <w:t>Initial identification</w:t>
        </w:r>
        <w:r w:rsidR="00F96B00">
          <w:rPr>
            <w:noProof/>
            <w:webHidden/>
          </w:rPr>
          <w:tab/>
        </w:r>
        <w:r>
          <w:rPr>
            <w:noProof/>
            <w:webHidden/>
          </w:rPr>
          <w:fldChar w:fldCharType="begin"/>
        </w:r>
        <w:r w:rsidR="00F96B00">
          <w:rPr>
            <w:noProof/>
            <w:webHidden/>
          </w:rPr>
          <w:instrText xml:space="preserve"> PAGEREF _Toc514839750 \h </w:instrText>
        </w:r>
        <w:r>
          <w:rPr>
            <w:noProof/>
            <w:webHidden/>
          </w:rPr>
        </w:r>
        <w:r>
          <w:rPr>
            <w:noProof/>
            <w:webHidden/>
          </w:rPr>
          <w:fldChar w:fldCharType="separate"/>
        </w:r>
        <w:r w:rsidR="00F96B00">
          <w:rPr>
            <w:noProof/>
            <w:webHidden/>
          </w:rPr>
          <w:t>4</w:t>
        </w:r>
        <w:r>
          <w:rPr>
            <w:noProof/>
            <w:webHidden/>
          </w:rPr>
          <w:fldChar w:fldCharType="end"/>
        </w:r>
      </w:hyperlink>
    </w:p>
    <w:p w:rsidR="00F96B00" w:rsidRDefault="00175311">
      <w:pPr>
        <w:pStyle w:val="TOC2"/>
        <w:rPr>
          <w:rFonts w:asciiTheme="minorHAnsi" w:eastAsiaTheme="minorEastAsia" w:hAnsiTheme="minorHAnsi" w:cstheme="minorBidi"/>
          <w:noProof/>
          <w:sz w:val="22"/>
          <w:szCs w:val="22"/>
        </w:rPr>
      </w:pPr>
      <w:hyperlink w:anchor="_Toc514839751" w:history="1">
        <w:r w:rsidR="00F96B00" w:rsidRPr="00BB2E9B">
          <w:rPr>
            <w:rStyle w:val="Hyperlink"/>
            <w:noProof/>
          </w:rPr>
          <w:t>Group consensus</w:t>
        </w:r>
        <w:r w:rsidR="00F96B00">
          <w:rPr>
            <w:noProof/>
            <w:webHidden/>
          </w:rPr>
          <w:tab/>
        </w:r>
        <w:r>
          <w:rPr>
            <w:noProof/>
            <w:webHidden/>
          </w:rPr>
          <w:fldChar w:fldCharType="begin"/>
        </w:r>
        <w:r w:rsidR="00F96B00">
          <w:rPr>
            <w:noProof/>
            <w:webHidden/>
          </w:rPr>
          <w:instrText xml:space="preserve"> PAGEREF _Toc514839751 \h </w:instrText>
        </w:r>
        <w:r>
          <w:rPr>
            <w:noProof/>
            <w:webHidden/>
          </w:rPr>
        </w:r>
        <w:r>
          <w:rPr>
            <w:noProof/>
            <w:webHidden/>
          </w:rPr>
          <w:fldChar w:fldCharType="separate"/>
        </w:r>
        <w:r w:rsidR="00F96B00">
          <w:rPr>
            <w:noProof/>
            <w:webHidden/>
          </w:rPr>
          <w:t>4</w:t>
        </w:r>
        <w:r>
          <w:rPr>
            <w:noProof/>
            <w:webHidden/>
          </w:rPr>
          <w:fldChar w:fldCharType="end"/>
        </w:r>
      </w:hyperlink>
    </w:p>
    <w:p w:rsidR="00F96B00" w:rsidRDefault="00175311">
      <w:pPr>
        <w:pStyle w:val="TOC2"/>
        <w:rPr>
          <w:rFonts w:asciiTheme="minorHAnsi" w:eastAsiaTheme="minorEastAsia" w:hAnsiTheme="minorHAnsi" w:cstheme="minorBidi"/>
          <w:noProof/>
          <w:sz w:val="22"/>
          <w:szCs w:val="22"/>
        </w:rPr>
      </w:pPr>
      <w:hyperlink w:anchor="_Toc514839752" w:history="1">
        <w:r w:rsidR="00F96B00" w:rsidRPr="00BB2E9B">
          <w:rPr>
            <w:rStyle w:val="Hyperlink"/>
            <w:noProof/>
          </w:rPr>
          <w:t>Rating and validation</w:t>
        </w:r>
        <w:r w:rsidR="00F96B00">
          <w:rPr>
            <w:noProof/>
            <w:webHidden/>
          </w:rPr>
          <w:tab/>
        </w:r>
        <w:r>
          <w:rPr>
            <w:noProof/>
            <w:webHidden/>
          </w:rPr>
          <w:fldChar w:fldCharType="begin"/>
        </w:r>
        <w:r w:rsidR="00F96B00">
          <w:rPr>
            <w:noProof/>
            <w:webHidden/>
          </w:rPr>
          <w:instrText xml:space="preserve"> PAGEREF _Toc514839752 \h </w:instrText>
        </w:r>
        <w:r>
          <w:rPr>
            <w:noProof/>
            <w:webHidden/>
          </w:rPr>
        </w:r>
        <w:r>
          <w:rPr>
            <w:noProof/>
            <w:webHidden/>
          </w:rPr>
          <w:fldChar w:fldCharType="separate"/>
        </w:r>
        <w:r w:rsidR="00F96B00">
          <w:rPr>
            <w:noProof/>
            <w:webHidden/>
          </w:rPr>
          <w:t>5</w:t>
        </w:r>
        <w:r>
          <w:rPr>
            <w:noProof/>
            <w:webHidden/>
          </w:rPr>
          <w:fldChar w:fldCharType="end"/>
        </w:r>
      </w:hyperlink>
    </w:p>
    <w:p w:rsidR="00F96B00" w:rsidRDefault="00175311">
      <w:pPr>
        <w:pStyle w:val="TOC2"/>
        <w:rPr>
          <w:rFonts w:asciiTheme="minorHAnsi" w:eastAsiaTheme="minorEastAsia" w:hAnsiTheme="minorHAnsi" w:cstheme="minorBidi"/>
          <w:noProof/>
          <w:sz w:val="22"/>
          <w:szCs w:val="22"/>
        </w:rPr>
      </w:pPr>
      <w:hyperlink w:anchor="_Toc514839753" w:history="1">
        <w:r w:rsidR="00F96B00" w:rsidRPr="00BB2E9B">
          <w:rPr>
            <w:rStyle w:val="Hyperlink"/>
            <w:noProof/>
          </w:rPr>
          <w:t>Assign risk owner</w:t>
        </w:r>
        <w:r w:rsidR="00F96B00">
          <w:rPr>
            <w:noProof/>
            <w:webHidden/>
          </w:rPr>
          <w:tab/>
        </w:r>
        <w:r>
          <w:rPr>
            <w:noProof/>
            <w:webHidden/>
          </w:rPr>
          <w:fldChar w:fldCharType="begin"/>
        </w:r>
        <w:r w:rsidR="00F96B00">
          <w:rPr>
            <w:noProof/>
            <w:webHidden/>
          </w:rPr>
          <w:instrText xml:space="preserve"> PAGEREF _Toc514839753 \h </w:instrText>
        </w:r>
        <w:r>
          <w:rPr>
            <w:noProof/>
            <w:webHidden/>
          </w:rPr>
        </w:r>
        <w:r>
          <w:rPr>
            <w:noProof/>
            <w:webHidden/>
          </w:rPr>
          <w:fldChar w:fldCharType="separate"/>
        </w:r>
        <w:r w:rsidR="00F96B00">
          <w:rPr>
            <w:noProof/>
            <w:webHidden/>
          </w:rPr>
          <w:t>5</w:t>
        </w:r>
        <w:r>
          <w:rPr>
            <w:noProof/>
            <w:webHidden/>
          </w:rPr>
          <w:fldChar w:fldCharType="end"/>
        </w:r>
      </w:hyperlink>
    </w:p>
    <w:p w:rsidR="00F96B00" w:rsidRDefault="00175311">
      <w:pPr>
        <w:pStyle w:val="TOC1"/>
        <w:rPr>
          <w:rFonts w:asciiTheme="minorHAnsi" w:eastAsiaTheme="minorEastAsia" w:hAnsiTheme="minorHAnsi" w:cstheme="minorBidi"/>
          <w:noProof/>
          <w:sz w:val="22"/>
          <w:szCs w:val="22"/>
        </w:rPr>
      </w:pPr>
      <w:hyperlink w:anchor="_Toc514839754" w:history="1">
        <w:r w:rsidR="00F96B00" w:rsidRPr="00BB2E9B">
          <w:rPr>
            <w:rStyle w:val="Hyperlink"/>
            <w:noProof/>
          </w:rPr>
          <w:t>Next Steps</w:t>
        </w:r>
        <w:r w:rsidR="00F96B00">
          <w:rPr>
            <w:noProof/>
            <w:webHidden/>
          </w:rPr>
          <w:tab/>
        </w:r>
        <w:r>
          <w:rPr>
            <w:noProof/>
            <w:webHidden/>
          </w:rPr>
          <w:fldChar w:fldCharType="begin"/>
        </w:r>
        <w:r w:rsidR="00F96B00">
          <w:rPr>
            <w:noProof/>
            <w:webHidden/>
          </w:rPr>
          <w:instrText xml:space="preserve"> PAGEREF _Toc514839754 \h </w:instrText>
        </w:r>
        <w:r>
          <w:rPr>
            <w:noProof/>
            <w:webHidden/>
          </w:rPr>
        </w:r>
        <w:r>
          <w:rPr>
            <w:noProof/>
            <w:webHidden/>
          </w:rPr>
          <w:fldChar w:fldCharType="separate"/>
        </w:r>
        <w:r w:rsidR="00F96B00">
          <w:rPr>
            <w:noProof/>
            <w:webHidden/>
          </w:rPr>
          <w:t>6</w:t>
        </w:r>
        <w:r>
          <w:rPr>
            <w:noProof/>
            <w:webHidden/>
          </w:rPr>
          <w:fldChar w:fldCharType="end"/>
        </w:r>
      </w:hyperlink>
    </w:p>
    <w:p w:rsidR="00F96B00" w:rsidRDefault="00175311">
      <w:pPr>
        <w:pStyle w:val="TOC1"/>
        <w:rPr>
          <w:rFonts w:asciiTheme="minorHAnsi" w:eastAsiaTheme="minorEastAsia" w:hAnsiTheme="minorHAnsi" w:cstheme="minorBidi"/>
          <w:noProof/>
          <w:sz w:val="22"/>
          <w:szCs w:val="22"/>
        </w:rPr>
      </w:pPr>
      <w:hyperlink w:anchor="_Toc514839755" w:history="1">
        <w:r w:rsidR="00F96B00" w:rsidRPr="00BB2E9B">
          <w:rPr>
            <w:rStyle w:val="Hyperlink"/>
            <w:noProof/>
          </w:rPr>
          <w:t>Summary</w:t>
        </w:r>
        <w:r w:rsidR="00F96B00">
          <w:rPr>
            <w:noProof/>
            <w:webHidden/>
          </w:rPr>
          <w:tab/>
        </w:r>
        <w:r>
          <w:rPr>
            <w:noProof/>
            <w:webHidden/>
          </w:rPr>
          <w:fldChar w:fldCharType="begin"/>
        </w:r>
        <w:r w:rsidR="00F96B00">
          <w:rPr>
            <w:noProof/>
            <w:webHidden/>
          </w:rPr>
          <w:instrText xml:space="preserve"> PAGEREF _Toc514839755 \h </w:instrText>
        </w:r>
        <w:r>
          <w:rPr>
            <w:noProof/>
            <w:webHidden/>
          </w:rPr>
        </w:r>
        <w:r>
          <w:rPr>
            <w:noProof/>
            <w:webHidden/>
          </w:rPr>
          <w:fldChar w:fldCharType="separate"/>
        </w:r>
        <w:r w:rsidR="00F96B00">
          <w:rPr>
            <w:noProof/>
            <w:webHidden/>
          </w:rPr>
          <w:t>7</w:t>
        </w:r>
        <w:r>
          <w:rPr>
            <w:noProof/>
            <w:webHidden/>
          </w:rPr>
          <w:fldChar w:fldCharType="end"/>
        </w:r>
      </w:hyperlink>
    </w:p>
    <w:p w:rsidR="00F96B00" w:rsidRDefault="00175311">
      <w:pPr>
        <w:pStyle w:val="TOC1"/>
        <w:rPr>
          <w:rFonts w:asciiTheme="minorHAnsi" w:eastAsiaTheme="minorEastAsia" w:hAnsiTheme="minorHAnsi" w:cstheme="minorBidi"/>
          <w:noProof/>
          <w:sz w:val="22"/>
          <w:szCs w:val="22"/>
        </w:rPr>
      </w:pPr>
      <w:hyperlink w:anchor="_Toc514839756" w:history="1">
        <w:r w:rsidR="00F96B00" w:rsidRPr="00BB2E9B">
          <w:rPr>
            <w:rStyle w:val="Hyperlink"/>
            <w:noProof/>
          </w:rPr>
          <w:t>Further Help and Guidance</w:t>
        </w:r>
        <w:r w:rsidR="00F96B00">
          <w:rPr>
            <w:noProof/>
            <w:webHidden/>
          </w:rPr>
          <w:tab/>
        </w:r>
        <w:r>
          <w:rPr>
            <w:noProof/>
            <w:webHidden/>
          </w:rPr>
          <w:fldChar w:fldCharType="begin"/>
        </w:r>
        <w:r w:rsidR="00F96B00">
          <w:rPr>
            <w:noProof/>
            <w:webHidden/>
          </w:rPr>
          <w:instrText xml:space="preserve"> PAGEREF _Toc514839756 \h </w:instrText>
        </w:r>
        <w:r>
          <w:rPr>
            <w:noProof/>
            <w:webHidden/>
          </w:rPr>
        </w:r>
        <w:r>
          <w:rPr>
            <w:noProof/>
            <w:webHidden/>
          </w:rPr>
          <w:fldChar w:fldCharType="separate"/>
        </w:r>
        <w:r w:rsidR="00F96B00">
          <w:rPr>
            <w:noProof/>
            <w:webHidden/>
          </w:rPr>
          <w:t>8</w:t>
        </w:r>
        <w:r>
          <w:rPr>
            <w:noProof/>
            <w:webHidden/>
          </w:rPr>
          <w:fldChar w:fldCharType="end"/>
        </w:r>
      </w:hyperlink>
    </w:p>
    <w:p w:rsidR="00857895" w:rsidRPr="007D0A4B" w:rsidRDefault="00175311" w:rsidP="00D3080E">
      <w:r>
        <w:fldChar w:fldCharType="end"/>
      </w:r>
    </w:p>
    <w:p w:rsidR="00857895" w:rsidRDefault="00857895" w:rsidP="00857895">
      <w:pPr>
        <w:pStyle w:val="BodyText"/>
      </w:pPr>
    </w:p>
    <w:p w:rsidR="005542E8" w:rsidRDefault="005542E8" w:rsidP="00857895">
      <w:pPr>
        <w:pStyle w:val="BodyText"/>
      </w:pPr>
    </w:p>
    <w:p w:rsidR="00857895" w:rsidRPr="00857895" w:rsidRDefault="00857895" w:rsidP="00D66A53">
      <w:pPr>
        <w:pStyle w:val="BodyText"/>
      </w:pPr>
    </w:p>
    <w:p w:rsidR="002368D7" w:rsidRDefault="00ED7A89" w:rsidP="002368D7">
      <w:pPr>
        <w:pStyle w:val="Heading1"/>
      </w:pPr>
      <w:bookmarkStart w:id="0" w:name="_Toc514839742"/>
      <w:r>
        <w:lastRenderedPageBreak/>
        <w:t>Purpose</w:t>
      </w:r>
      <w:bookmarkEnd w:id="0"/>
    </w:p>
    <w:p w:rsidR="00B54B73" w:rsidRPr="00F708B3" w:rsidRDefault="00B54B73" w:rsidP="00F708B3">
      <w:pPr>
        <w:pStyle w:val="BodyText"/>
      </w:pPr>
      <w:r w:rsidRPr="00B54B73">
        <w:t>A key part of</w:t>
      </w:r>
      <w:r w:rsidR="009D352B" w:rsidRPr="009D352B">
        <w:t xml:space="preserve"> suc</w:t>
      </w:r>
      <w:r w:rsidRPr="00B54B73">
        <w:t xml:space="preserve">cessful Risk Management </w:t>
      </w:r>
      <w:r w:rsidR="009D352B" w:rsidRPr="009D352B">
        <w:t>is establishing a mechanism for accurate and effective Risk Assessments. Assessments come in all shapes and sizes, but the most common is the workshop. A successful risk assessment can contribute</w:t>
      </w:r>
      <w:r w:rsidRPr="00B54B73">
        <w:t xml:space="preserve"> extensively to a projects ability to capitalis</w:t>
      </w:r>
      <w:r w:rsidR="009D352B" w:rsidRPr="009D352B">
        <w:t xml:space="preserve">e on events as they occur. </w:t>
      </w:r>
    </w:p>
    <w:p w:rsidR="009D352B" w:rsidRPr="00B54B73" w:rsidRDefault="009D352B" w:rsidP="00AE51E6">
      <w:pPr>
        <w:pStyle w:val="Heading2"/>
      </w:pPr>
      <w:bookmarkStart w:id="1" w:name="_Toc514839743"/>
      <w:r w:rsidRPr="00B54B73">
        <w:t>The Risk Assessment Workshop</w:t>
      </w:r>
      <w:bookmarkEnd w:id="1"/>
    </w:p>
    <w:p w:rsidR="00B54B73" w:rsidRPr="009D352B" w:rsidRDefault="00B54B73" w:rsidP="009D352B">
      <w:pPr>
        <w:shd w:val="clear" w:color="auto" w:fill="FFFFFF"/>
        <w:spacing w:line="360" w:lineRule="atLeast"/>
        <w:textAlignment w:val="baseline"/>
        <w:rPr>
          <w:rFonts w:cs="Arial"/>
          <w:color w:val="000000"/>
        </w:rPr>
      </w:pPr>
    </w:p>
    <w:p w:rsidR="00B54B73" w:rsidRPr="009D352B" w:rsidRDefault="009D352B" w:rsidP="00F708B3">
      <w:pPr>
        <w:pStyle w:val="BodyText"/>
      </w:pPr>
      <w:r w:rsidRPr="009D352B">
        <w:t>A workshop format enables participants to both contribute and learn in a natural environment. The result is not only a ranked list of key risks, but a fascinating discussion about the control environment, risk appetite, and individual risk tolerances. As stakeholders walk away from the session their understanding of business operations, objectives and challenges has expanded and they are equipped with the knowledge and the detailed analysis to make improved business decisions.</w:t>
      </w:r>
    </w:p>
    <w:p w:rsidR="009D352B" w:rsidRPr="00B54B73" w:rsidRDefault="009D352B" w:rsidP="00F708B3">
      <w:pPr>
        <w:pStyle w:val="BodyText"/>
      </w:pPr>
      <w:r w:rsidRPr="009D352B">
        <w:t>Some of t</w:t>
      </w:r>
      <w:r w:rsidR="00B54B73" w:rsidRPr="00B54B73">
        <w:t>he key benefits of a r</w:t>
      </w:r>
      <w:r w:rsidRPr="009D352B">
        <w:t>isk assessment include:</w:t>
      </w:r>
    </w:p>
    <w:p w:rsidR="00B54B73" w:rsidRPr="009D352B" w:rsidRDefault="00B54B73" w:rsidP="00F708B3">
      <w:pPr>
        <w:pStyle w:val="BodyText"/>
        <w:rPr>
          <w:sz w:val="27"/>
          <w:szCs w:val="27"/>
        </w:rPr>
      </w:pPr>
    </w:p>
    <w:p w:rsidR="009D352B" w:rsidRPr="009D352B" w:rsidRDefault="009D352B" w:rsidP="00F708B3">
      <w:pPr>
        <w:pStyle w:val="BodyText"/>
        <w:numPr>
          <w:ilvl w:val="0"/>
          <w:numId w:val="29"/>
        </w:numPr>
      </w:pPr>
      <w:r w:rsidRPr="009D352B">
        <w:t>A prioritized list of risks</w:t>
      </w:r>
    </w:p>
    <w:p w:rsidR="009D352B" w:rsidRPr="009D352B" w:rsidRDefault="009D352B" w:rsidP="00F708B3">
      <w:pPr>
        <w:pStyle w:val="BodyText"/>
        <w:numPr>
          <w:ilvl w:val="0"/>
          <w:numId w:val="29"/>
        </w:numPr>
      </w:pPr>
      <w:r w:rsidRPr="009D352B">
        <w:t>Discussion of risks by stakeholders</w:t>
      </w:r>
    </w:p>
    <w:p w:rsidR="009D352B" w:rsidRPr="009D352B" w:rsidRDefault="009D352B" w:rsidP="00F708B3">
      <w:pPr>
        <w:pStyle w:val="BodyText"/>
        <w:numPr>
          <w:ilvl w:val="0"/>
          <w:numId w:val="29"/>
        </w:numPr>
      </w:pPr>
      <w:r w:rsidRPr="009D352B">
        <w:t>Consensus about relative importance of risks among stakeholders</w:t>
      </w:r>
    </w:p>
    <w:p w:rsidR="009D352B" w:rsidRPr="009D352B" w:rsidRDefault="009D352B" w:rsidP="00F708B3">
      <w:pPr>
        <w:pStyle w:val="BodyText"/>
        <w:numPr>
          <w:ilvl w:val="0"/>
          <w:numId w:val="29"/>
        </w:numPr>
      </w:pPr>
      <w:r w:rsidRPr="009D352B">
        <w:t>Awareness of different viewpoints</w:t>
      </w:r>
    </w:p>
    <w:p w:rsidR="009D352B" w:rsidRPr="009D352B" w:rsidRDefault="009D352B" w:rsidP="00F708B3">
      <w:pPr>
        <w:pStyle w:val="BodyText"/>
        <w:numPr>
          <w:ilvl w:val="0"/>
          <w:numId w:val="29"/>
        </w:numPr>
      </w:pPr>
      <w:r w:rsidRPr="009D352B">
        <w:t>Understanding of where current control activities exceed risk appetite</w:t>
      </w:r>
    </w:p>
    <w:p w:rsidR="00ED7A89" w:rsidRPr="00ED7A89" w:rsidRDefault="00ED7A89" w:rsidP="00ED7A89">
      <w:pPr>
        <w:pStyle w:val="Heading2"/>
      </w:pPr>
    </w:p>
    <w:p w:rsidR="00ED7A89" w:rsidRDefault="00ED7A89" w:rsidP="001865E1">
      <w:pPr>
        <w:pStyle w:val="Heading1"/>
      </w:pPr>
      <w:bookmarkStart w:id="2" w:name="_Toc514839744"/>
      <w:bookmarkStart w:id="3" w:name="_Toc457556535"/>
      <w:r w:rsidRPr="003A6A0E">
        <w:lastRenderedPageBreak/>
        <w:t>Preparation</w:t>
      </w:r>
      <w:bookmarkEnd w:id="2"/>
    </w:p>
    <w:p w:rsidR="00ED7A89" w:rsidRDefault="00ED7A89" w:rsidP="001865E1">
      <w:pPr>
        <w:pStyle w:val="Heading2"/>
      </w:pPr>
      <w:bookmarkStart w:id="4" w:name="_Toc514839745"/>
      <w:r>
        <w:t>Equipment</w:t>
      </w:r>
      <w:bookmarkEnd w:id="4"/>
    </w:p>
    <w:p w:rsidR="00ED7A89" w:rsidRDefault="00ED7A89" w:rsidP="00ED7A89">
      <w:pPr>
        <w:rPr>
          <w:rFonts w:cs="Arial"/>
          <w:sz w:val="22"/>
          <w:szCs w:val="22"/>
        </w:rPr>
      </w:pPr>
    </w:p>
    <w:p w:rsidR="00ED7A89" w:rsidRDefault="00ED7A89" w:rsidP="00F708B3">
      <w:pPr>
        <w:pStyle w:val="BodyText"/>
        <w:numPr>
          <w:ilvl w:val="0"/>
          <w:numId w:val="30"/>
        </w:numPr>
      </w:pPr>
      <w:r>
        <w:t>Flip Paper/ Brown paper</w:t>
      </w:r>
    </w:p>
    <w:p w:rsidR="00ED7A89" w:rsidRDefault="00ED7A89" w:rsidP="00F708B3">
      <w:pPr>
        <w:pStyle w:val="BodyText"/>
        <w:numPr>
          <w:ilvl w:val="0"/>
          <w:numId w:val="30"/>
        </w:numPr>
      </w:pPr>
      <w:r>
        <w:t>Post its</w:t>
      </w:r>
    </w:p>
    <w:p w:rsidR="00ED7A89" w:rsidRDefault="00ED7A89" w:rsidP="00F708B3">
      <w:pPr>
        <w:pStyle w:val="BodyText"/>
        <w:numPr>
          <w:ilvl w:val="0"/>
          <w:numId w:val="30"/>
        </w:numPr>
      </w:pPr>
      <w:r>
        <w:t>Risk Register Template</w:t>
      </w:r>
    </w:p>
    <w:p w:rsidR="00ED7A89" w:rsidRDefault="00ED7A89" w:rsidP="00F708B3">
      <w:pPr>
        <w:pStyle w:val="BodyText"/>
        <w:numPr>
          <w:ilvl w:val="0"/>
          <w:numId w:val="30"/>
        </w:numPr>
      </w:pPr>
      <w:r>
        <w:t>Risk Matrices</w:t>
      </w:r>
    </w:p>
    <w:p w:rsidR="00ED7A89" w:rsidRPr="001865E1" w:rsidRDefault="00ED7A89" w:rsidP="00F708B3">
      <w:pPr>
        <w:pStyle w:val="BodyText"/>
        <w:numPr>
          <w:ilvl w:val="0"/>
          <w:numId w:val="30"/>
        </w:numPr>
      </w:pPr>
      <w:r w:rsidRPr="001865E1">
        <w:t>Home Office Risk Management Guidance</w:t>
      </w:r>
    </w:p>
    <w:p w:rsidR="00ED7A89" w:rsidRPr="003B2307" w:rsidRDefault="00ED7A89" w:rsidP="001865E1">
      <w:pPr>
        <w:pStyle w:val="Heading2"/>
      </w:pPr>
      <w:bookmarkStart w:id="5" w:name="_Toc514839746"/>
      <w:r>
        <w:t>Set-up</w:t>
      </w:r>
      <w:bookmarkEnd w:id="5"/>
    </w:p>
    <w:p w:rsidR="00ED7A89" w:rsidRPr="00A205B4" w:rsidRDefault="00ED7A89" w:rsidP="00A205B4">
      <w:pPr>
        <w:pStyle w:val="BodyText"/>
      </w:pPr>
      <w:r w:rsidRPr="00A205B4">
        <w:t>Recommendation is for the workshop to be face to face due to the interactive nature of the session.</w:t>
      </w:r>
    </w:p>
    <w:p w:rsidR="00ED7A89" w:rsidRPr="00A205B4" w:rsidRDefault="00ED7A89" w:rsidP="00A205B4">
      <w:pPr>
        <w:pStyle w:val="BodyText"/>
      </w:pPr>
      <w:r w:rsidRPr="00A205B4">
        <w:t>The project should take responsibility for logistics i.e. time, date, location, booking the room and issuing the invites.</w:t>
      </w:r>
    </w:p>
    <w:p w:rsidR="00ED7A89" w:rsidRPr="00A205B4" w:rsidRDefault="00ED7A89" w:rsidP="00A205B4">
      <w:pPr>
        <w:pStyle w:val="BodyText"/>
      </w:pPr>
      <w:r w:rsidRPr="00A205B4">
        <w:t>Wall space or flipchart stands will be required.</w:t>
      </w:r>
    </w:p>
    <w:p w:rsidR="00ED7A89" w:rsidRPr="00A205B4" w:rsidRDefault="00ED7A89" w:rsidP="00A205B4">
      <w:pPr>
        <w:pStyle w:val="BodyText"/>
      </w:pPr>
      <w:r w:rsidRPr="00A205B4">
        <w:t xml:space="preserve">Ensure the project invite the appropriate people, who can contribute. This could include, depending on the scale of the project: </w:t>
      </w:r>
      <w:proofErr w:type="spellStart"/>
      <w:r w:rsidRPr="00A205B4">
        <w:t>SRO</w:t>
      </w:r>
      <w:proofErr w:type="spellEnd"/>
      <w:r w:rsidRPr="00A205B4">
        <w:t>, project manager/team, business change, key stakeholders which should include operational representatives/end users.</w:t>
      </w:r>
    </w:p>
    <w:p w:rsidR="00ED7A89" w:rsidRDefault="00ED7A89" w:rsidP="001865E1">
      <w:pPr>
        <w:pStyle w:val="Heading2"/>
      </w:pPr>
      <w:bookmarkStart w:id="6" w:name="_Toc514839747"/>
      <w:r>
        <w:t>Facilitation</w:t>
      </w:r>
      <w:bookmarkEnd w:id="6"/>
    </w:p>
    <w:p w:rsidR="00ED7A89" w:rsidRDefault="00ED7A89" w:rsidP="00F708B3">
      <w:pPr>
        <w:pStyle w:val="BodyText"/>
      </w:pPr>
      <w:r>
        <w:t xml:space="preserve">Independent facilitators are recommended although this can be determined by the project. </w:t>
      </w:r>
    </w:p>
    <w:p w:rsidR="00ED7A89" w:rsidRDefault="00ED7A89" w:rsidP="001865E1">
      <w:pPr>
        <w:pStyle w:val="Heading2"/>
      </w:pPr>
      <w:bookmarkStart w:id="7" w:name="_Toc514839748"/>
      <w:r>
        <w:t>Timings</w:t>
      </w:r>
      <w:bookmarkEnd w:id="7"/>
    </w:p>
    <w:p w:rsidR="00ED7A89" w:rsidRPr="003B2307" w:rsidRDefault="00ED7A89" w:rsidP="00ED7A89">
      <w:pPr>
        <w:pStyle w:val="Bodycopy"/>
      </w:pPr>
    </w:p>
    <w:p w:rsidR="00ED7A89" w:rsidRDefault="00ED7A89" w:rsidP="00F708B3">
      <w:pPr>
        <w:pStyle w:val="BodyText"/>
      </w:pPr>
      <w:r>
        <w:t xml:space="preserve">Workshop should last at least two hours although longer is recommended to ensure sufficient time is allocated to agreeing measures.  </w:t>
      </w:r>
    </w:p>
    <w:p w:rsidR="00ED7A89" w:rsidRPr="003A6A0E" w:rsidRDefault="00ED7A89" w:rsidP="00ED7A89">
      <w:pPr>
        <w:pStyle w:val="Heading1"/>
      </w:pPr>
      <w:bookmarkStart w:id="8" w:name="_Toc514839749"/>
      <w:bookmarkEnd w:id="3"/>
      <w:r w:rsidRPr="003A6A0E">
        <w:lastRenderedPageBreak/>
        <w:t>The Workshop</w:t>
      </w:r>
      <w:bookmarkEnd w:id="8"/>
    </w:p>
    <w:p w:rsidR="00ED7A89" w:rsidRDefault="00ED7A89" w:rsidP="00ED7A89">
      <w:pPr>
        <w:pStyle w:val="Bodycopy"/>
      </w:pPr>
    </w:p>
    <w:p w:rsidR="00ED7A89" w:rsidRDefault="00ED7A89" w:rsidP="00ED7A89">
      <w:pPr>
        <w:pStyle w:val="Subheading1"/>
        <w:ind w:left="-6"/>
        <w:outlineLvl w:val="0"/>
      </w:pPr>
      <w:r>
        <w:t>Pre Workshop</w:t>
      </w:r>
    </w:p>
    <w:p w:rsidR="00ED7A89" w:rsidRPr="007F17EA" w:rsidRDefault="00ED7A89" w:rsidP="00ED7A89">
      <w:pPr>
        <w:pStyle w:val="Bodycopy"/>
      </w:pPr>
    </w:p>
    <w:p w:rsidR="00ED7A89" w:rsidRPr="007E4BC0" w:rsidRDefault="00ED7A89" w:rsidP="00F708B3">
      <w:pPr>
        <w:pStyle w:val="BodyText"/>
      </w:pPr>
      <w:r w:rsidRPr="007F17EA">
        <w:t>Ensure all information required for the workshop is sent to participants at least</w:t>
      </w:r>
      <w:r>
        <w:t xml:space="preserve"> 1 we</w:t>
      </w:r>
      <w:r w:rsidRPr="007F17EA">
        <w:t>ek in advance.</w:t>
      </w:r>
    </w:p>
    <w:p w:rsidR="00ED7A89" w:rsidRDefault="00ED7A89" w:rsidP="00F708B3">
      <w:pPr>
        <w:pStyle w:val="BodyText"/>
      </w:pPr>
      <w:r>
        <w:t xml:space="preserve">Arranging a pre meet with the </w:t>
      </w:r>
      <w:proofErr w:type="spellStart"/>
      <w:r>
        <w:t>SRO</w:t>
      </w:r>
      <w:proofErr w:type="spellEnd"/>
      <w:r>
        <w:t>/project manager, to agree aims, objectives &amp; roles during the workshop is strongly recommended. During this meeting you should get an understanding of what stage the project is at. This will influence how you should approach the workshop and how it will run.</w:t>
      </w:r>
    </w:p>
    <w:p w:rsidR="00ED7A89" w:rsidRDefault="00ED7A89" w:rsidP="00F708B3">
      <w:pPr>
        <w:pStyle w:val="BodyText"/>
      </w:pPr>
      <w:r>
        <w:t>Ensure you are famili</w:t>
      </w:r>
      <w:r w:rsidR="006D2BCB">
        <w:t>ar with the Home Office Risk Management</w:t>
      </w:r>
      <w:r>
        <w:t xml:space="preserve"> guidance. This will provide a view of how this workshop fits in to the wider context of benefits management across the portfolio.</w:t>
      </w:r>
    </w:p>
    <w:p w:rsidR="00ED7A89" w:rsidRPr="007F17EA" w:rsidRDefault="00ED7A89" w:rsidP="00ED7A89">
      <w:pPr>
        <w:pStyle w:val="Bodycopy"/>
      </w:pPr>
    </w:p>
    <w:p w:rsidR="00ED7A89" w:rsidRPr="00571B3B" w:rsidRDefault="00ED7A89" w:rsidP="00ED7A89">
      <w:pPr>
        <w:pStyle w:val="Bodycopy"/>
      </w:pPr>
    </w:p>
    <w:p w:rsidR="00ED7A89" w:rsidRDefault="00ED7A89" w:rsidP="006D2BCB">
      <w:pPr>
        <w:pStyle w:val="Subheading1"/>
        <w:ind w:left="-6"/>
        <w:outlineLvl w:val="0"/>
      </w:pPr>
      <w:r>
        <w:t>Introduction</w:t>
      </w:r>
    </w:p>
    <w:p w:rsidR="00ED7A89" w:rsidRPr="003501E8" w:rsidRDefault="00ED7A89" w:rsidP="00ED7A89">
      <w:pPr>
        <w:pStyle w:val="Bodycopy"/>
      </w:pPr>
    </w:p>
    <w:p w:rsidR="00ED7A89" w:rsidRDefault="00ED7A89" w:rsidP="00A205B4">
      <w:pPr>
        <w:pStyle w:val="BodyText"/>
      </w:pPr>
      <w:r>
        <w:t xml:space="preserve">The introduction should, were possible, be delivered by the </w:t>
      </w:r>
      <w:proofErr w:type="spellStart"/>
      <w:r>
        <w:t>SRO</w:t>
      </w:r>
      <w:proofErr w:type="spellEnd"/>
      <w:r>
        <w:t>. Add additional slides if required.</w:t>
      </w:r>
    </w:p>
    <w:p w:rsidR="00ED7A89" w:rsidRDefault="00ED7A89" w:rsidP="00A205B4">
      <w:pPr>
        <w:pStyle w:val="BodyText"/>
      </w:pPr>
      <w:r>
        <w:t>It should include an overview of what the aim of the session will be.</w:t>
      </w:r>
    </w:p>
    <w:p w:rsidR="00ED7A89" w:rsidRPr="00571B3B" w:rsidRDefault="00ED7A89" w:rsidP="00ED7A89">
      <w:pPr>
        <w:pStyle w:val="Bodycopy"/>
      </w:pPr>
    </w:p>
    <w:p w:rsidR="00ED7A89" w:rsidRDefault="00ED7A89" w:rsidP="006D2BCB">
      <w:pPr>
        <w:pStyle w:val="Subheading1"/>
        <w:ind w:left="-6"/>
        <w:outlineLvl w:val="0"/>
      </w:pPr>
      <w:r>
        <w:t>Overview of the Project</w:t>
      </w:r>
    </w:p>
    <w:p w:rsidR="00ED7A89" w:rsidRPr="003501E8" w:rsidRDefault="00ED7A89" w:rsidP="00ED7A89">
      <w:pPr>
        <w:pStyle w:val="Bodycopy"/>
      </w:pPr>
    </w:p>
    <w:p w:rsidR="002368D7" w:rsidRDefault="00ED7A89" w:rsidP="00A205B4">
      <w:pPr>
        <w:pStyle w:val="BodyText"/>
      </w:pPr>
      <w:r>
        <w:t>Although most participants will be aware of what the project aims are it is recommended to provide an overview. This will ensure everyone has the same information and provide maximum benefit during the workshop. This overview should be provided by the project manager.</w:t>
      </w:r>
    </w:p>
    <w:p w:rsidR="001865E1" w:rsidRPr="009D7A32" w:rsidRDefault="001865E1" w:rsidP="001865E1">
      <w:pPr>
        <w:pStyle w:val="Heading2"/>
      </w:pPr>
      <w:bookmarkStart w:id="9" w:name="_Toc514839750"/>
      <w:r w:rsidRPr="009D7A32">
        <w:t>Initial identification</w:t>
      </w:r>
      <w:bookmarkEnd w:id="9"/>
      <w:r w:rsidRPr="009D7A32">
        <w:t xml:space="preserve"> </w:t>
      </w:r>
    </w:p>
    <w:p w:rsidR="001865E1" w:rsidRPr="009D7A32" w:rsidRDefault="001865E1" w:rsidP="00A205B4">
      <w:pPr>
        <w:pStyle w:val="BodyText"/>
      </w:pPr>
      <w:r w:rsidRPr="009D7A32">
        <w:t>Ask workshop attendees to work individually to articulate their top three risks. These should be broken down into cause, effect, impact and mitigating actions sho</w:t>
      </w:r>
      <w:r>
        <w:t>uld be included where possible.</w:t>
      </w:r>
    </w:p>
    <w:p w:rsidR="001865E1" w:rsidRPr="009D7A32" w:rsidRDefault="001865E1" w:rsidP="001865E1">
      <w:pPr>
        <w:pStyle w:val="Heading2"/>
      </w:pPr>
      <w:bookmarkStart w:id="10" w:name="_Toc514839751"/>
      <w:r w:rsidRPr="009D7A32">
        <w:t>Group consensus</w:t>
      </w:r>
      <w:bookmarkEnd w:id="10"/>
    </w:p>
    <w:p w:rsidR="001865E1" w:rsidRPr="009D7A32" w:rsidRDefault="001865E1" w:rsidP="00A205B4">
      <w:pPr>
        <w:pStyle w:val="BodyText"/>
      </w:pPr>
      <w:r w:rsidRPr="009D7A32">
        <w:t>Put the group into sets of 3-4 and ask them to aggregate their top three risks.</w:t>
      </w:r>
    </w:p>
    <w:p w:rsidR="001865E1" w:rsidRPr="009D7A32" w:rsidRDefault="001865E1" w:rsidP="001865E1">
      <w:pPr>
        <w:shd w:val="clear" w:color="auto" w:fill="FFFFFF"/>
        <w:textAlignment w:val="baseline"/>
        <w:rPr>
          <w:rFonts w:cs="Arial"/>
          <w:szCs w:val="20"/>
        </w:rPr>
      </w:pPr>
    </w:p>
    <w:p w:rsidR="001865E1" w:rsidRPr="009D7A32" w:rsidRDefault="001865E1" w:rsidP="00A205B4">
      <w:pPr>
        <w:pStyle w:val="BodyText"/>
      </w:pPr>
      <w:r w:rsidRPr="009D7A32">
        <w:t xml:space="preserve">Get a member of each set to feed back their risks to the entire group so other teams can challenge/ note similarities between their own. </w:t>
      </w:r>
    </w:p>
    <w:p w:rsidR="001865E1" w:rsidRPr="009D7A32" w:rsidRDefault="001865E1" w:rsidP="00A205B4">
      <w:pPr>
        <w:pStyle w:val="BodyText"/>
      </w:pPr>
      <w:r w:rsidRPr="009D7A32">
        <w:t xml:space="preserve">Go through the group risks, clarifying and amalgamating any that are similar. </w:t>
      </w:r>
    </w:p>
    <w:p w:rsidR="001865E1" w:rsidRPr="009D7A32" w:rsidRDefault="001865E1" w:rsidP="001865E1">
      <w:pPr>
        <w:pStyle w:val="Heading2"/>
      </w:pPr>
      <w:bookmarkStart w:id="11" w:name="_Toc514839752"/>
      <w:r w:rsidRPr="009D7A32">
        <w:t>Rating and validation</w:t>
      </w:r>
      <w:bookmarkEnd w:id="11"/>
    </w:p>
    <w:p w:rsidR="001865E1" w:rsidRPr="009D7A32" w:rsidRDefault="001865E1" w:rsidP="00A205B4">
      <w:pPr>
        <w:pStyle w:val="BodyText"/>
      </w:pPr>
      <w:r w:rsidRPr="009D7A32">
        <w:t>Ask the group to rate the risks identifying which ones have the highest score. The likelihood of it happening and the potential impact should be taken int</w:t>
      </w:r>
      <w:r>
        <w:t xml:space="preserve">o consideration at this point. </w:t>
      </w:r>
    </w:p>
    <w:p w:rsidR="001865E1" w:rsidRPr="009D7A32" w:rsidRDefault="001865E1" w:rsidP="001865E1">
      <w:pPr>
        <w:pStyle w:val="Heading2"/>
      </w:pPr>
      <w:bookmarkStart w:id="12" w:name="_Toc514839753"/>
      <w:r w:rsidRPr="009D7A32">
        <w:t>Assign risk owner</w:t>
      </w:r>
      <w:bookmarkEnd w:id="12"/>
    </w:p>
    <w:p w:rsidR="001865E1" w:rsidRPr="009D7A32" w:rsidRDefault="001865E1" w:rsidP="00A205B4">
      <w:pPr>
        <w:pStyle w:val="BodyText"/>
      </w:pPr>
      <w:r w:rsidRPr="009D7A32">
        <w:t>The risk owner is the individual who is accountable and has overall responsibility for a risk</w:t>
      </w:r>
    </w:p>
    <w:p w:rsidR="001865E1" w:rsidRPr="009D7A32" w:rsidRDefault="001865E1" w:rsidP="00A205B4">
      <w:pPr>
        <w:pStyle w:val="BodyText"/>
      </w:pPr>
      <w:r w:rsidRPr="009D7A32">
        <w:t xml:space="preserve">It is important that risks are allocated an owner during the workshop. The output of the workshop acts as draft risk register.  </w:t>
      </w:r>
    </w:p>
    <w:p w:rsidR="001865E1" w:rsidRDefault="001865E1" w:rsidP="002368D7">
      <w:pPr>
        <w:pStyle w:val="BodyText"/>
      </w:pPr>
    </w:p>
    <w:p w:rsidR="00B10BC4" w:rsidRDefault="00B10BC4" w:rsidP="00AB465B">
      <w:pPr>
        <w:pStyle w:val="BodyText"/>
      </w:pPr>
    </w:p>
    <w:p w:rsidR="001865E1" w:rsidRDefault="001865E1" w:rsidP="001865E1">
      <w:pPr>
        <w:pStyle w:val="Heading1"/>
      </w:pPr>
      <w:bookmarkStart w:id="13" w:name="_Toc514839754"/>
      <w:r>
        <w:lastRenderedPageBreak/>
        <w:t>Next Steps</w:t>
      </w:r>
      <w:bookmarkEnd w:id="13"/>
    </w:p>
    <w:p w:rsidR="001865E1" w:rsidRPr="00A205B4" w:rsidRDefault="001865E1" w:rsidP="00A205B4">
      <w:pPr>
        <w:pStyle w:val="BodyText"/>
      </w:pPr>
      <w:r w:rsidRPr="002F38B9">
        <w:t xml:space="preserve">Next steps should be delivered by the </w:t>
      </w:r>
      <w:proofErr w:type="spellStart"/>
      <w:r w:rsidRPr="002F38B9">
        <w:t>SRO</w:t>
      </w:r>
      <w:proofErr w:type="spellEnd"/>
      <w:r w:rsidRPr="002F38B9">
        <w:t xml:space="preserve"> / project representative.</w:t>
      </w:r>
    </w:p>
    <w:p w:rsidR="001865E1" w:rsidRPr="00A205B4" w:rsidRDefault="001865E1" w:rsidP="00A205B4">
      <w:pPr>
        <w:pStyle w:val="BodyText"/>
      </w:pPr>
      <w:r w:rsidRPr="000822F3">
        <w:t>Next steps should include:</w:t>
      </w:r>
    </w:p>
    <w:p w:rsidR="001865E1" w:rsidRPr="00A205B4" w:rsidRDefault="00A205B4" w:rsidP="00A205B4">
      <w:pPr>
        <w:pStyle w:val="BodyText"/>
      </w:pPr>
      <w:r>
        <w:t>Communicate the risk management process. This</w:t>
      </w:r>
      <w:r w:rsidR="001865E1" w:rsidRPr="000822F3">
        <w:t xml:space="preserve"> will be done by the project </w:t>
      </w:r>
      <w:r w:rsidR="001865E1">
        <w:t>and it should be clear to risk owners the frequency and method of gathering updates, agreeing any changes and closure of risks.</w:t>
      </w:r>
    </w:p>
    <w:p w:rsidR="00F708B3" w:rsidRPr="00F708B3" w:rsidRDefault="00F708B3" w:rsidP="00A205B4">
      <w:pPr>
        <w:pStyle w:val="BodyText"/>
        <w:rPr>
          <w:rFonts w:cs="Arial"/>
        </w:rPr>
      </w:pPr>
      <w:r w:rsidRPr="00F708B3">
        <w:rPr>
          <w:rFonts w:cs="Arial"/>
        </w:rPr>
        <w:t xml:space="preserve">Circulate the updated Risk Register to </w:t>
      </w:r>
      <w:r w:rsidR="00A205B4">
        <w:rPr>
          <w:rFonts w:cs="Arial"/>
        </w:rPr>
        <w:t>everyone for review and comment (ideally no later than a week)</w:t>
      </w:r>
    </w:p>
    <w:p w:rsidR="001865E1" w:rsidRPr="00F12A4B" w:rsidRDefault="001865E1" w:rsidP="001865E1">
      <w:pPr>
        <w:rPr>
          <w:rFonts w:cs="Arial"/>
          <w:sz w:val="20"/>
          <w:szCs w:val="20"/>
        </w:rPr>
      </w:pPr>
    </w:p>
    <w:p w:rsidR="001865E1" w:rsidRPr="003A6A0E" w:rsidRDefault="001865E1" w:rsidP="001865E1">
      <w:pPr>
        <w:pStyle w:val="Heading1"/>
      </w:pPr>
      <w:bookmarkStart w:id="14" w:name="_Toc392591879"/>
      <w:bookmarkStart w:id="15" w:name="_Toc514839755"/>
      <w:r w:rsidRPr="003A6A0E">
        <w:lastRenderedPageBreak/>
        <w:t>Summary</w:t>
      </w:r>
      <w:bookmarkEnd w:id="14"/>
      <w:bookmarkEnd w:id="15"/>
    </w:p>
    <w:p w:rsidR="001865E1" w:rsidRDefault="001865E1" w:rsidP="001865E1">
      <w:pPr>
        <w:pStyle w:val="Bodycopy"/>
      </w:pPr>
    </w:p>
    <w:p w:rsidR="001865E1" w:rsidRDefault="001865E1" w:rsidP="001865E1">
      <w:pPr>
        <w:pStyle w:val="Bodycopy"/>
      </w:pPr>
      <w:r>
        <w:t>As mentioned above, the sessions you deliver do not need to mirror the guidance within this document. The size of your group, the stage of the project, the time allocated for the workshop and your preference in how this fits with your facilitation style will all have an impact on the look and feel of your workshop. The ultimate aim is on the end result and the output from the workshop.</w:t>
      </w:r>
    </w:p>
    <w:p w:rsidR="00B10BC4" w:rsidRDefault="00B10BC4" w:rsidP="00AB465B">
      <w:pPr>
        <w:pStyle w:val="BodyText"/>
      </w:pPr>
    </w:p>
    <w:p w:rsidR="00B10BC4" w:rsidRDefault="00B10BC4" w:rsidP="00AB465B">
      <w:pPr>
        <w:pStyle w:val="BodyText"/>
      </w:pPr>
    </w:p>
    <w:p w:rsidR="00AE51E6" w:rsidRDefault="00AE51E6" w:rsidP="00AB465B">
      <w:pPr>
        <w:pStyle w:val="BodyText"/>
        <w:sectPr w:rsidR="00AE51E6" w:rsidSect="003A22AD">
          <w:headerReference w:type="even" r:id="rId17"/>
          <w:headerReference w:type="default" r:id="rId18"/>
          <w:footerReference w:type="even" r:id="rId19"/>
          <w:footerReference w:type="default" r:id="rId20"/>
          <w:pgSz w:w="11906" w:h="16838" w:code="9"/>
          <w:pgMar w:top="1134" w:right="1134" w:bottom="851" w:left="1134" w:header="567" w:footer="567" w:gutter="0"/>
          <w:pgNumType w:start="1"/>
          <w:cols w:space="708"/>
          <w:docGrid w:linePitch="360"/>
        </w:sectPr>
      </w:pPr>
    </w:p>
    <w:p w:rsidR="00F96B00" w:rsidRDefault="00F96B00" w:rsidP="00F96B00">
      <w:pPr>
        <w:pStyle w:val="Heading1"/>
      </w:pPr>
      <w:bookmarkStart w:id="16" w:name="_Toc514418163"/>
      <w:bookmarkStart w:id="17" w:name="_Toc514839756"/>
      <w:bookmarkStart w:id="18" w:name="_GoBack"/>
      <w:r>
        <w:lastRenderedPageBreak/>
        <w:t>Further Help and Guidance</w:t>
      </w:r>
      <w:bookmarkEnd w:id="16"/>
      <w:bookmarkEnd w:id="17"/>
    </w:p>
    <w:p w:rsidR="00F96B00" w:rsidRDefault="00F96B00" w:rsidP="00F96B00">
      <w:pPr>
        <w:pStyle w:val="BodyText"/>
      </w:pPr>
      <w:r>
        <w:t>Home office Project Delivery Framework</w:t>
      </w:r>
    </w:p>
    <w:p w:rsidR="00F96B00" w:rsidRDefault="00175311" w:rsidP="00F96B00">
      <w:pPr>
        <w:pStyle w:val="BodyText"/>
      </w:pPr>
      <w:hyperlink r:id="rId21" w:history="1">
        <w:r w:rsidR="00F96B00" w:rsidRPr="00A205B4">
          <w:rPr>
            <w:rStyle w:val="Hyperlink"/>
          </w:rPr>
          <w:t>Home Office Risk Management Policy</w:t>
        </w:r>
      </w:hyperlink>
    </w:p>
    <w:p w:rsidR="00F96B00" w:rsidRDefault="00F96B00" w:rsidP="00F96B00">
      <w:pPr>
        <w:pStyle w:val="BodyText"/>
      </w:pPr>
      <w:r>
        <w:t>Portfolio and Project Delivery Directorate</w:t>
      </w:r>
    </w:p>
    <w:p w:rsidR="00F96B00" w:rsidRPr="003F0A66" w:rsidRDefault="00175311" w:rsidP="00F96B00">
      <w:pPr>
        <w:pStyle w:val="BodyText"/>
      </w:pPr>
      <w:hyperlink r:id="rId22" w:history="1">
        <w:r w:rsidR="00F96B00" w:rsidRPr="006A3A0E">
          <w:rPr>
            <w:rStyle w:val="Hyperlink"/>
          </w:rPr>
          <w:t>Knowledge Hub</w:t>
        </w:r>
      </w:hyperlink>
      <w:bookmarkEnd w:id="18"/>
    </w:p>
    <w:p w:rsidR="00857895" w:rsidRDefault="00857895" w:rsidP="00AB465B">
      <w:pPr>
        <w:pStyle w:val="BodyText"/>
      </w:pPr>
    </w:p>
    <w:p w:rsidR="00857895" w:rsidRDefault="00857895" w:rsidP="00AB465B">
      <w:pPr>
        <w:pStyle w:val="BodyText"/>
      </w:pPr>
    </w:p>
    <w:sectPr w:rsidR="00857895" w:rsidSect="00D66A53">
      <w:headerReference w:type="even" r:id="rId23"/>
      <w:headerReference w:type="default" r:id="rId24"/>
      <w:footerReference w:type="even" r:id="rId25"/>
      <w:footerReference w:type="default" r:id="rId26"/>
      <w:pgSz w:w="11906" w:h="16838" w:code="9"/>
      <w:pgMar w:top="1134" w:right="1134" w:bottom="851"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5B4" w:rsidRDefault="00A205B4">
      <w:r>
        <w:separator/>
      </w:r>
    </w:p>
  </w:endnote>
  <w:endnote w:type="continuationSeparator" w:id="0">
    <w:p w:rsidR="00A205B4" w:rsidRDefault="00A205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5B4" w:rsidRDefault="00A205B4" w:rsidP="003A22AD">
    <w:pPr>
      <w:pStyle w:val="Footer"/>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5B4" w:rsidRDefault="00175311" w:rsidP="003A22AD">
    <w:pPr>
      <w:pStyle w:val="Footer"/>
      <w:jc w:val="left"/>
    </w:pPr>
    <w:r>
      <w:rPr>
        <w:rStyle w:val="PageNumber"/>
      </w:rPr>
      <w:fldChar w:fldCharType="begin"/>
    </w:r>
    <w:r w:rsidR="00A205B4">
      <w:rPr>
        <w:rStyle w:val="PageNumber"/>
      </w:rPr>
      <w:instrText xml:space="preserve">PAGE  </w:instrText>
    </w:r>
    <w:r>
      <w:rPr>
        <w:rStyle w:val="PageNumber"/>
      </w:rPr>
      <w:fldChar w:fldCharType="separate"/>
    </w:r>
    <w:r w:rsidR="00A205B4">
      <w:rPr>
        <w:rStyle w:val="PageNumber"/>
        <w:noProof/>
      </w:rPr>
      <w:t>4</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5B4" w:rsidRDefault="00175311" w:rsidP="00857895">
    <w:pPr>
      <w:pStyle w:val="Footer"/>
      <w:rPr>
        <w:rStyle w:val="PageNumber"/>
      </w:rPr>
    </w:pPr>
    <w:r>
      <w:rPr>
        <w:rStyle w:val="PageNumber"/>
      </w:rPr>
      <w:fldChar w:fldCharType="begin"/>
    </w:r>
    <w:r w:rsidR="00A205B4">
      <w:rPr>
        <w:rStyle w:val="PageNumber"/>
      </w:rPr>
      <w:instrText xml:space="preserve">PAGE  </w:instrText>
    </w:r>
    <w:r>
      <w:rPr>
        <w:rStyle w:val="PageNumber"/>
      </w:rPr>
      <w:fldChar w:fldCharType="separate"/>
    </w:r>
    <w:r w:rsidR="003E02FA">
      <w:rPr>
        <w:rStyle w:val="PageNumber"/>
        <w:noProof/>
      </w:rPr>
      <w:t>1</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5B4" w:rsidRDefault="00175311" w:rsidP="003A22AD">
    <w:pPr>
      <w:pStyle w:val="Footer"/>
      <w:jc w:val="left"/>
    </w:pPr>
    <w:r>
      <w:rPr>
        <w:noProof/>
      </w:rPr>
      <w:pict>
        <v:rect id="_x0000_s2055" style="position:absolute;margin-left:572.65pt;margin-top:-8.5pt;width:31.2pt;height:858.9pt;z-index:251657728;mso-position-horizontal-relative:page;mso-position-vertical-relative:page" o:allowincell="f" fillcolor="#8f23b3" stroked="f" strokecolor="#8f23b3">
          <w10:wrap anchorx="page" anchory="page"/>
        </v:rect>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5B4" w:rsidRDefault="00A205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5B4" w:rsidRDefault="00A205B4">
      <w:r>
        <w:separator/>
      </w:r>
    </w:p>
  </w:footnote>
  <w:footnote w:type="continuationSeparator" w:id="0">
    <w:p w:rsidR="00A205B4" w:rsidRDefault="00A20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5B4" w:rsidRDefault="00175311">
    <w:pPr>
      <w:pStyle w:val="Header"/>
    </w:pPr>
    <w:r>
      <w:rPr>
        <w:noProof/>
      </w:rPr>
      <w:pict>
        <v:rect id="_x0000_s2051" style="position:absolute;left:0;text-align:left;margin-left:-8.5pt;margin-top:-8.5pt;width:31.2pt;height:858.9pt;z-index:251656704;mso-position-horizontal-relative:page;mso-position-vertical-relative:page" o:allowincell="f" fillcolor="#8f23b3" stroked="f" strokecolor="#8f23b3">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5B4" w:rsidRDefault="00A205B4" w:rsidP="003A22AD">
    <w:pPr>
      <w:pStyle w:val="Header"/>
      <w:jc w:val="left"/>
    </w:pPr>
    <w:r w:rsidRPr="00073731">
      <w:t>[</w:t>
    </w:r>
    <w:r>
      <w:t>Title</w:t>
    </w:r>
    <w:r w:rsidRPr="00073731">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5B4" w:rsidRPr="00073731" w:rsidRDefault="00A205B4" w:rsidP="00073731">
    <w:pPr>
      <w:pStyle w:val="Header"/>
    </w:pPr>
    <w:r>
      <w:t>Risk Management Workshop</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5B4" w:rsidRDefault="00A205B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5B4" w:rsidRDefault="00175311" w:rsidP="00157056">
    <w:pPr>
      <w:pStyle w:val="Header"/>
    </w:pPr>
    <w:r>
      <w:rPr>
        <w:noProof/>
      </w:rPr>
      <w:pict>
        <v:rect id="_x0000_s2056" style="position:absolute;left:0;text-align:left;margin-left:572.65pt;margin-top:-8.5pt;width:31.2pt;height:858.9pt;z-index:251658752;mso-position-horizontal-relative:page;mso-position-vertical-relative:page" o:allowincell="f" fillcolor="#8f23b3" stroked="f" strokecolor="#8f23b3">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462A4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7E351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BE57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B74F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4CA4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0E07A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FCE66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210AF8A"/>
    <w:lvl w:ilvl="0">
      <w:start w:val="1"/>
      <w:numFmt w:val="bullet"/>
      <w:pStyle w:val="ListBullet2"/>
      <w:lvlText w:val=""/>
      <w:lvlJc w:val="left"/>
      <w:pPr>
        <w:tabs>
          <w:tab w:val="num" w:pos="907"/>
        </w:tabs>
        <w:ind w:left="907" w:hanging="453"/>
      </w:pPr>
      <w:rPr>
        <w:rFonts w:ascii="Symbol" w:hAnsi="Symbol" w:hint="default"/>
      </w:rPr>
    </w:lvl>
  </w:abstractNum>
  <w:abstractNum w:abstractNumId="8">
    <w:nsid w:val="FFFFFF88"/>
    <w:multiLevelType w:val="singleLevel"/>
    <w:tmpl w:val="95CAEC32"/>
    <w:lvl w:ilvl="0">
      <w:start w:val="1"/>
      <w:numFmt w:val="decimal"/>
      <w:pStyle w:val="ListNumber"/>
      <w:lvlText w:val="%1."/>
      <w:lvlJc w:val="left"/>
      <w:pPr>
        <w:tabs>
          <w:tab w:val="num" w:pos="454"/>
        </w:tabs>
        <w:ind w:left="454" w:hanging="454"/>
      </w:pPr>
      <w:rPr>
        <w:rFonts w:hint="default"/>
      </w:rPr>
    </w:lvl>
  </w:abstractNum>
  <w:abstractNum w:abstractNumId="9">
    <w:nsid w:val="FFFFFF89"/>
    <w:multiLevelType w:val="singleLevel"/>
    <w:tmpl w:val="328C8BC6"/>
    <w:lvl w:ilvl="0">
      <w:start w:val="1"/>
      <w:numFmt w:val="bullet"/>
      <w:pStyle w:val="ListBullet"/>
      <w:lvlText w:val=""/>
      <w:lvlJc w:val="left"/>
      <w:pPr>
        <w:tabs>
          <w:tab w:val="num" w:pos="454"/>
        </w:tabs>
        <w:ind w:left="454" w:hanging="454"/>
      </w:pPr>
      <w:rPr>
        <w:rFonts w:ascii="Symbol" w:hAnsi="Symbol" w:hint="default"/>
      </w:rPr>
    </w:lvl>
  </w:abstractNum>
  <w:abstractNum w:abstractNumId="10">
    <w:nsid w:val="051F19D7"/>
    <w:multiLevelType w:val="hybridMultilevel"/>
    <w:tmpl w:val="72662AB8"/>
    <w:lvl w:ilvl="0" w:tplc="08090001">
      <w:start w:val="1"/>
      <w:numFmt w:val="bullet"/>
      <w:lvlText w:val=""/>
      <w:lvlJc w:val="left"/>
      <w:pPr>
        <w:ind w:left="786" w:hanging="360"/>
      </w:pPr>
      <w:rPr>
        <w:rFonts w:ascii="Symbol" w:hAnsi="Symbol" w:hint="default"/>
      </w:rPr>
    </w:lvl>
    <w:lvl w:ilvl="1" w:tplc="08090001">
      <w:start w:val="1"/>
      <w:numFmt w:val="bullet"/>
      <w:lvlText w:val=""/>
      <w:lvlJc w:val="left"/>
      <w:pPr>
        <w:ind w:left="1506" w:hanging="360"/>
      </w:pPr>
      <w:rPr>
        <w:rFonts w:ascii="Symbol" w:hAnsi="Symbol"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nsid w:val="0A1157A4"/>
    <w:multiLevelType w:val="hybridMultilevel"/>
    <w:tmpl w:val="D42E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063524F"/>
    <w:multiLevelType w:val="hybridMultilevel"/>
    <w:tmpl w:val="C0F87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17201B1"/>
    <w:multiLevelType w:val="hybridMultilevel"/>
    <w:tmpl w:val="2BDCF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922767"/>
    <w:multiLevelType w:val="multilevel"/>
    <w:tmpl w:val="90AA5F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ascii="Arial Bold" w:hAnsi="Arial Bold" w:hint="default"/>
        <w:b/>
        <w:color w:val="8F23B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B443A78"/>
    <w:multiLevelType w:val="multilevel"/>
    <w:tmpl w:val="8A6C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622BC1"/>
    <w:multiLevelType w:val="singleLevel"/>
    <w:tmpl w:val="2C622974"/>
    <w:lvl w:ilvl="0">
      <w:start w:val="1"/>
      <w:numFmt w:val="bullet"/>
      <w:lvlText w:val=""/>
      <w:lvlJc w:val="left"/>
      <w:pPr>
        <w:tabs>
          <w:tab w:val="num" w:pos="717"/>
        </w:tabs>
        <w:ind w:left="714" w:hanging="357"/>
      </w:pPr>
      <w:rPr>
        <w:rFonts w:ascii="Symbol" w:hAnsi="Symbol" w:hint="default"/>
        <w:sz w:val="22"/>
      </w:rPr>
    </w:lvl>
  </w:abstractNum>
  <w:abstractNum w:abstractNumId="17">
    <w:nsid w:val="1FFC3900"/>
    <w:multiLevelType w:val="singleLevel"/>
    <w:tmpl w:val="60DE78CA"/>
    <w:lvl w:ilvl="0">
      <w:start w:val="1"/>
      <w:numFmt w:val="bullet"/>
      <w:lvlText w:val=""/>
      <w:lvlJc w:val="left"/>
      <w:pPr>
        <w:tabs>
          <w:tab w:val="num" w:pos="360"/>
        </w:tabs>
        <w:ind w:left="360" w:hanging="360"/>
      </w:pPr>
      <w:rPr>
        <w:rFonts w:ascii="Symbol" w:hAnsi="Symbol" w:hint="default"/>
        <w:sz w:val="22"/>
      </w:rPr>
    </w:lvl>
  </w:abstractNum>
  <w:abstractNum w:abstractNumId="18">
    <w:nsid w:val="2735436D"/>
    <w:multiLevelType w:val="singleLevel"/>
    <w:tmpl w:val="DE3E92F6"/>
    <w:lvl w:ilvl="0">
      <w:start w:val="1"/>
      <w:numFmt w:val="decimal"/>
      <w:lvlText w:val="%1."/>
      <w:lvlJc w:val="left"/>
      <w:pPr>
        <w:tabs>
          <w:tab w:val="num" w:pos="360"/>
        </w:tabs>
        <w:ind w:left="360" w:hanging="360"/>
      </w:pPr>
    </w:lvl>
  </w:abstractNum>
  <w:abstractNum w:abstractNumId="19">
    <w:nsid w:val="2C155B99"/>
    <w:multiLevelType w:val="hybridMultilevel"/>
    <w:tmpl w:val="08F27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0B3EB0"/>
    <w:multiLevelType w:val="hybridMultilevel"/>
    <w:tmpl w:val="515A4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3B4C15"/>
    <w:multiLevelType w:val="hybridMultilevel"/>
    <w:tmpl w:val="F77873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51F0AA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F56300"/>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7D957E1"/>
    <w:multiLevelType w:val="hybridMultilevel"/>
    <w:tmpl w:val="E54AE21C"/>
    <w:lvl w:ilvl="0" w:tplc="FD683096">
      <w:start w:val="1"/>
      <w:numFmt w:val="bullet"/>
      <w:pStyle w:val="Boxed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DDA3158"/>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74442DE7"/>
    <w:multiLevelType w:val="multilevel"/>
    <w:tmpl w:val="460C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4900D9B"/>
    <w:multiLevelType w:val="hybridMultilevel"/>
    <w:tmpl w:val="6A28E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960343A"/>
    <w:multiLevelType w:val="hybridMultilevel"/>
    <w:tmpl w:val="60925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AB76E2"/>
    <w:multiLevelType w:val="hybridMultilevel"/>
    <w:tmpl w:val="F72CE9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2"/>
  </w:num>
  <w:num w:numId="13">
    <w:abstractNumId w:val="23"/>
  </w:num>
  <w:num w:numId="14">
    <w:abstractNumId w:val="16"/>
  </w:num>
  <w:num w:numId="15">
    <w:abstractNumId w:val="17"/>
  </w:num>
  <w:num w:numId="16">
    <w:abstractNumId w:val="18"/>
  </w:num>
  <w:num w:numId="17">
    <w:abstractNumId w:val="24"/>
  </w:num>
  <w:num w:numId="18">
    <w:abstractNumId w:val="14"/>
  </w:num>
  <w:num w:numId="19">
    <w:abstractNumId w:val="11"/>
  </w:num>
  <w:num w:numId="20">
    <w:abstractNumId w:val="19"/>
  </w:num>
  <w:num w:numId="21">
    <w:abstractNumId w:val="28"/>
  </w:num>
  <w:num w:numId="22">
    <w:abstractNumId w:val="27"/>
  </w:num>
  <w:num w:numId="23">
    <w:abstractNumId w:val="20"/>
  </w:num>
  <w:num w:numId="24">
    <w:abstractNumId w:val="29"/>
  </w:num>
  <w:num w:numId="25">
    <w:abstractNumId w:val="10"/>
  </w:num>
  <w:num w:numId="26">
    <w:abstractNumId w:val="21"/>
  </w:num>
  <w:num w:numId="27">
    <w:abstractNumId w:val="15"/>
  </w:num>
  <w:num w:numId="28">
    <w:abstractNumId w:val="26"/>
  </w:num>
  <w:num w:numId="29">
    <w:abstractNumId w:val="13"/>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stylePaneFormatFilter w:val="3008"/>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docVars>
    <w:docVar w:name="blnUserDetailsSet" w:val="-1"/>
    <w:docVar w:name="strJobTitle" w:val="[Your job title]"/>
    <w:docVar w:name="strUserEmail" w:val="[Your email address]"/>
    <w:docVar w:name="strUserFax" w:val="[Your fax number]"/>
    <w:docVar w:name="strUserName" w:val="[Your name]"/>
    <w:docVar w:name="strUserPhone" w:val="[Your phone number]"/>
  </w:docVars>
  <w:rsids>
    <w:rsidRoot w:val="00E32719"/>
    <w:rsid w:val="000026B7"/>
    <w:rsid w:val="00004702"/>
    <w:rsid w:val="00006662"/>
    <w:rsid w:val="00010496"/>
    <w:rsid w:val="00013B29"/>
    <w:rsid w:val="000244DC"/>
    <w:rsid w:val="00032E19"/>
    <w:rsid w:val="00037776"/>
    <w:rsid w:val="00046FEC"/>
    <w:rsid w:val="000504B6"/>
    <w:rsid w:val="000605B4"/>
    <w:rsid w:val="00066EF2"/>
    <w:rsid w:val="00070DF7"/>
    <w:rsid w:val="00073731"/>
    <w:rsid w:val="00081D78"/>
    <w:rsid w:val="000839CE"/>
    <w:rsid w:val="00090373"/>
    <w:rsid w:val="000939E3"/>
    <w:rsid w:val="00093AE4"/>
    <w:rsid w:val="000B2390"/>
    <w:rsid w:val="000B7D67"/>
    <w:rsid w:val="000B7F42"/>
    <w:rsid w:val="000E007E"/>
    <w:rsid w:val="000F34F6"/>
    <w:rsid w:val="000F3DE2"/>
    <w:rsid w:val="00102356"/>
    <w:rsid w:val="00103C26"/>
    <w:rsid w:val="00110507"/>
    <w:rsid w:val="00123499"/>
    <w:rsid w:val="00126A38"/>
    <w:rsid w:val="00141724"/>
    <w:rsid w:val="001557AB"/>
    <w:rsid w:val="00156B8F"/>
    <w:rsid w:val="00157056"/>
    <w:rsid w:val="0016070D"/>
    <w:rsid w:val="00161A5D"/>
    <w:rsid w:val="001665DB"/>
    <w:rsid w:val="00175311"/>
    <w:rsid w:val="00175A40"/>
    <w:rsid w:val="001865E1"/>
    <w:rsid w:val="00187D9D"/>
    <w:rsid w:val="0019626E"/>
    <w:rsid w:val="001A1912"/>
    <w:rsid w:val="001A3E1D"/>
    <w:rsid w:val="001C36C6"/>
    <w:rsid w:val="001E25CB"/>
    <w:rsid w:val="001E5540"/>
    <w:rsid w:val="001F231D"/>
    <w:rsid w:val="001F354D"/>
    <w:rsid w:val="0020045C"/>
    <w:rsid w:val="00202511"/>
    <w:rsid w:val="00211F81"/>
    <w:rsid w:val="0022013A"/>
    <w:rsid w:val="002235B1"/>
    <w:rsid w:val="00225E51"/>
    <w:rsid w:val="00235F3E"/>
    <w:rsid w:val="002368D7"/>
    <w:rsid w:val="00244E6A"/>
    <w:rsid w:val="00245D8F"/>
    <w:rsid w:val="002536CE"/>
    <w:rsid w:val="00280BAF"/>
    <w:rsid w:val="002817EC"/>
    <w:rsid w:val="0028468A"/>
    <w:rsid w:val="002871C4"/>
    <w:rsid w:val="00287E28"/>
    <w:rsid w:val="002939E3"/>
    <w:rsid w:val="002A20BF"/>
    <w:rsid w:val="002A5B6D"/>
    <w:rsid w:val="002C4FD1"/>
    <w:rsid w:val="002E0864"/>
    <w:rsid w:val="002F194E"/>
    <w:rsid w:val="002F5923"/>
    <w:rsid w:val="00304AC2"/>
    <w:rsid w:val="0034372F"/>
    <w:rsid w:val="00353A0C"/>
    <w:rsid w:val="00353A3E"/>
    <w:rsid w:val="00354114"/>
    <w:rsid w:val="0036142F"/>
    <w:rsid w:val="00380754"/>
    <w:rsid w:val="00391B80"/>
    <w:rsid w:val="00392841"/>
    <w:rsid w:val="00396FBF"/>
    <w:rsid w:val="003A22AD"/>
    <w:rsid w:val="003A39A9"/>
    <w:rsid w:val="003C0FAB"/>
    <w:rsid w:val="003C4638"/>
    <w:rsid w:val="003C4751"/>
    <w:rsid w:val="003E02FA"/>
    <w:rsid w:val="003E0336"/>
    <w:rsid w:val="003E2493"/>
    <w:rsid w:val="003F1995"/>
    <w:rsid w:val="00406B1F"/>
    <w:rsid w:val="00424062"/>
    <w:rsid w:val="00426CC7"/>
    <w:rsid w:val="004374A7"/>
    <w:rsid w:val="00437B2F"/>
    <w:rsid w:val="004567A3"/>
    <w:rsid w:val="0046314D"/>
    <w:rsid w:val="00472633"/>
    <w:rsid w:val="004772F9"/>
    <w:rsid w:val="004854E3"/>
    <w:rsid w:val="00485FEB"/>
    <w:rsid w:val="00493273"/>
    <w:rsid w:val="00496AAA"/>
    <w:rsid w:val="004A3552"/>
    <w:rsid w:val="004A747A"/>
    <w:rsid w:val="004B492A"/>
    <w:rsid w:val="004B6A86"/>
    <w:rsid w:val="004C773F"/>
    <w:rsid w:val="004D2940"/>
    <w:rsid w:val="004D53D3"/>
    <w:rsid w:val="004E5B09"/>
    <w:rsid w:val="00500F30"/>
    <w:rsid w:val="00526670"/>
    <w:rsid w:val="0054053F"/>
    <w:rsid w:val="00542132"/>
    <w:rsid w:val="00552354"/>
    <w:rsid w:val="005524AA"/>
    <w:rsid w:val="005542E8"/>
    <w:rsid w:val="005579B3"/>
    <w:rsid w:val="00557B8F"/>
    <w:rsid w:val="0056245C"/>
    <w:rsid w:val="00575851"/>
    <w:rsid w:val="00587526"/>
    <w:rsid w:val="005B0836"/>
    <w:rsid w:val="005B29E6"/>
    <w:rsid w:val="005B4563"/>
    <w:rsid w:val="005C3925"/>
    <w:rsid w:val="005C48F2"/>
    <w:rsid w:val="005D188D"/>
    <w:rsid w:val="005F398F"/>
    <w:rsid w:val="005F42C5"/>
    <w:rsid w:val="00601D4A"/>
    <w:rsid w:val="00604F8D"/>
    <w:rsid w:val="00611E19"/>
    <w:rsid w:val="006239E7"/>
    <w:rsid w:val="006370FE"/>
    <w:rsid w:val="0064235A"/>
    <w:rsid w:val="00650B48"/>
    <w:rsid w:val="00670DBC"/>
    <w:rsid w:val="006A6431"/>
    <w:rsid w:val="006A6FD0"/>
    <w:rsid w:val="006D2BCB"/>
    <w:rsid w:val="006E1B8C"/>
    <w:rsid w:val="006F5181"/>
    <w:rsid w:val="00707792"/>
    <w:rsid w:val="00716F08"/>
    <w:rsid w:val="00725E48"/>
    <w:rsid w:val="00743D14"/>
    <w:rsid w:val="00746DF2"/>
    <w:rsid w:val="007532A2"/>
    <w:rsid w:val="00755649"/>
    <w:rsid w:val="00757F88"/>
    <w:rsid w:val="007643BC"/>
    <w:rsid w:val="00772ACD"/>
    <w:rsid w:val="00782FC3"/>
    <w:rsid w:val="00792A24"/>
    <w:rsid w:val="007A01B1"/>
    <w:rsid w:val="007A0383"/>
    <w:rsid w:val="007A3855"/>
    <w:rsid w:val="007A3971"/>
    <w:rsid w:val="007B71AA"/>
    <w:rsid w:val="007C4E37"/>
    <w:rsid w:val="007E01F1"/>
    <w:rsid w:val="007E75B4"/>
    <w:rsid w:val="00810574"/>
    <w:rsid w:val="00811B7C"/>
    <w:rsid w:val="008122E3"/>
    <w:rsid w:val="008173AB"/>
    <w:rsid w:val="008207C7"/>
    <w:rsid w:val="008367FA"/>
    <w:rsid w:val="0084487B"/>
    <w:rsid w:val="00857895"/>
    <w:rsid w:val="00865880"/>
    <w:rsid w:val="008724BB"/>
    <w:rsid w:val="00874FF4"/>
    <w:rsid w:val="00891C67"/>
    <w:rsid w:val="008938C6"/>
    <w:rsid w:val="008A34E9"/>
    <w:rsid w:val="008A5D5C"/>
    <w:rsid w:val="008C3E7B"/>
    <w:rsid w:val="008D3269"/>
    <w:rsid w:val="008D4FA6"/>
    <w:rsid w:val="008D75CD"/>
    <w:rsid w:val="008E302A"/>
    <w:rsid w:val="008F63D7"/>
    <w:rsid w:val="00922EC9"/>
    <w:rsid w:val="00931A78"/>
    <w:rsid w:val="00934AA6"/>
    <w:rsid w:val="00935EF1"/>
    <w:rsid w:val="00966B3C"/>
    <w:rsid w:val="00971DAB"/>
    <w:rsid w:val="00972F76"/>
    <w:rsid w:val="009775FD"/>
    <w:rsid w:val="00977CB6"/>
    <w:rsid w:val="00987522"/>
    <w:rsid w:val="009A16F2"/>
    <w:rsid w:val="009A5BE0"/>
    <w:rsid w:val="009C1E41"/>
    <w:rsid w:val="009C5DD6"/>
    <w:rsid w:val="009C6D31"/>
    <w:rsid w:val="009D352B"/>
    <w:rsid w:val="009E17E8"/>
    <w:rsid w:val="009E51DD"/>
    <w:rsid w:val="009F0C9F"/>
    <w:rsid w:val="00A130FC"/>
    <w:rsid w:val="00A153A7"/>
    <w:rsid w:val="00A205B4"/>
    <w:rsid w:val="00A31ECE"/>
    <w:rsid w:val="00A435B5"/>
    <w:rsid w:val="00A43DF5"/>
    <w:rsid w:val="00A4554D"/>
    <w:rsid w:val="00A530D5"/>
    <w:rsid w:val="00A56E51"/>
    <w:rsid w:val="00A600E9"/>
    <w:rsid w:val="00A74854"/>
    <w:rsid w:val="00A90E05"/>
    <w:rsid w:val="00AB073A"/>
    <w:rsid w:val="00AB3DEA"/>
    <w:rsid w:val="00AB465B"/>
    <w:rsid w:val="00AB4A14"/>
    <w:rsid w:val="00AC37AB"/>
    <w:rsid w:val="00AC59E8"/>
    <w:rsid w:val="00AC7ADA"/>
    <w:rsid w:val="00AD2B9D"/>
    <w:rsid w:val="00AD6018"/>
    <w:rsid w:val="00AD6757"/>
    <w:rsid w:val="00AE44D9"/>
    <w:rsid w:val="00AE51E6"/>
    <w:rsid w:val="00AE588B"/>
    <w:rsid w:val="00B00011"/>
    <w:rsid w:val="00B10BC4"/>
    <w:rsid w:val="00B13633"/>
    <w:rsid w:val="00B1691E"/>
    <w:rsid w:val="00B36C42"/>
    <w:rsid w:val="00B45C85"/>
    <w:rsid w:val="00B5012E"/>
    <w:rsid w:val="00B54B73"/>
    <w:rsid w:val="00B553D3"/>
    <w:rsid w:val="00B615B3"/>
    <w:rsid w:val="00B661B1"/>
    <w:rsid w:val="00B72AB0"/>
    <w:rsid w:val="00B75E44"/>
    <w:rsid w:val="00B80D29"/>
    <w:rsid w:val="00B86149"/>
    <w:rsid w:val="00B86C6E"/>
    <w:rsid w:val="00B92E10"/>
    <w:rsid w:val="00BD1DC3"/>
    <w:rsid w:val="00BD6519"/>
    <w:rsid w:val="00BE03A0"/>
    <w:rsid w:val="00BE39AD"/>
    <w:rsid w:val="00BF788E"/>
    <w:rsid w:val="00C0537B"/>
    <w:rsid w:val="00C21128"/>
    <w:rsid w:val="00C2422C"/>
    <w:rsid w:val="00C41611"/>
    <w:rsid w:val="00C526F9"/>
    <w:rsid w:val="00C5305D"/>
    <w:rsid w:val="00C62689"/>
    <w:rsid w:val="00C67E91"/>
    <w:rsid w:val="00C9041C"/>
    <w:rsid w:val="00C97600"/>
    <w:rsid w:val="00CA686D"/>
    <w:rsid w:val="00CC7AB6"/>
    <w:rsid w:val="00CD0C7B"/>
    <w:rsid w:val="00CD1FC8"/>
    <w:rsid w:val="00CD317D"/>
    <w:rsid w:val="00CE3D1F"/>
    <w:rsid w:val="00CE4784"/>
    <w:rsid w:val="00CF0224"/>
    <w:rsid w:val="00CF3968"/>
    <w:rsid w:val="00CF5511"/>
    <w:rsid w:val="00D076CF"/>
    <w:rsid w:val="00D3080E"/>
    <w:rsid w:val="00D36132"/>
    <w:rsid w:val="00D4675F"/>
    <w:rsid w:val="00D51DB0"/>
    <w:rsid w:val="00D5765A"/>
    <w:rsid w:val="00D636B9"/>
    <w:rsid w:val="00D63D68"/>
    <w:rsid w:val="00D66A53"/>
    <w:rsid w:val="00D83620"/>
    <w:rsid w:val="00D86405"/>
    <w:rsid w:val="00D96750"/>
    <w:rsid w:val="00D97334"/>
    <w:rsid w:val="00DA0C4B"/>
    <w:rsid w:val="00DA2A82"/>
    <w:rsid w:val="00DA68BB"/>
    <w:rsid w:val="00DB2716"/>
    <w:rsid w:val="00DB67BE"/>
    <w:rsid w:val="00DD178D"/>
    <w:rsid w:val="00DE65C1"/>
    <w:rsid w:val="00DE7F01"/>
    <w:rsid w:val="00E209A8"/>
    <w:rsid w:val="00E31DD4"/>
    <w:rsid w:val="00E32719"/>
    <w:rsid w:val="00E4244C"/>
    <w:rsid w:val="00E47B32"/>
    <w:rsid w:val="00E52BD8"/>
    <w:rsid w:val="00E56AB5"/>
    <w:rsid w:val="00E57D5B"/>
    <w:rsid w:val="00E61AE4"/>
    <w:rsid w:val="00E61DCD"/>
    <w:rsid w:val="00E67057"/>
    <w:rsid w:val="00E839CB"/>
    <w:rsid w:val="00E94149"/>
    <w:rsid w:val="00EA200B"/>
    <w:rsid w:val="00EB3A3B"/>
    <w:rsid w:val="00EB5F45"/>
    <w:rsid w:val="00EB7156"/>
    <w:rsid w:val="00EB728B"/>
    <w:rsid w:val="00EC428E"/>
    <w:rsid w:val="00ED0D66"/>
    <w:rsid w:val="00ED4161"/>
    <w:rsid w:val="00ED7A89"/>
    <w:rsid w:val="00EE105D"/>
    <w:rsid w:val="00EE17C9"/>
    <w:rsid w:val="00EF1932"/>
    <w:rsid w:val="00EF6EA0"/>
    <w:rsid w:val="00F016EB"/>
    <w:rsid w:val="00F06FD2"/>
    <w:rsid w:val="00F1413C"/>
    <w:rsid w:val="00F26EAC"/>
    <w:rsid w:val="00F35683"/>
    <w:rsid w:val="00F401A1"/>
    <w:rsid w:val="00F42CEC"/>
    <w:rsid w:val="00F52581"/>
    <w:rsid w:val="00F5320A"/>
    <w:rsid w:val="00F60297"/>
    <w:rsid w:val="00F61AE9"/>
    <w:rsid w:val="00F65766"/>
    <w:rsid w:val="00F67147"/>
    <w:rsid w:val="00F67C76"/>
    <w:rsid w:val="00F708B3"/>
    <w:rsid w:val="00F72499"/>
    <w:rsid w:val="00F731C7"/>
    <w:rsid w:val="00F77FA2"/>
    <w:rsid w:val="00F873B2"/>
    <w:rsid w:val="00F87B0A"/>
    <w:rsid w:val="00F96B00"/>
    <w:rsid w:val="00FA32EC"/>
    <w:rsid w:val="00FA7C17"/>
    <w:rsid w:val="00FB2976"/>
    <w:rsid w:val="00FB31B6"/>
    <w:rsid w:val="00FB57D7"/>
    <w:rsid w:val="00FC2AFB"/>
    <w:rsid w:val="00FC4B3D"/>
    <w:rsid w:val="00FD1AD9"/>
    <w:rsid w:val="00FD4519"/>
    <w:rsid w:val="00FD63DA"/>
    <w:rsid w:val="00FE62C3"/>
    <w:rsid w:val="00FF3C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toc 1" w:uiPriority="39"/>
    <w:lsdException w:name="toc 2" w:uiPriority="39"/>
    <w:lsdException w:name="toc 3" w:uiPriority="39"/>
    <w:lsdException w:name="footnote text" w:qFormat="1"/>
    <w:lsdException w:name="caption" w:semiHidden="1" w:unhideWhenUsed="1" w:qFormat="1"/>
    <w:lsdException w:name="Title" w:qFormat="1"/>
    <w:lsdException w:name="Body Text" w:qFormat="1"/>
    <w:lsdException w:name="Body Text Indent" w:qFormat="1"/>
    <w:lsdException w:name="Hyperlink" w:uiPriority="99"/>
    <w:lsdException w:name="Strong" w:uiPriority="22" w:qFormat="1"/>
    <w:lsdException w:name="Normal (Web)" w:uiPriority="99"/>
    <w:lsdException w:name="Placeholder Text" w:semiHidden="1" w:uiPriority="99"/>
    <w:lsdException w:name="No Spacing" w:uiPriority="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lsdException w:name="Intense Quote" w:uiPriority="30"/>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EE17C9"/>
    <w:pPr>
      <w:spacing w:line="288" w:lineRule="auto"/>
    </w:pPr>
    <w:rPr>
      <w:rFonts w:ascii="Arial" w:hAnsi="Arial"/>
      <w:sz w:val="24"/>
      <w:szCs w:val="24"/>
    </w:rPr>
  </w:style>
  <w:style w:type="paragraph" w:styleId="Heading1">
    <w:name w:val="heading 1"/>
    <w:next w:val="Heading2"/>
    <w:qFormat/>
    <w:rsid w:val="00B661B1"/>
    <w:pPr>
      <w:keepNext/>
      <w:pageBreakBefore/>
      <w:spacing w:after="720"/>
      <w:outlineLvl w:val="0"/>
    </w:pPr>
    <w:rPr>
      <w:rFonts w:ascii="Arial" w:hAnsi="Arial" w:cs="Arial"/>
      <w:color w:val="8F23B3"/>
      <w:sz w:val="52"/>
      <w:szCs w:val="52"/>
    </w:rPr>
  </w:style>
  <w:style w:type="paragraph" w:styleId="Heading2">
    <w:name w:val="heading 2"/>
    <w:next w:val="BodyText"/>
    <w:qFormat/>
    <w:rsid w:val="008122E3"/>
    <w:pPr>
      <w:keepNext/>
      <w:spacing w:before="480" w:after="240"/>
      <w:outlineLvl w:val="1"/>
    </w:pPr>
    <w:rPr>
      <w:rFonts w:ascii="Arial" w:hAnsi="Arial" w:cs="Arial"/>
      <w:b/>
      <w:color w:val="8F23B3"/>
      <w:sz w:val="32"/>
      <w:szCs w:val="32"/>
    </w:rPr>
  </w:style>
  <w:style w:type="paragraph" w:styleId="Heading3">
    <w:name w:val="heading 3"/>
    <w:next w:val="BodyText"/>
    <w:qFormat/>
    <w:rsid w:val="004E5B09"/>
    <w:pPr>
      <w:keepNext/>
      <w:spacing w:before="120" w:after="120" w:line="288" w:lineRule="auto"/>
      <w:outlineLvl w:val="2"/>
    </w:pPr>
    <w:rPr>
      <w:rFonts w:ascii="Arial" w:hAnsi="Arial" w:cs="Arial"/>
      <w:b/>
      <w:color w:val="8F23B3"/>
      <w:sz w:val="28"/>
      <w:szCs w:val="28"/>
    </w:rPr>
  </w:style>
  <w:style w:type="paragraph" w:styleId="Heading4">
    <w:name w:val="heading 4"/>
    <w:next w:val="BodyText"/>
    <w:qFormat/>
    <w:rsid w:val="004E5B09"/>
    <w:pPr>
      <w:keepNext/>
      <w:spacing w:after="120" w:line="288" w:lineRule="auto"/>
      <w:outlineLvl w:val="3"/>
    </w:pPr>
    <w:rPr>
      <w:rFonts w:ascii="Arial" w:hAnsi="Arial" w:cs="Arial"/>
      <w:b/>
      <w:color w:val="8F23B3"/>
      <w:sz w:val="24"/>
      <w:szCs w:val="24"/>
    </w:rPr>
  </w:style>
  <w:style w:type="paragraph" w:styleId="Heading5">
    <w:name w:val="heading 5"/>
    <w:basedOn w:val="Normal"/>
    <w:next w:val="Normal"/>
    <w:qFormat/>
    <w:rsid w:val="004E5B09"/>
    <w:pPr>
      <w:spacing w:before="240" w:after="60"/>
      <w:outlineLvl w:val="4"/>
    </w:pPr>
    <w:rPr>
      <w:b/>
      <w:bCs/>
      <w:i/>
      <w:iCs/>
      <w:sz w:val="26"/>
      <w:szCs w:val="26"/>
    </w:rPr>
  </w:style>
  <w:style w:type="paragraph" w:styleId="Heading6">
    <w:name w:val="heading 6"/>
    <w:basedOn w:val="Normal"/>
    <w:next w:val="Normal"/>
    <w:rsid w:val="00AB465B"/>
    <w:pPr>
      <w:spacing w:before="240" w:after="60"/>
      <w:outlineLvl w:val="5"/>
    </w:pPr>
    <w:rPr>
      <w:rFonts w:ascii="Times New Roman" w:hAnsi="Times New Roman"/>
      <w:b/>
      <w:bCs/>
      <w:sz w:val="22"/>
      <w:szCs w:val="22"/>
    </w:rPr>
  </w:style>
  <w:style w:type="paragraph" w:styleId="Heading7">
    <w:name w:val="heading 7"/>
    <w:basedOn w:val="Normal"/>
    <w:next w:val="Normal"/>
    <w:rsid w:val="00AB465B"/>
    <w:pPr>
      <w:spacing w:before="240" w:after="60"/>
      <w:outlineLvl w:val="6"/>
    </w:pPr>
    <w:rPr>
      <w:rFonts w:ascii="Times New Roman" w:hAnsi="Times New Roman"/>
    </w:rPr>
  </w:style>
  <w:style w:type="paragraph" w:styleId="Heading8">
    <w:name w:val="heading 8"/>
    <w:basedOn w:val="Normal"/>
    <w:next w:val="Normal"/>
    <w:rsid w:val="00AB465B"/>
    <w:pPr>
      <w:spacing w:before="240" w:after="60"/>
      <w:outlineLvl w:val="7"/>
    </w:pPr>
    <w:rPr>
      <w:rFonts w:ascii="Times New Roman" w:hAnsi="Times New Roman"/>
      <w:i/>
      <w:iCs/>
    </w:rPr>
  </w:style>
  <w:style w:type="paragraph" w:styleId="Heading9">
    <w:name w:val="heading 9"/>
    <w:basedOn w:val="Normal"/>
    <w:next w:val="Normal"/>
    <w:rsid w:val="00AB465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sid w:val="005542E8"/>
    <w:pPr>
      <w:spacing w:before="3960" w:after="120"/>
    </w:pPr>
    <w:rPr>
      <w:rFonts w:ascii="Arial" w:hAnsi="Arial" w:cs="Arial"/>
      <w:b/>
      <w:color w:val="8F23B3"/>
      <w:sz w:val="36"/>
      <w:szCs w:val="52"/>
    </w:rPr>
  </w:style>
  <w:style w:type="paragraph" w:customStyle="1" w:styleId="Title-subtitle">
    <w:name w:val="Title - subtitle"/>
    <w:rsid w:val="005B29E6"/>
    <w:pPr>
      <w:spacing w:after="720"/>
    </w:pPr>
    <w:rPr>
      <w:rFonts w:ascii="Arial" w:hAnsi="Arial" w:cs="Arial"/>
      <w:color w:val="8F23B3"/>
      <w:sz w:val="36"/>
      <w:szCs w:val="52"/>
    </w:rPr>
  </w:style>
  <w:style w:type="paragraph" w:styleId="Header">
    <w:name w:val="header"/>
    <w:semiHidden/>
    <w:rsid w:val="00073731"/>
    <w:pPr>
      <w:jc w:val="right"/>
    </w:pPr>
    <w:rPr>
      <w:rFonts w:ascii="Arial" w:hAnsi="Arial"/>
      <w:b/>
      <w:color w:val="8F23B3"/>
      <w:szCs w:val="24"/>
    </w:rPr>
  </w:style>
  <w:style w:type="paragraph" w:styleId="Footer">
    <w:name w:val="footer"/>
    <w:semiHidden/>
    <w:rsid w:val="00073731"/>
    <w:pPr>
      <w:jc w:val="right"/>
    </w:pPr>
    <w:rPr>
      <w:rFonts w:ascii="Arial" w:hAnsi="Arial"/>
      <w:szCs w:val="24"/>
    </w:rPr>
  </w:style>
  <w:style w:type="paragraph" w:customStyle="1" w:styleId="Cover-Title">
    <w:name w:val="Cover - Title"/>
    <w:next w:val="Cover-Subtitle"/>
    <w:rsid w:val="00AB465B"/>
    <w:pPr>
      <w:spacing w:after="120"/>
    </w:pPr>
    <w:rPr>
      <w:rFonts w:ascii="Arial" w:hAnsi="Arial" w:cs="Arial"/>
      <w:b/>
      <w:color w:val="8F23B3"/>
      <w:sz w:val="52"/>
      <w:szCs w:val="52"/>
    </w:rPr>
  </w:style>
  <w:style w:type="numbering" w:styleId="111111">
    <w:name w:val="Outline List 2"/>
    <w:basedOn w:val="NoList"/>
    <w:semiHidden/>
    <w:rsid w:val="00AB465B"/>
    <w:pPr>
      <w:numPr>
        <w:numId w:val="11"/>
      </w:numPr>
    </w:pPr>
  </w:style>
  <w:style w:type="numbering" w:styleId="1ai">
    <w:name w:val="Outline List 1"/>
    <w:basedOn w:val="NoList"/>
    <w:semiHidden/>
    <w:rsid w:val="00AB465B"/>
    <w:pPr>
      <w:numPr>
        <w:numId w:val="12"/>
      </w:numPr>
    </w:pPr>
  </w:style>
  <w:style w:type="numbering" w:styleId="ArticleSection">
    <w:name w:val="Outline List 3"/>
    <w:basedOn w:val="NoList"/>
    <w:semiHidden/>
    <w:rsid w:val="00AB465B"/>
    <w:pPr>
      <w:numPr>
        <w:numId w:val="13"/>
      </w:numPr>
    </w:pPr>
  </w:style>
  <w:style w:type="paragraph" w:styleId="BlockText">
    <w:name w:val="Block Text"/>
    <w:basedOn w:val="Normal"/>
    <w:semiHidden/>
    <w:rsid w:val="00AB465B"/>
    <w:pPr>
      <w:spacing w:after="120"/>
      <w:ind w:left="1440" w:right="1440"/>
    </w:pPr>
  </w:style>
  <w:style w:type="paragraph" w:styleId="BodyText2">
    <w:name w:val="Body Text 2"/>
    <w:basedOn w:val="Normal"/>
    <w:semiHidden/>
    <w:rsid w:val="00AB465B"/>
    <w:pPr>
      <w:spacing w:after="120" w:line="480" w:lineRule="auto"/>
    </w:pPr>
  </w:style>
  <w:style w:type="paragraph" w:styleId="BodyText3">
    <w:name w:val="Body Text 3"/>
    <w:basedOn w:val="Normal"/>
    <w:semiHidden/>
    <w:rsid w:val="00AB465B"/>
    <w:pPr>
      <w:spacing w:after="120"/>
    </w:pPr>
    <w:rPr>
      <w:sz w:val="16"/>
      <w:szCs w:val="16"/>
    </w:rPr>
  </w:style>
  <w:style w:type="paragraph" w:styleId="BodyText">
    <w:name w:val="Body Text"/>
    <w:link w:val="BodyTextChar"/>
    <w:qFormat/>
    <w:rsid w:val="004E5B09"/>
    <w:pPr>
      <w:spacing w:after="240" w:line="288" w:lineRule="auto"/>
    </w:pPr>
    <w:rPr>
      <w:rFonts w:ascii="Arial" w:hAnsi="Arial"/>
      <w:sz w:val="24"/>
      <w:szCs w:val="24"/>
    </w:rPr>
  </w:style>
  <w:style w:type="paragraph" w:styleId="BodyTextFirstIndent">
    <w:name w:val="Body Text First Indent"/>
    <w:basedOn w:val="BodyText"/>
    <w:semiHidden/>
    <w:rsid w:val="00AB465B"/>
    <w:pPr>
      <w:ind w:firstLine="210"/>
    </w:pPr>
  </w:style>
  <w:style w:type="paragraph" w:styleId="BodyTextIndent">
    <w:name w:val="Body Text Indent"/>
    <w:qFormat/>
    <w:rsid w:val="004E5B09"/>
    <w:pPr>
      <w:spacing w:after="240" w:line="288" w:lineRule="auto"/>
      <w:ind w:left="454"/>
    </w:pPr>
    <w:rPr>
      <w:rFonts w:ascii="Arial" w:hAnsi="Arial"/>
      <w:sz w:val="24"/>
      <w:lang w:eastAsia="en-US"/>
    </w:rPr>
  </w:style>
  <w:style w:type="paragraph" w:styleId="BodyTextFirstIndent2">
    <w:name w:val="Body Text First Indent 2"/>
    <w:basedOn w:val="BodyTextIndent"/>
    <w:semiHidden/>
    <w:rsid w:val="00AB465B"/>
    <w:pPr>
      <w:ind w:firstLine="210"/>
    </w:pPr>
  </w:style>
  <w:style w:type="paragraph" w:styleId="BodyTextIndent2">
    <w:name w:val="Body Text Indent 2"/>
    <w:basedOn w:val="Normal"/>
    <w:semiHidden/>
    <w:rsid w:val="00AB465B"/>
    <w:pPr>
      <w:spacing w:after="120" w:line="480" w:lineRule="auto"/>
      <w:ind w:left="283"/>
    </w:pPr>
  </w:style>
  <w:style w:type="paragraph" w:styleId="BodyTextIndent3">
    <w:name w:val="Body Text Indent 3"/>
    <w:basedOn w:val="Normal"/>
    <w:semiHidden/>
    <w:rsid w:val="00AB465B"/>
    <w:pPr>
      <w:spacing w:after="120"/>
      <w:ind w:left="283"/>
    </w:pPr>
    <w:rPr>
      <w:sz w:val="16"/>
      <w:szCs w:val="16"/>
    </w:rPr>
  </w:style>
  <w:style w:type="paragraph" w:styleId="Closing">
    <w:name w:val="Closing"/>
    <w:basedOn w:val="Normal"/>
    <w:semiHidden/>
    <w:rsid w:val="00AB465B"/>
    <w:pPr>
      <w:ind w:left="4252"/>
    </w:pPr>
  </w:style>
  <w:style w:type="paragraph" w:styleId="Date">
    <w:name w:val="Date"/>
    <w:basedOn w:val="Normal"/>
    <w:next w:val="Normal"/>
    <w:semiHidden/>
    <w:rsid w:val="00AB465B"/>
  </w:style>
  <w:style w:type="paragraph" w:styleId="E-mailSignature">
    <w:name w:val="E-mail Signature"/>
    <w:basedOn w:val="Normal"/>
    <w:semiHidden/>
    <w:rsid w:val="00AB465B"/>
  </w:style>
  <w:style w:type="paragraph" w:styleId="BalloonText">
    <w:name w:val="Balloon Text"/>
    <w:basedOn w:val="Normal"/>
    <w:link w:val="BalloonTextChar"/>
    <w:rsid w:val="008F63D7"/>
    <w:pPr>
      <w:spacing w:line="240" w:lineRule="auto"/>
    </w:pPr>
    <w:rPr>
      <w:rFonts w:ascii="Segoe UI" w:hAnsi="Segoe UI" w:cs="Segoe UI"/>
      <w:sz w:val="18"/>
      <w:szCs w:val="18"/>
    </w:rPr>
  </w:style>
  <w:style w:type="paragraph" w:styleId="EnvelopeAddress">
    <w:name w:val="envelope address"/>
    <w:basedOn w:val="Normal"/>
    <w:semiHidden/>
    <w:rsid w:val="00AB465B"/>
    <w:pPr>
      <w:framePr w:w="7920" w:h="1980" w:hRule="exact" w:hSpace="180" w:wrap="auto" w:hAnchor="page" w:xAlign="center" w:yAlign="bottom"/>
      <w:ind w:left="2880"/>
    </w:pPr>
    <w:rPr>
      <w:rFonts w:cs="Arial"/>
    </w:rPr>
  </w:style>
  <w:style w:type="paragraph" w:styleId="EnvelopeReturn">
    <w:name w:val="envelope return"/>
    <w:basedOn w:val="Normal"/>
    <w:semiHidden/>
    <w:rsid w:val="00AB465B"/>
    <w:rPr>
      <w:rFonts w:cs="Arial"/>
      <w:sz w:val="20"/>
      <w:szCs w:val="20"/>
    </w:rPr>
  </w:style>
  <w:style w:type="character" w:styleId="FollowedHyperlink">
    <w:name w:val="FollowedHyperlink"/>
    <w:semiHidden/>
    <w:rsid w:val="00AB465B"/>
    <w:rPr>
      <w:color w:val="800080"/>
      <w:u w:val="single"/>
    </w:rPr>
  </w:style>
  <w:style w:type="paragraph" w:styleId="FootnoteText">
    <w:name w:val="footnote text"/>
    <w:qFormat/>
    <w:rsid w:val="004E5B09"/>
    <w:pPr>
      <w:spacing w:after="60" w:line="288" w:lineRule="auto"/>
      <w:ind w:left="284" w:hanging="284"/>
    </w:pPr>
    <w:rPr>
      <w:rFonts w:ascii="Arial" w:hAnsi="Arial"/>
    </w:rPr>
  </w:style>
  <w:style w:type="character" w:styleId="HTMLAcronym">
    <w:name w:val="HTML Acronym"/>
    <w:basedOn w:val="DefaultParagraphFont"/>
    <w:semiHidden/>
    <w:rsid w:val="00AB465B"/>
  </w:style>
  <w:style w:type="paragraph" w:styleId="HTMLAddress">
    <w:name w:val="HTML Address"/>
    <w:basedOn w:val="Normal"/>
    <w:semiHidden/>
    <w:rsid w:val="00AB465B"/>
    <w:rPr>
      <w:i/>
      <w:iCs/>
    </w:rPr>
  </w:style>
  <w:style w:type="character" w:styleId="HTMLCite">
    <w:name w:val="HTML Cite"/>
    <w:semiHidden/>
    <w:rsid w:val="00AB465B"/>
    <w:rPr>
      <w:i/>
      <w:iCs/>
    </w:rPr>
  </w:style>
  <w:style w:type="character" w:styleId="HTMLCode">
    <w:name w:val="HTML Code"/>
    <w:semiHidden/>
    <w:rsid w:val="00AB465B"/>
    <w:rPr>
      <w:rFonts w:ascii="Courier New" w:hAnsi="Courier New" w:cs="Courier New"/>
      <w:sz w:val="20"/>
      <w:szCs w:val="20"/>
    </w:rPr>
  </w:style>
  <w:style w:type="character" w:styleId="HTMLDefinition">
    <w:name w:val="HTML Definition"/>
    <w:semiHidden/>
    <w:rsid w:val="00AB465B"/>
    <w:rPr>
      <w:i/>
      <w:iCs/>
    </w:rPr>
  </w:style>
  <w:style w:type="character" w:styleId="HTMLKeyboard">
    <w:name w:val="HTML Keyboard"/>
    <w:semiHidden/>
    <w:rsid w:val="00AB465B"/>
    <w:rPr>
      <w:rFonts w:ascii="Courier New" w:hAnsi="Courier New" w:cs="Courier New"/>
      <w:sz w:val="20"/>
      <w:szCs w:val="20"/>
    </w:rPr>
  </w:style>
  <w:style w:type="paragraph" w:styleId="HTMLPreformatted">
    <w:name w:val="HTML Preformatted"/>
    <w:basedOn w:val="Normal"/>
    <w:semiHidden/>
    <w:rsid w:val="00AB465B"/>
    <w:rPr>
      <w:rFonts w:ascii="Courier New" w:hAnsi="Courier New" w:cs="Courier New"/>
      <w:sz w:val="20"/>
      <w:szCs w:val="20"/>
    </w:rPr>
  </w:style>
  <w:style w:type="character" w:styleId="HTMLSample">
    <w:name w:val="HTML Sample"/>
    <w:semiHidden/>
    <w:rsid w:val="00AB465B"/>
    <w:rPr>
      <w:rFonts w:ascii="Courier New" w:hAnsi="Courier New" w:cs="Courier New"/>
    </w:rPr>
  </w:style>
  <w:style w:type="character" w:styleId="HTMLTypewriter">
    <w:name w:val="HTML Typewriter"/>
    <w:semiHidden/>
    <w:rsid w:val="00AB465B"/>
    <w:rPr>
      <w:rFonts w:ascii="Courier New" w:hAnsi="Courier New" w:cs="Courier New"/>
      <w:sz w:val="20"/>
      <w:szCs w:val="20"/>
    </w:rPr>
  </w:style>
  <w:style w:type="character" w:styleId="HTMLVariable">
    <w:name w:val="HTML Variable"/>
    <w:semiHidden/>
    <w:rsid w:val="00AB465B"/>
    <w:rPr>
      <w:i/>
      <w:iCs/>
    </w:rPr>
  </w:style>
  <w:style w:type="character" w:styleId="Hyperlink">
    <w:name w:val="Hyperlink"/>
    <w:uiPriority w:val="99"/>
    <w:rsid w:val="00EE17C9"/>
    <w:rPr>
      <w:color w:val="0563C1"/>
      <w:u w:val="single"/>
    </w:rPr>
  </w:style>
  <w:style w:type="character" w:styleId="LineNumber">
    <w:name w:val="line number"/>
    <w:basedOn w:val="DefaultParagraphFont"/>
    <w:semiHidden/>
    <w:rsid w:val="00AB465B"/>
  </w:style>
  <w:style w:type="paragraph" w:styleId="List">
    <w:name w:val="List"/>
    <w:basedOn w:val="Normal"/>
    <w:semiHidden/>
    <w:rsid w:val="00AB465B"/>
    <w:pPr>
      <w:ind w:left="283" w:hanging="283"/>
    </w:pPr>
  </w:style>
  <w:style w:type="paragraph" w:styleId="List2">
    <w:name w:val="List 2"/>
    <w:basedOn w:val="Normal"/>
    <w:semiHidden/>
    <w:rsid w:val="00AB465B"/>
    <w:pPr>
      <w:ind w:left="566" w:hanging="283"/>
    </w:pPr>
  </w:style>
  <w:style w:type="paragraph" w:styleId="List3">
    <w:name w:val="List 3"/>
    <w:basedOn w:val="Normal"/>
    <w:semiHidden/>
    <w:rsid w:val="00AB465B"/>
    <w:pPr>
      <w:ind w:left="849" w:hanging="283"/>
    </w:pPr>
  </w:style>
  <w:style w:type="paragraph" w:styleId="List4">
    <w:name w:val="List 4"/>
    <w:basedOn w:val="Normal"/>
    <w:semiHidden/>
    <w:rsid w:val="00AB465B"/>
    <w:pPr>
      <w:ind w:left="1132" w:hanging="283"/>
    </w:pPr>
  </w:style>
  <w:style w:type="paragraph" w:styleId="List5">
    <w:name w:val="List 5"/>
    <w:basedOn w:val="Normal"/>
    <w:semiHidden/>
    <w:rsid w:val="00AB465B"/>
    <w:pPr>
      <w:ind w:left="1415" w:hanging="283"/>
    </w:pPr>
  </w:style>
  <w:style w:type="paragraph" w:styleId="ListBullet">
    <w:name w:val="List Bullet"/>
    <w:rsid w:val="004E5B09"/>
    <w:pPr>
      <w:numPr>
        <w:numId w:val="1"/>
      </w:numPr>
      <w:spacing w:after="240" w:line="288" w:lineRule="auto"/>
    </w:pPr>
    <w:rPr>
      <w:rFonts w:ascii="Arial" w:hAnsi="Arial"/>
      <w:sz w:val="24"/>
      <w:szCs w:val="24"/>
    </w:rPr>
  </w:style>
  <w:style w:type="paragraph" w:styleId="ListBullet2">
    <w:name w:val="List Bullet 2"/>
    <w:rsid w:val="004E5B09"/>
    <w:pPr>
      <w:numPr>
        <w:numId w:val="2"/>
      </w:numPr>
      <w:spacing w:after="240" w:line="288" w:lineRule="auto"/>
      <w:ind w:left="908" w:hanging="454"/>
    </w:pPr>
    <w:rPr>
      <w:rFonts w:ascii="Arial" w:hAnsi="Arial"/>
      <w:sz w:val="24"/>
      <w:szCs w:val="24"/>
    </w:rPr>
  </w:style>
  <w:style w:type="paragraph" w:styleId="ListBullet3">
    <w:name w:val="List Bullet 3"/>
    <w:basedOn w:val="Normal"/>
    <w:semiHidden/>
    <w:rsid w:val="00AB465B"/>
    <w:pPr>
      <w:numPr>
        <w:numId w:val="3"/>
      </w:numPr>
    </w:pPr>
  </w:style>
  <w:style w:type="paragraph" w:styleId="ListBullet4">
    <w:name w:val="List Bullet 4"/>
    <w:basedOn w:val="Normal"/>
    <w:semiHidden/>
    <w:rsid w:val="00AB465B"/>
    <w:pPr>
      <w:numPr>
        <w:numId w:val="4"/>
      </w:numPr>
    </w:pPr>
  </w:style>
  <w:style w:type="paragraph" w:styleId="ListBullet5">
    <w:name w:val="List Bullet 5"/>
    <w:basedOn w:val="Normal"/>
    <w:semiHidden/>
    <w:rsid w:val="00AB465B"/>
    <w:pPr>
      <w:numPr>
        <w:numId w:val="5"/>
      </w:numPr>
    </w:pPr>
  </w:style>
  <w:style w:type="paragraph" w:styleId="ListContinue">
    <w:name w:val="List Continue"/>
    <w:basedOn w:val="Normal"/>
    <w:semiHidden/>
    <w:rsid w:val="00AB465B"/>
    <w:pPr>
      <w:spacing w:after="120"/>
      <w:ind w:left="283"/>
    </w:pPr>
  </w:style>
  <w:style w:type="paragraph" w:styleId="ListContinue2">
    <w:name w:val="List Continue 2"/>
    <w:basedOn w:val="Normal"/>
    <w:semiHidden/>
    <w:rsid w:val="00AB465B"/>
    <w:pPr>
      <w:spacing w:after="120"/>
      <w:ind w:left="566"/>
    </w:pPr>
  </w:style>
  <w:style w:type="paragraph" w:styleId="ListContinue3">
    <w:name w:val="List Continue 3"/>
    <w:basedOn w:val="Normal"/>
    <w:semiHidden/>
    <w:rsid w:val="00AB465B"/>
    <w:pPr>
      <w:spacing w:after="120"/>
      <w:ind w:left="849"/>
    </w:pPr>
  </w:style>
  <w:style w:type="paragraph" w:styleId="ListContinue4">
    <w:name w:val="List Continue 4"/>
    <w:basedOn w:val="Normal"/>
    <w:semiHidden/>
    <w:rsid w:val="00AB465B"/>
    <w:pPr>
      <w:spacing w:after="120"/>
      <w:ind w:left="1132"/>
    </w:pPr>
  </w:style>
  <w:style w:type="paragraph" w:styleId="ListContinue5">
    <w:name w:val="List Continue 5"/>
    <w:basedOn w:val="Normal"/>
    <w:semiHidden/>
    <w:rsid w:val="00AB465B"/>
    <w:pPr>
      <w:spacing w:after="120"/>
      <w:ind w:left="1415"/>
    </w:pPr>
  </w:style>
  <w:style w:type="paragraph" w:styleId="ListNumber">
    <w:name w:val="List Number"/>
    <w:rsid w:val="004E5B09"/>
    <w:pPr>
      <w:numPr>
        <w:numId w:val="6"/>
      </w:numPr>
      <w:spacing w:after="240" w:line="288" w:lineRule="auto"/>
    </w:pPr>
    <w:rPr>
      <w:rFonts w:ascii="Arial" w:hAnsi="Arial"/>
      <w:sz w:val="24"/>
      <w:szCs w:val="24"/>
    </w:rPr>
  </w:style>
  <w:style w:type="paragraph" w:styleId="ListNumber2">
    <w:name w:val="List Number 2"/>
    <w:basedOn w:val="Normal"/>
    <w:semiHidden/>
    <w:rsid w:val="00AB465B"/>
    <w:pPr>
      <w:numPr>
        <w:numId w:val="7"/>
      </w:numPr>
    </w:pPr>
  </w:style>
  <w:style w:type="paragraph" w:styleId="ListNumber3">
    <w:name w:val="List Number 3"/>
    <w:basedOn w:val="Normal"/>
    <w:semiHidden/>
    <w:rsid w:val="00AB465B"/>
    <w:pPr>
      <w:numPr>
        <w:numId w:val="8"/>
      </w:numPr>
    </w:pPr>
  </w:style>
  <w:style w:type="paragraph" w:styleId="ListNumber4">
    <w:name w:val="List Number 4"/>
    <w:basedOn w:val="Normal"/>
    <w:semiHidden/>
    <w:rsid w:val="00AB465B"/>
    <w:pPr>
      <w:numPr>
        <w:numId w:val="9"/>
      </w:numPr>
    </w:pPr>
  </w:style>
  <w:style w:type="paragraph" w:styleId="ListNumber5">
    <w:name w:val="List Number 5"/>
    <w:basedOn w:val="Normal"/>
    <w:semiHidden/>
    <w:rsid w:val="00AB465B"/>
    <w:pPr>
      <w:numPr>
        <w:numId w:val="10"/>
      </w:numPr>
    </w:pPr>
  </w:style>
  <w:style w:type="paragraph" w:styleId="MessageHeader">
    <w:name w:val="Message Header"/>
    <w:basedOn w:val="Normal"/>
    <w:semiHidden/>
    <w:rsid w:val="00AB465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rsid w:val="00AB465B"/>
    <w:rPr>
      <w:rFonts w:ascii="Times New Roman" w:hAnsi="Times New Roman"/>
    </w:rPr>
  </w:style>
  <w:style w:type="paragraph" w:styleId="NormalIndent">
    <w:name w:val="Normal Indent"/>
    <w:basedOn w:val="Normal"/>
    <w:semiHidden/>
    <w:rsid w:val="00AB465B"/>
    <w:pPr>
      <w:ind w:left="720"/>
    </w:pPr>
  </w:style>
  <w:style w:type="paragraph" w:styleId="NoteHeading">
    <w:name w:val="Note Heading"/>
    <w:basedOn w:val="Normal"/>
    <w:next w:val="Normal"/>
    <w:semiHidden/>
    <w:rsid w:val="00AB465B"/>
  </w:style>
  <w:style w:type="character" w:styleId="PageNumber">
    <w:name w:val="page number"/>
    <w:basedOn w:val="DefaultParagraphFont"/>
    <w:semiHidden/>
    <w:rsid w:val="00AB465B"/>
  </w:style>
  <w:style w:type="paragraph" w:styleId="PlainText">
    <w:name w:val="Plain Text"/>
    <w:basedOn w:val="Normal"/>
    <w:semiHidden/>
    <w:rsid w:val="00AB465B"/>
    <w:rPr>
      <w:rFonts w:ascii="Courier New" w:hAnsi="Courier New" w:cs="Courier New"/>
      <w:sz w:val="20"/>
      <w:szCs w:val="20"/>
    </w:rPr>
  </w:style>
  <w:style w:type="paragraph" w:styleId="Salutation">
    <w:name w:val="Salutation"/>
    <w:basedOn w:val="Normal"/>
    <w:next w:val="Normal"/>
    <w:semiHidden/>
    <w:rsid w:val="00AB465B"/>
  </w:style>
  <w:style w:type="paragraph" w:styleId="Signature">
    <w:name w:val="Signature"/>
    <w:basedOn w:val="Normal"/>
    <w:semiHidden/>
    <w:rsid w:val="00AB465B"/>
    <w:pPr>
      <w:ind w:left="4252"/>
    </w:pPr>
  </w:style>
  <w:style w:type="character" w:customStyle="1" w:styleId="BalloonTextChar">
    <w:name w:val="Balloon Text Char"/>
    <w:link w:val="BalloonText"/>
    <w:rsid w:val="008F63D7"/>
    <w:rPr>
      <w:rFonts w:ascii="Segoe UI" w:hAnsi="Segoe UI" w:cs="Segoe UI"/>
      <w:sz w:val="18"/>
      <w:szCs w:val="18"/>
    </w:rPr>
  </w:style>
  <w:style w:type="character" w:customStyle="1" w:styleId="BodyTextChar">
    <w:name w:val="Body Text Char"/>
    <w:link w:val="BodyText"/>
    <w:rsid w:val="00424062"/>
    <w:rPr>
      <w:rFonts w:ascii="Arial" w:hAnsi="Arial"/>
      <w:sz w:val="24"/>
      <w:szCs w:val="24"/>
    </w:rPr>
  </w:style>
  <w:style w:type="table" w:styleId="Table3Deffects1">
    <w:name w:val="Table 3D effects 1"/>
    <w:basedOn w:val="TableNormal"/>
    <w:semiHidden/>
    <w:rsid w:val="00AB46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46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46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B46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46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46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46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46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46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46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46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46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46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46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46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B46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46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B4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AB46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465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46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46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46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46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46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46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46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46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46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46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46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46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46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46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B46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B46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46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46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46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46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B4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AB46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46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46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uiPriority w:val="39"/>
    <w:rsid w:val="00CD317D"/>
    <w:pPr>
      <w:tabs>
        <w:tab w:val="right" w:pos="9639"/>
      </w:tabs>
      <w:spacing w:before="240" w:after="120" w:line="288" w:lineRule="auto"/>
    </w:pPr>
    <w:rPr>
      <w:rFonts w:ascii="Arial" w:hAnsi="Arial"/>
      <w:sz w:val="24"/>
      <w:szCs w:val="24"/>
    </w:rPr>
  </w:style>
  <w:style w:type="paragraph" w:styleId="TOC2">
    <w:name w:val="toc 2"/>
    <w:uiPriority w:val="39"/>
    <w:rsid w:val="00CD317D"/>
    <w:pPr>
      <w:tabs>
        <w:tab w:val="right" w:pos="9639"/>
      </w:tabs>
      <w:spacing w:before="120" w:after="120" w:line="288" w:lineRule="auto"/>
      <w:ind w:left="454"/>
    </w:pPr>
    <w:rPr>
      <w:rFonts w:ascii="Arial" w:hAnsi="Arial"/>
      <w:sz w:val="24"/>
      <w:szCs w:val="24"/>
    </w:rPr>
  </w:style>
  <w:style w:type="paragraph" w:styleId="TOC3">
    <w:name w:val="toc 3"/>
    <w:uiPriority w:val="39"/>
    <w:rsid w:val="008122E3"/>
    <w:pPr>
      <w:tabs>
        <w:tab w:val="right" w:pos="9923"/>
      </w:tabs>
      <w:spacing w:before="120" w:after="120"/>
      <w:ind w:left="907"/>
    </w:pPr>
    <w:rPr>
      <w:rFonts w:ascii="Arial" w:hAnsi="Arial"/>
      <w:sz w:val="24"/>
      <w:szCs w:val="24"/>
    </w:rPr>
  </w:style>
  <w:style w:type="paragraph" w:customStyle="1" w:styleId="Cover-Subtitle">
    <w:name w:val="Cover - Subtitle"/>
    <w:rsid w:val="00AB465B"/>
    <w:pPr>
      <w:spacing w:after="720"/>
    </w:pPr>
    <w:rPr>
      <w:rFonts w:ascii="Arial" w:hAnsi="Arial" w:cs="Arial"/>
      <w:color w:val="8F23B3"/>
      <w:sz w:val="52"/>
      <w:szCs w:val="52"/>
    </w:rPr>
  </w:style>
  <w:style w:type="paragraph" w:customStyle="1" w:styleId="Cover-othertext">
    <w:name w:val="Cover - other text"/>
    <w:rsid w:val="005B29E6"/>
    <w:pPr>
      <w:spacing w:after="240"/>
    </w:pPr>
    <w:rPr>
      <w:rFonts w:ascii="Arial" w:hAnsi="Arial"/>
      <w:sz w:val="32"/>
      <w:szCs w:val="24"/>
    </w:rPr>
  </w:style>
  <w:style w:type="paragraph" w:customStyle="1" w:styleId="BoxedText">
    <w:name w:val="Boxed Text"/>
    <w:qFormat/>
    <w:rsid w:val="004E5B09"/>
    <w:pPr>
      <w:keepLines/>
      <w:pBdr>
        <w:top w:val="single" w:sz="8" w:space="4" w:color="8F23B3"/>
        <w:left w:val="single" w:sz="8" w:space="4" w:color="8F23B3"/>
        <w:bottom w:val="single" w:sz="8" w:space="4" w:color="8F23B3"/>
        <w:right w:val="single" w:sz="8" w:space="4" w:color="8F23B3"/>
      </w:pBdr>
      <w:shd w:val="clear" w:color="auto" w:fill="F4E9F7"/>
      <w:spacing w:after="240" w:line="288" w:lineRule="auto"/>
    </w:pPr>
    <w:rPr>
      <w:rFonts w:ascii="Arial" w:hAnsi="Arial" w:cs="Courier New"/>
      <w:sz w:val="24"/>
      <w:szCs w:val="24"/>
    </w:rPr>
  </w:style>
  <w:style w:type="paragraph" w:customStyle="1" w:styleId="BoxedBullet">
    <w:name w:val="Boxed Bullet"/>
    <w:basedOn w:val="BoxedText"/>
    <w:qFormat/>
    <w:rsid w:val="004E5B09"/>
    <w:pPr>
      <w:numPr>
        <w:numId w:val="17"/>
      </w:numPr>
    </w:pPr>
  </w:style>
  <w:style w:type="character" w:styleId="FootnoteReference">
    <w:name w:val="footnote reference"/>
    <w:semiHidden/>
    <w:rsid w:val="00073731"/>
    <w:rPr>
      <w:vertAlign w:val="superscript"/>
    </w:rPr>
  </w:style>
  <w:style w:type="table" w:customStyle="1" w:styleId="HOtable">
    <w:name w:val="HO table"/>
    <w:basedOn w:val="TableNormal"/>
    <w:rsid w:val="00D86405"/>
    <w:rPr>
      <w:rFonts w:ascii="Arial" w:hAnsi="Arial"/>
      <w:sz w:val="24"/>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rPr>
      <w:cantSplit/>
    </w:trPr>
    <w:tblStylePr w:type="firstRow">
      <w:rPr>
        <w:rFonts w:ascii="Arial" w:hAnsi="Arial"/>
        <w:b/>
        <w:i w:val="0"/>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4E9F7"/>
      </w:tcPr>
    </w:tblStylePr>
  </w:style>
  <w:style w:type="paragraph" w:customStyle="1" w:styleId="Heading-contents">
    <w:name w:val="Heading - contents"/>
    <w:basedOn w:val="Heading1"/>
    <w:next w:val="Normal"/>
    <w:semiHidden/>
    <w:rsid w:val="00857895"/>
    <w:rPr>
      <w:rFonts w:cs="Times New Roman"/>
      <w:szCs w:val="20"/>
    </w:rPr>
  </w:style>
  <w:style w:type="paragraph" w:customStyle="1" w:styleId="Chartortableheading">
    <w:name w:val="Chart or table heading"/>
    <w:basedOn w:val="BodyText"/>
    <w:qFormat/>
    <w:rsid w:val="00D86405"/>
    <w:pPr>
      <w:keepNext/>
      <w:keepLines/>
      <w:spacing w:before="240" w:after="120"/>
    </w:pPr>
    <w:rPr>
      <w:b/>
    </w:rPr>
  </w:style>
  <w:style w:type="paragraph" w:customStyle="1" w:styleId="TH">
    <w:name w:val="TH"/>
    <w:qFormat/>
    <w:rsid w:val="00D86405"/>
    <w:pPr>
      <w:spacing w:line="288" w:lineRule="auto"/>
    </w:pPr>
    <w:rPr>
      <w:rFonts w:ascii="Arial" w:hAnsi="Arial"/>
      <w:b/>
      <w:sz w:val="24"/>
      <w:szCs w:val="24"/>
    </w:rPr>
  </w:style>
  <w:style w:type="paragraph" w:customStyle="1" w:styleId="TD">
    <w:name w:val="TD"/>
    <w:qFormat/>
    <w:rsid w:val="00D86405"/>
    <w:pPr>
      <w:spacing w:line="288" w:lineRule="auto"/>
    </w:pPr>
    <w:rPr>
      <w:rFonts w:ascii="Arial" w:hAnsi="Arial"/>
      <w:sz w:val="24"/>
      <w:szCs w:val="24"/>
    </w:rPr>
  </w:style>
  <w:style w:type="paragraph" w:styleId="TOCHeading">
    <w:name w:val="TOC Heading"/>
    <w:basedOn w:val="Heading1"/>
    <w:next w:val="Normal"/>
    <w:uiPriority w:val="39"/>
    <w:semiHidden/>
    <w:unhideWhenUsed/>
    <w:qFormat/>
    <w:rsid w:val="00D3080E"/>
    <w:pPr>
      <w:keepLines/>
      <w:pageBreakBefore w:val="0"/>
      <w:spacing w:before="480" w:after="0" w:line="276" w:lineRule="auto"/>
      <w:outlineLvl w:val="9"/>
    </w:pPr>
    <w:rPr>
      <w:rFonts w:asciiTheme="majorHAnsi" w:eastAsiaTheme="majorEastAsia" w:hAnsiTheme="majorHAnsi" w:cstheme="majorBidi"/>
      <w:b/>
      <w:bCs/>
      <w:color w:val="365F91" w:themeColor="accent1" w:themeShade="BF"/>
      <w:sz w:val="28"/>
      <w:szCs w:val="28"/>
      <w:lang w:val="en-US" w:eastAsia="en-US"/>
    </w:rPr>
  </w:style>
  <w:style w:type="paragraph" w:customStyle="1" w:styleId="Bodycopy">
    <w:name w:val="Body copy"/>
    <w:link w:val="BodycopyChar"/>
    <w:rsid w:val="00ED7A89"/>
    <w:rPr>
      <w:rFonts w:ascii="Arial" w:hAnsi="Arial" w:cs="Arial"/>
      <w:sz w:val="24"/>
      <w:szCs w:val="24"/>
    </w:rPr>
  </w:style>
  <w:style w:type="character" w:customStyle="1" w:styleId="BodycopyChar">
    <w:name w:val="Body copy Char"/>
    <w:basedOn w:val="DefaultParagraphFont"/>
    <w:link w:val="Bodycopy"/>
    <w:rsid w:val="00ED7A89"/>
    <w:rPr>
      <w:rFonts w:ascii="Arial" w:hAnsi="Arial" w:cs="Arial"/>
      <w:sz w:val="24"/>
      <w:szCs w:val="24"/>
    </w:rPr>
  </w:style>
  <w:style w:type="paragraph" w:customStyle="1" w:styleId="Subheading1">
    <w:name w:val="Subheading 1"/>
    <w:next w:val="Bodycopy"/>
    <w:qFormat/>
    <w:rsid w:val="00ED7A89"/>
    <w:rPr>
      <w:rFonts w:ascii="Arial" w:hAnsi="Arial" w:cs="Arial"/>
      <w:b/>
      <w:color w:val="8F23B3"/>
      <w:sz w:val="32"/>
      <w:szCs w:val="32"/>
    </w:rPr>
  </w:style>
  <w:style w:type="paragraph" w:customStyle="1" w:styleId="Sectiontitle">
    <w:name w:val="Section title"/>
    <w:next w:val="Bodycopy"/>
    <w:qFormat/>
    <w:rsid w:val="00ED7A89"/>
    <w:rPr>
      <w:rFonts w:ascii="Arial" w:hAnsi="Arial" w:cs="Arial"/>
      <w:color w:val="8F23B3"/>
      <w:sz w:val="52"/>
      <w:szCs w:val="52"/>
    </w:rPr>
  </w:style>
  <w:style w:type="paragraph" w:styleId="ListParagraph">
    <w:name w:val="List Paragraph"/>
    <w:basedOn w:val="Normal"/>
    <w:uiPriority w:val="34"/>
    <w:qFormat/>
    <w:rsid w:val="00ED7A89"/>
    <w:pPr>
      <w:spacing w:line="240" w:lineRule="auto"/>
      <w:ind w:left="720"/>
    </w:pPr>
    <w:rPr>
      <w:rFonts w:ascii="Times New Roman" w:hAnsi="Times New Roman"/>
    </w:rPr>
  </w:style>
  <w:style w:type="character" w:styleId="Strong">
    <w:name w:val="Strong"/>
    <w:basedOn w:val="DefaultParagraphFont"/>
    <w:uiPriority w:val="22"/>
    <w:qFormat/>
    <w:rsid w:val="009D352B"/>
    <w:rPr>
      <w:b/>
      <w:bCs/>
    </w:rPr>
  </w:style>
</w:styles>
</file>

<file path=word/webSettings.xml><?xml version="1.0" encoding="utf-8"?>
<w:webSettings xmlns:r="http://schemas.openxmlformats.org/officeDocument/2006/relationships" xmlns:w="http://schemas.openxmlformats.org/wordprocessingml/2006/main">
  <w:divs>
    <w:div w:id="905187250">
      <w:bodyDiv w:val="1"/>
      <w:marLeft w:val="0"/>
      <w:marRight w:val="0"/>
      <w:marTop w:val="0"/>
      <w:marBottom w:val="0"/>
      <w:divBdr>
        <w:top w:val="none" w:sz="0" w:space="0" w:color="auto"/>
        <w:left w:val="none" w:sz="0" w:space="0" w:color="auto"/>
        <w:bottom w:val="none" w:sz="0" w:space="0" w:color="auto"/>
        <w:right w:val="none" w:sz="0" w:space="0" w:color="auto"/>
      </w:divBdr>
    </w:div>
    <w:div w:id="1212159364">
      <w:bodyDiv w:val="1"/>
      <w:marLeft w:val="0"/>
      <w:marRight w:val="0"/>
      <w:marTop w:val="0"/>
      <w:marBottom w:val="0"/>
      <w:divBdr>
        <w:top w:val="none" w:sz="0" w:space="0" w:color="auto"/>
        <w:left w:val="none" w:sz="0" w:space="0" w:color="auto"/>
        <w:bottom w:val="none" w:sz="0" w:space="0" w:color="auto"/>
        <w:right w:val="none" w:sz="0" w:space="0" w:color="auto"/>
      </w:divBdr>
    </w:div>
    <w:div w:id="174386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horizon.fcos.gsi.gov.uk/file-wrapper/home-office-risk-management-policy-and-guidance"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khub.net/web/guest/welcome?p_p_state=normal&amp;p_p_mode=view&amp;refererPlid=47727240&amp;saveLastPath=false&amp;_com_liferay_login_web_portlet_LoginPortlet_mvcRenderCommandName=%2Flogin%2Flogin&amp;p_p_id=com_liferay_login_web_portlet_LoginPortlet&amp;p_p_lifecycle=0&amp;_com_liferay_login_web_portlet_LoginPortlet_redirect=%2Fweb%2Fgovernment-project-delivery-community-hub"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B186F69B8021F74DA7DA537BFF72B667" ma:contentTypeVersion="30" ma:contentTypeDescription="Process Support Document" ma:contentTypeScope="" ma:versionID="809a2bdd0985df40e8fab08ed49670dd">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834c9a549007a0f9cc1f88548dc7548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79dec358-26f8-4e4c-983b-12d0919db35d}" ma:internalName="TaxCatchAll" ma:showField="CatchAllData" ma:web="381df988-1803-4516-a65f-405795b137d5">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79dec358-26f8-4e4c-983b-12d0919db35d}" ma:internalName="TaxCatchAllLabel" ma:readOnly="true" ma:showField="CatchAllDataLabel" ma:web="381df988-1803-4516-a65f-405795b137d5">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Capabilities and Resources Group</TermName>
          <TermId xmlns="http://schemas.microsoft.com/office/infopath/2007/PartnerControls">d06be01d-00a1-4048-a6c4-c027f34bc366</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Portfolio and Project Delivery Directorate</TermName>
          <TermId xmlns="http://schemas.microsoft.com/office/infopath/2007/PartnerControls">be85fb57-3de2-46a4-b668-d440a421daeb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Corporate Management</TermName>
          <TermId xmlns="http://schemas.microsoft.com/office/infopath/2007/PartnerControls">93ef41ef-4682-4fab-bd2c-afa4579842cf</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HOPROCGV-4-1</TermName>
          <TermId xmlns="http://schemas.microsoft.com/office/infopath/2007/PartnerControls">1b1ee9be-358b-42ee-b37b-8c2a2bd5e2f2</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Business Planning and Performance</TermName>
          <TermId xmlns="http://schemas.microsoft.com/office/infopath/2007/PartnerControls">7e1db4db-6f9e-448c-a03a-9ccf1c3ce9d4</TermId>
        </TermInfo>
      </Terms>
    </b99f654170d7414fbed3ae1b88b536ed>
    <_dlc_ExpireDateSaved xmlns="http://schemas.microsoft.com/sharepoint/v3" xsi:nil="true"/>
    <_dlc_ExpireDate xmlns="http://schemas.microsoft.com/sharepoint/v3">2019-09-27T10:12:52+00:00</_dlc_ExpireDate>
    <_dlc_DocId xmlns="6118b057-8ff5-44e4-b1de-321b26ad5719">HOPROCGV-11-5814</_dlc_DocId>
    <_dlc_DocIdUrl xmlns="6118b057-8ff5-44e4-b1de-321b26ad5719">
      <Url>http://teams.t02.fgcs.local/sites/PROCGV/PPDPROC/_layouts/DocIdRedir.aspx?ID=HOPROCGV-11-5814</Url>
      <Description>HOPROCGV-11-5814</Description>
    </_dlc_DocIdUrl>
    <_dlc_Exempt xmlns="http://schemas.microsoft.com/sharepoint/v3">false</_dlc_Exempt>
    <_dlc_DocIdPersistId xmlns="6118b057-8ff5-44e4-b1de-321b26ad5719">false</_dlc_DocIdPersistId>
  </documentManagement>
</p:properties>
</file>

<file path=customXml/item3.xml><?xml version="1.0" encoding="utf-8"?>
<?mso-contentType ?>
<SharedContentType xmlns="Microsoft.SharePoint.Taxonomy.ContentTypeSync" SourceId="47c09a6c-e0e3-4477-ae9b-2effd2a8cb0c" ContentTypeId="0x01010013C1D610CEDDE9499BC03C1C1CDDDA230601" PreviousValue="true"/>
</file>

<file path=customXml/item4.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29EAF-0805-44A7-96A3-8DC471B22CA1}"/>
</file>

<file path=customXml/itemProps2.xml><?xml version="1.0" encoding="utf-8"?>
<ds:datastoreItem xmlns:ds="http://schemas.openxmlformats.org/officeDocument/2006/customXml" ds:itemID="{DE51B0FA-5992-4733-964B-349DA890B3ED}"/>
</file>

<file path=customXml/itemProps3.xml><?xml version="1.0" encoding="utf-8"?>
<ds:datastoreItem xmlns:ds="http://schemas.openxmlformats.org/officeDocument/2006/customXml" ds:itemID="{04105D80-0375-4DC2-A8F0-8DD9F398E35B}"/>
</file>

<file path=customXml/itemProps4.xml><?xml version="1.0" encoding="utf-8"?>
<ds:datastoreItem xmlns:ds="http://schemas.openxmlformats.org/officeDocument/2006/customXml" ds:itemID="{CF7961B0-A1A9-4211-8491-81DB68F9728D}"/>
</file>

<file path=customXml/itemProps5.xml><?xml version="1.0" encoding="utf-8"?>
<ds:datastoreItem xmlns:ds="http://schemas.openxmlformats.org/officeDocument/2006/customXml" ds:itemID="{DD47BEEA-9D48-40C8-8DAB-D738E4F9B931}"/>
</file>

<file path=customXml/itemProps6.xml><?xml version="1.0" encoding="utf-8"?>
<ds:datastoreItem xmlns:ds="http://schemas.openxmlformats.org/officeDocument/2006/customXml" ds:itemID="{7565E2C1-A66D-4CD7-9FFE-3237EEABFDD0}"/>
</file>

<file path=customXml/itemProps7.xml><?xml version="1.0" encoding="utf-8"?>
<ds:datastoreItem xmlns:ds="http://schemas.openxmlformats.org/officeDocument/2006/customXml" ds:itemID="{3C8BCD61-854D-4252-957D-E2CBB6EEBA8D}"/>
</file>

<file path=docProps/app.xml><?xml version="1.0" encoding="utf-8"?>
<Properties xmlns="http://schemas.openxmlformats.org/officeDocument/2006/extended-properties" xmlns:vt="http://schemas.openxmlformats.org/officeDocument/2006/docPropsVTypes">
  <Template>Normal</Template>
  <TotalTime>32</TotalTime>
  <Pages>9</Pages>
  <Words>861</Words>
  <Characters>5974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[Title]</vt:lpstr>
    </vt:vector>
  </TitlesOfParts>
  <Manager>Home Office</Manager>
  <Company>Home Office</Company>
  <LinksUpToDate>false</LinksUpToDate>
  <CharactersWithSpaces>6822</CharactersWithSpaces>
  <SharedDoc>false</SharedDoc>
  <HLinks>
    <vt:vector size="18" baseType="variant">
      <vt:variant>
        <vt:i4>524372</vt:i4>
      </vt:variant>
      <vt:variant>
        <vt:i4>6</vt:i4>
      </vt:variant>
      <vt:variant>
        <vt:i4>0</vt:i4>
      </vt:variant>
      <vt:variant>
        <vt:i4>5</vt:i4>
      </vt:variant>
      <vt:variant>
        <vt:lpwstr>http://www.gov.uk/government/publications</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5505106</vt:i4>
      </vt:variant>
      <vt:variant>
        <vt:i4>0</vt:i4>
      </vt:variant>
      <vt:variant>
        <vt:i4>0</vt:i4>
      </vt:variant>
      <vt:variant>
        <vt:i4>5</vt:i4>
      </vt:variant>
      <vt:variant>
        <vt:lpwstr>http://nationalarchives.gov.uk/doc/open-government-licence/version/3/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if any]</dc:subject>
  <dc:creator>Laura Anderton</dc:creator>
  <cp:keywords>[key words for search engines, separated by commas]</cp:keywords>
  <dc:description/>
  <cp:lastModifiedBy>Scott Wilding</cp:lastModifiedBy>
  <cp:revision>4</cp:revision>
  <dcterms:created xsi:type="dcterms:W3CDTF">2018-05-22T15:09:00Z</dcterms:created>
  <dcterms:modified xsi:type="dcterms:W3CDTF">2018-08-23T13:48:00Z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0x01010013C1D610CEDDE9499BC03C1C1CDDDA23060100B186F69B8021F74DA7DA537BFF72B667</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b16f513a-d232-44a9-bb09-cb33f88454c9</vt:lpwstr>
  </property>
  <property fmtid="{D5CDD505-2E9C-101B-9397-08002B2CF9AE}" pid="6" name="Directorate/Group Level">
    <vt:lpwstr>16;#Capabilities and Resources Group|d06be01d-00a1-4048-a6c4-c027f34bc366</vt:lpwstr>
  </property>
  <property fmtid="{D5CDD505-2E9C-101B-9397-08002B2CF9AE}" pid="7" name="Content Classification">
    <vt:lpwstr>1;#Non Specific|6e3be155-6747-46d3-ae25-d84508c9cef7</vt:lpwstr>
  </property>
  <property fmtid="{D5CDD505-2E9C-101B-9397-08002B2CF9AE}" pid="8" name="Business Function Level 1">
    <vt:lpwstr>18;#Corporate Management|93ef41ef-4682-4fab-bd2c-afa4579842cf</vt:lpwstr>
  </property>
  <property fmtid="{D5CDD505-2E9C-101B-9397-08002B2CF9AE}" pid="9" name="Business Unit Level">
    <vt:lpwstr>17;#Portfolio and Project Delivery Directorate|be85fb57-3de2-46a4-b668-d440a421daeb</vt:lpwstr>
  </property>
  <property fmtid="{D5CDD505-2E9C-101B-9397-08002B2CF9AE}" pid="10" name="Prcs Site ID">
    <vt:lpwstr>20;#HOPROCGV-4-1|1b1ee9be-358b-42ee-b37b-8c2a2bd5e2f2</vt:lpwstr>
  </property>
  <property fmtid="{D5CDD505-2E9C-101B-9397-08002B2CF9AE}" pid="11" name="Business Function Level 2">
    <vt:lpwstr>19;#Business Planning and Performance|7e1db4db-6f9e-448c-a03a-9ccf1c3ce9d4</vt:lpwstr>
  </property>
  <property fmtid="{D5CDD505-2E9C-101B-9397-08002B2CF9AE}" pid="12" name="dlc_EmailMailbox">
    <vt:lpwstr/>
  </property>
  <property fmtid="{D5CDD505-2E9C-101B-9397-08002B2CF9AE}" pid="13" name="Office">
    <vt:lpwstr/>
  </property>
  <property fmtid="{D5CDD505-2E9C-101B-9397-08002B2CF9AE}" pid="14" name="Order">
    <vt:r8>498200</vt:r8>
  </property>
  <property fmtid="{D5CDD505-2E9C-101B-9397-08002B2CF9AE}" pid="15" name="URL">
    <vt:lpwstr/>
  </property>
  <property fmtid="{D5CDD505-2E9C-101B-9397-08002B2CF9AE}" pid="16" name="dlc_EmailBCC">
    <vt:lpwstr/>
  </property>
  <property fmtid="{D5CDD505-2E9C-101B-9397-08002B2CF9AE}" pid="17" name="xd_Signature">
    <vt:bool>false</vt:bool>
  </property>
  <property fmtid="{D5CDD505-2E9C-101B-9397-08002B2CF9AE}" pid="18" name="ol_Department">
    <vt:lpwstr/>
  </property>
  <property fmtid="{D5CDD505-2E9C-101B-9397-08002B2CF9AE}" pid="19" name="WorkState">
    <vt:lpwstr/>
  </property>
  <property fmtid="{D5CDD505-2E9C-101B-9397-08002B2CF9AE}" pid="20" name="WorkCountry">
    <vt:lpwstr/>
  </property>
  <property fmtid="{D5CDD505-2E9C-101B-9397-08002B2CF9AE}" pid="21" name="xd_ProgID">
    <vt:lpwstr/>
  </property>
  <property fmtid="{D5CDD505-2E9C-101B-9397-08002B2CF9AE}" pid="22" name="dlc_EmailCC">
    <vt:lpwstr/>
  </property>
  <property fmtid="{D5CDD505-2E9C-101B-9397-08002B2CF9AE}" pid="23" name="dlc_EmailSubject">
    <vt:lpwstr/>
  </property>
  <property fmtid="{D5CDD505-2E9C-101B-9397-08002B2CF9AE}" pid="24" name="Location">
    <vt:lpwstr/>
  </property>
  <property fmtid="{D5CDD505-2E9C-101B-9397-08002B2CF9AE}" pid="25" name="_SourceUrl">
    <vt:lpwstr/>
  </property>
  <property fmtid="{D5CDD505-2E9C-101B-9397-08002B2CF9AE}" pid="26" name="_SharedFileIndex">
    <vt:lpwstr/>
  </property>
  <property fmtid="{D5CDD505-2E9C-101B-9397-08002B2CF9AE}" pid="27" name="Folder Description">
    <vt:lpwstr/>
  </property>
  <property fmtid="{D5CDD505-2E9C-101B-9397-08002B2CF9AE}" pid="28" name="dlc_EmailTo">
    <vt:lpwstr/>
  </property>
  <property fmtid="{D5CDD505-2E9C-101B-9397-08002B2CF9AE}" pid="29" name="WorkAddress">
    <vt:lpwstr/>
  </property>
  <property fmtid="{D5CDD505-2E9C-101B-9397-08002B2CF9AE}" pid="30" name="WorkCity">
    <vt:lpwstr/>
  </property>
  <property fmtid="{D5CDD505-2E9C-101B-9397-08002B2CF9AE}" pid="31" name="TemplateUrl">
    <vt:lpwstr/>
  </property>
  <property fmtid="{D5CDD505-2E9C-101B-9397-08002B2CF9AE}" pid="32" name="WorkZip">
    <vt:lpwstr/>
  </property>
  <property fmtid="{D5CDD505-2E9C-101B-9397-08002B2CF9AE}" pid="33" name="IconOverlay">
    <vt:lpwstr/>
  </property>
  <property fmtid="{D5CDD505-2E9C-101B-9397-08002B2CF9AE}" pid="34" name="Deleted">
    <vt:lpwstr/>
  </property>
  <property fmtid="{D5CDD505-2E9C-101B-9397-08002B2CF9AE}" pid="35" name="FileReference">
    <vt:lpwstr/>
  </property>
  <property fmtid="{D5CDD505-2E9C-101B-9397-08002B2CF9AE}" pid="36" name="FileDescription">
    <vt:lpwstr/>
  </property>
  <property fmtid="{D5CDD505-2E9C-101B-9397-08002B2CF9AE}" pid="37" name="dlc_EmailFrom">
    <vt:lpwstr/>
  </property>
  <property fmtid="{D5CDD505-2E9C-101B-9397-08002B2CF9AE}" pid="38" name="CX_RelocationTimestamp">
    <vt:lpwstr>2018-09-24T11:06:18Z</vt:lpwstr>
  </property>
  <property fmtid="{D5CDD505-2E9C-101B-9397-08002B2CF9AE}" pid="39" name="CX_RelocationUser">
    <vt:lpwstr>Chris Plausin</vt:lpwstr>
  </property>
  <property fmtid="{D5CDD505-2E9C-101B-9397-08002B2CF9AE}" pid="40" name="CX_RelocationOperation">
    <vt:lpwstr>Copy</vt:lpwstr>
  </property>
  <property fmtid="{D5CDD505-2E9C-101B-9397-08002B2CF9AE}" pid="46" name="display_urn">
    <vt:lpwstr>Scott Wilding</vt:lpwstr>
  </property>
  <property fmtid="{D5CDD505-2E9C-101B-9397-08002B2CF9AE}" pid="49" name="Business Function Level 3">
    <vt:lpwstr/>
  </property>
</Properties>
</file>