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EB" w:rsidRDefault="00DA4BEB" w:rsidP="00DA4BEB">
      <w:r>
        <w:t>To whom it may concern,</w:t>
      </w:r>
    </w:p>
    <w:p w:rsidR="00DA4BEB" w:rsidRDefault="00DA4BEB" w:rsidP="00DA4BEB"/>
    <w:p w:rsidR="00DA4BEB" w:rsidRDefault="00DA4BEB" w:rsidP="00DA4BEB">
      <w:r>
        <w:t xml:space="preserve">I’m getting in touch from </w:t>
      </w:r>
      <w:proofErr w:type="spellStart"/>
      <w:r>
        <w:t>Ecas</w:t>
      </w:r>
      <w:proofErr w:type="spellEnd"/>
      <w:r>
        <w:t>, an Edinburgh-based charity supporting adults with physical disabilities. During the covid-19 pandemic we are still operating our Befriending Service on a distance basis, with volunteers helping to reduce social isolation over the phone or video calling app. We are looking to receive more referrals at the moment, so I am contacting you to see whether this information could be disseminated among managers and staff in your housing association or sheltered accommodation.</w:t>
      </w:r>
    </w:p>
    <w:p w:rsidR="00DA4BEB" w:rsidRDefault="00DA4BEB" w:rsidP="00DA4BEB"/>
    <w:p w:rsidR="00DA4BEB" w:rsidRDefault="00DA4BEB" w:rsidP="00DA4BEB">
      <w:r>
        <w:t>We are currently in a strange positon whereby our client pool has reduce</w:t>
      </w:r>
      <w:r>
        <w:rPr>
          <w:color w:val="1F497D"/>
        </w:rPr>
        <w:t>d</w:t>
      </w:r>
      <w:r>
        <w:t>, while interest from volunteers has skyrocketed. So we’re looking for more referrals to try and put people’s time to good use. Following any referral, an assessment would take place with the client over the phone or over video app.</w:t>
      </w:r>
    </w:p>
    <w:p w:rsidR="00DA4BEB" w:rsidRDefault="00DA4BEB" w:rsidP="00DA4BEB"/>
    <w:p w:rsidR="00DA4BEB" w:rsidRDefault="00DA4BEB" w:rsidP="00DA4BEB">
      <w:r>
        <w:t xml:space="preserve">If this is something you can help with, please let me know. Please find attached the FAQ for referrers and a referral form. Please note that all the information is also on our website, </w:t>
      </w:r>
      <w:hyperlink r:id="rId4" w:history="1">
        <w:r>
          <w:rPr>
            <w:rStyle w:val="Hyperlink"/>
          </w:rPr>
          <w:t>www.ecas.scot/befriending</w:t>
        </w:r>
      </w:hyperlink>
      <w:r>
        <w:t xml:space="preserve"> including ways to submit referrals online.</w:t>
      </w:r>
    </w:p>
    <w:p w:rsidR="00DA4BEB" w:rsidRDefault="00DA4BEB" w:rsidP="00DA4BEB"/>
    <w:p w:rsidR="00DA4BEB" w:rsidRDefault="00DA4BEB" w:rsidP="00DA4BEB">
      <w:r>
        <w:t>Best wishes,</w:t>
      </w:r>
    </w:p>
    <w:p w:rsidR="00DA4BEB" w:rsidRDefault="00DA4BEB" w:rsidP="00DA4BEB"/>
    <w:p w:rsidR="00DA4BEB" w:rsidRDefault="00DA4BEB" w:rsidP="00DA4BEB">
      <w:r>
        <w:t>Sam</w:t>
      </w:r>
    </w:p>
    <w:p w:rsidR="00DA4BEB" w:rsidRDefault="00DA4BEB" w:rsidP="00DA4BEB"/>
    <w:tbl>
      <w:tblPr>
        <w:tblW w:w="9351" w:type="dxa"/>
        <w:tblCellMar>
          <w:left w:w="0" w:type="dxa"/>
          <w:right w:w="0" w:type="dxa"/>
        </w:tblCellMar>
        <w:tblLook w:val="04A0" w:firstRow="1" w:lastRow="0" w:firstColumn="1" w:lastColumn="0" w:noHBand="0" w:noVBand="1"/>
      </w:tblPr>
      <w:tblGrid>
        <w:gridCol w:w="2943"/>
        <w:gridCol w:w="1732"/>
        <w:gridCol w:w="2338"/>
        <w:gridCol w:w="2338"/>
      </w:tblGrid>
      <w:tr w:rsidR="00DA4BEB" w:rsidTr="00DA4BEB">
        <w:tc>
          <w:tcPr>
            <w:tcW w:w="9351" w:type="dxa"/>
            <w:gridSpan w:val="4"/>
            <w:hideMark/>
          </w:tcPr>
          <w:p w:rsidR="00DA4BEB" w:rsidRDefault="00DA4BEB">
            <w:pPr>
              <w:rPr>
                <w:b/>
                <w:bCs/>
                <w:color w:val="1F497D"/>
              </w:rPr>
            </w:pPr>
            <w:r>
              <w:rPr>
                <w:b/>
                <w:bCs/>
                <w:color w:val="1F497D"/>
              </w:rPr>
              <w:t xml:space="preserve">Sam Collins </w:t>
            </w:r>
          </w:p>
        </w:tc>
      </w:tr>
      <w:tr w:rsidR="00DA4BEB" w:rsidTr="00DA4BEB">
        <w:tc>
          <w:tcPr>
            <w:tcW w:w="9351" w:type="dxa"/>
            <w:gridSpan w:val="4"/>
            <w:hideMark/>
          </w:tcPr>
          <w:p w:rsidR="00DA4BEB" w:rsidRDefault="00DA4BEB">
            <w:pPr>
              <w:rPr>
                <w:color w:val="1F497D"/>
              </w:rPr>
            </w:pPr>
            <w:r>
              <w:rPr>
                <w:color w:val="1F497D"/>
              </w:rPr>
              <w:t>Deputy Befriending Manager</w:t>
            </w:r>
          </w:p>
        </w:tc>
      </w:tr>
      <w:tr w:rsidR="00DA4BEB" w:rsidTr="00DA4BEB">
        <w:tc>
          <w:tcPr>
            <w:tcW w:w="9351" w:type="dxa"/>
            <w:gridSpan w:val="4"/>
          </w:tcPr>
          <w:p w:rsidR="00DA4BEB" w:rsidRDefault="00DA4BEB">
            <w:pPr>
              <w:rPr>
                <w:color w:val="1F497D"/>
              </w:rPr>
            </w:pPr>
          </w:p>
          <w:p w:rsidR="00DA4BEB" w:rsidRDefault="00DA4BEB">
            <w:pPr>
              <w:rPr>
                <w:color w:val="1F497D"/>
              </w:rPr>
            </w:pPr>
            <w:r>
              <w:rPr>
                <w:noProof/>
                <w:color w:val="1F497D"/>
              </w:rPr>
              <w:drawing>
                <wp:inline distT="0" distB="0" distL="0" distR="0">
                  <wp:extent cx="2505075" cy="790575"/>
                  <wp:effectExtent l="0" t="0" r="0" b="9525"/>
                  <wp:docPr id="5" name="Picture 5" descr="cid:image011.png@01D5F889.9F964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5F889.9F9640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rsidR="00DA4BEB" w:rsidRDefault="00DA4BEB">
            <w:pPr>
              <w:rPr>
                <w:color w:val="1F497D"/>
              </w:rPr>
            </w:pPr>
          </w:p>
        </w:tc>
      </w:tr>
      <w:tr w:rsidR="00DA4BEB" w:rsidTr="00DA4BEB">
        <w:tc>
          <w:tcPr>
            <w:tcW w:w="9351" w:type="dxa"/>
            <w:gridSpan w:val="4"/>
            <w:hideMark/>
          </w:tcPr>
          <w:p w:rsidR="00DA4BEB" w:rsidRDefault="00DA4BEB">
            <w:pPr>
              <w:rPr>
                <w:color w:val="1F497D"/>
              </w:rPr>
            </w:pPr>
            <w:r>
              <w:rPr>
                <w:color w:val="1F497D"/>
              </w:rPr>
              <w:t>07825 305  376</w:t>
            </w:r>
          </w:p>
        </w:tc>
      </w:tr>
      <w:tr w:rsidR="00DA4BEB" w:rsidTr="00DA4BEB">
        <w:tc>
          <w:tcPr>
            <w:tcW w:w="9351" w:type="dxa"/>
            <w:gridSpan w:val="4"/>
            <w:hideMark/>
          </w:tcPr>
          <w:p w:rsidR="00DA4BEB" w:rsidRDefault="00DA4BEB">
            <w:pPr>
              <w:rPr>
                <w:color w:val="0563C1"/>
                <w:u w:val="single"/>
              </w:rPr>
            </w:pPr>
            <w:hyperlink r:id="rId7" w:history="1">
              <w:r>
                <w:rPr>
                  <w:rStyle w:val="Hyperlink"/>
                  <w:color w:val="0000FF"/>
                </w:rPr>
                <w:t>www.ecas.scot</w:t>
              </w:r>
            </w:hyperlink>
            <w:r>
              <w:rPr>
                <w:color w:val="1F497D"/>
              </w:rPr>
              <w:t xml:space="preserve"> | </w:t>
            </w:r>
            <w:hyperlink r:id="rId8" w:history="1">
              <w:r>
                <w:rPr>
                  <w:rStyle w:val="Hyperlink"/>
                  <w:color w:val="0000FF"/>
                </w:rPr>
                <w:t>sam@ecas.scot</w:t>
              </w:r>
            </w:hyperlink>
            <w:r>
              <w:rPr>
                <w:color w:val="1F497D"/>
              </w:rPr>
              <w:t xml:space="preserve"> </w:t>
            </w:r>
          </w:p>
        </w:tc>
      </w:tr>
      <w:tr w:rsidR="00DA4BEB" w:rsidTr="00DA4BEB">
        <w:tc>
          <w:tcPr>
            <w:tcW w:w="9351" w:type="dxa"/>
            <w:gridSpan w:val="4"/>
          </w:tcPr>
          <w:p w:rsidR="00DA4BEB" w:rsidRDefault="00DA4BEB">
            <w:pPr>
              <w:rPr>
                <w:color w:val="0000FF"/>
              </w:rPr>
            </w:pPr>
          </w:p>
          <w:p w:rsidR="00DA4BEB" w:rsidRDefault="00DA4BEB">
            <w:pPr>
              <w:rPr>
                <w:color w:val="1F497D"/>
              </w:rPr>
            </w:pPr>
            <w:proofErr w:type="spellStart"/>
            <w:r>
              <w:rPr>
                <w:color w:val="1F497D"/>
              </w:rPr>
              <w:t>Ecas</w:t>
            </w:r>
            <w:proofErr w:type="spellEnd"/>
            <w:r>
              <w:rPr>
                <w:color w:val="1F497D"/>
              </w:rPr>
              <w:t>, Norton Park, 57 Albion Road, Edinburgh EH7 5QY</w:t>
            </w:r>
          </w:p>
          <w:p w:rsidR="00DA4BEB" w:rsidRDefault="00DA4BEB">
            <w:pPr>
              <w:rPr>
                <w:color w:val="1F497D"/>
              </w:rPr>
            </w:pPr>
            <w:r>
              <w:rPr>
                <w:color w:val="1F497D"/>
              </w:rPr>
              <w:t xml:space="preserve">Find Us on </w:t>
            </w:r>
            <w:hyperlink r:id="rId9" w:history="1">
              <w:r>
                <w:rPr>
                  <w:rStyle w:val="Hyperlink"/>
                  <w:color w:val="0000FF"/>
                </w:rPr>
                <w:t>Google Maps</w:t>
              </w:r>
            </w:hyperlink>
            <w:r>
              <w:rPr>
                <w:color w:val="1F497D"/>
              </w:rPr>
              <w:t xml:space="preserve"> </w:t>
            </w:r>
          </w:p>
        </w:tc>
      </w:tr>
      <w:tr w:rsidR="00DA4BEB" w:rsidTr="00DA4BEB">
        <w:tc>
          <w:tcPr>
            <w:tcW w:w="2943" w:type="dxa"/>
            <w:hideMark/>
          </w:tcPr>
          <w:p w:rsidR="00DA4BEB" w:rsidRDefault="00DA4BEB">
            <w:pPr>
              <w:rPr>
                <w:rFonts w:ascii="Karla" w:hAnsi="Karla"/>
                <w:color w:val="1F497D"/>
              </w:rPr>
            </w:pPr>
            <w:r>
              <w:rPr>
                <w:rFonts w:ascii="Karla" w:hAnsi="Karla"/>
                <w:noProof/>
                <w:color w:val="1F497D"/>
              </w:rPr>
              <w:drawing>
                <wp:inline distT="0" distB="0" distL="0" distR="0">
                  <wp:extent cx="485775" cy="504825"/>
                  <wp:effectExtent l="0" t="0" r="9525" b="9525"/>
                  <wp:docPr id="4" name="Picture 4" descr="cid:image012.jpg@01D5F889.9F9640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jpg@01D5F889.9F964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Karla" w:hAnsi="Karla"/>
                <w:color w:val="1F497D"/>
              </w:rPr>
              <w:t> </w:t>
            </w:r>
            <w:r>
              <w:rPr>
                <w:rFonts w:ascii="Karla" w:hAnsi="Karla"/>
                <w:noProof/>
                <w:color w:val="1F497D"/>
              </w:rPr>
              <w:drawing>
                <wp:inline distT="0" distB="0" distL="0" distR="0">
                  <wp:extent cx="485775" cy="504825"/>
                  <wp:effectExtent l="0" t="0" r="9525" b="9525"/>
                  <wp:docPr id="3" name="Picture 3" descr="cid:image013.jpg@01D5F889.9F9640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jpg@01D5F889.9F9640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Karla" w:hAnsi="Karla"/>
                <w:noProof/>
                <w:color w:val="1F497D"/>
              </w:rPr>
              <w:drawing>
                <wp:inline distT="0" distB="0" distL="0" distR="0">
                  <wp:extent cx="485775" cy="504825"/>
                  <wp:effectExtent l="0" t="0" r="9525" b="9525"/>
                  <wp:docPr id="2" name="Picture 2" descr="cid:image014.jpg@01D5F889.9F9640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4.jpg@01D5F889.9F9640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Karla" w:hAnsi="Karla"/>
                <w:noProof/>
                <w:color w:val="1F497D"/>
              </w:rPr>
              <w:drawing>
                <wp:inline distT="0" distB="0" distL="0" distR="0">
                  <wp:extent cx="485775" cy="514350"/>
                  <wp:effectExtent l="0" t="0" r="9525" b="0"/>
                  <wp:docPr id="1" name="Picture 1" descr="cid:image015.jpg@01D5F889.9F9640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jpg@01D5F889.9F9640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1732" w:type="dxa"/>
          </w:tcPr>
          <w:p w:rsidR="00DA4BEB" w:rsidRDefault="00DA4BEB">
            <w:pPr>
              <w:rPr>
                <w:rFonts w:ascii="Karla" w:hAnsi="Karla"/>
                <w:color w:val="1F497D"/>
              </w:rPr>
            </w:pPr>
          </w:p>
        </w:tc>
        <w:tc>
          <w:tcPr>
            <w:tcW w:w="2338" w:type="dxa"/>
          </w:tcPr>
          <w:p w:rsidR="00DA4BEB" w:rsidRDefault="00DA4BEB">
            <w:pPr>
              <w:rPr>
                <w:rFonts w:ascii="Karla" w:hAnsi="Karla"/>
                <w:color w:val="1F497D"/>
              </w:rPr>
            </w:pPr>
          </w:p>
        </w:tc>
        <w:tc>
          <w:tcPr>
            <w:tcW w:w="2338" w:type="dxa"/>
          </w:tcPr>
          <w:p w:rsidR="00DA4BEB" w:rsidRDefault="00DA4BEB">
            <w:pPr>
              <w:rPr>
                <w:rFonts w:ascii="Karla" w:hAnsi="Karla"/>
                <w:color w:val="1F497D"/>
              </w:rPr>
            </w:pPr>
          </w:p>
        </w:tc>
      </w:tr>
      <w:tr w:rsidR="00DA4BEB" w:rsidTr="00DA4BEB">
        <w:tc>
          <w:tcPr>
            <w:tcW w:w="9351" w:type="dxa"/>
            <w:gridSpan w:val="4"/>
            <w:hideMark/>
          </w:tcPr>
          <w:p w:rsidR="00DA4BEB" w:rsidRDefault="00DA4BEB">
            <w:pPr>
              <w:rPr>
                <w:color w:val="6D6D6D"/>
                <w:sz w:val="20"/>
                <w:szCs w:val="20"/>
              </w:rPr>
            </w:pPr>
            <w:proofErr w:type="spellStart"/>
            <w:r>
              <w:rPr>
                <w:color w:val="6D6D6D"/>
                <w:sz w:val="20"/>
                <w:szCs w:val="20"/>
              </w:rPr>
              <w:t>Ecas</w:t>
            </w:r>
            <w:proofErr w:type="spellEnd"/>
            <w:r>
              <w:rPr>
                <w:color w:val="6D6D6D"/>
                <w:sz w:val="20"/>
                <w:szCs w:val="20"/>
              </w:rPr>
              <w:t xml:space="preserve"> Ltd. Registered in Scotland No. 102790. Registered Charity No. SC014929</w:t>
            </w:r>
            <w:r>
              <w:rPr>
                <w:rFonts w:ascii="Helvetica" w:hAnsi="Helvetica" w:cs="Helvetica"/>
                <w:color w:val="666666"/>
                <w:sz w:val="18"/>
                <w:szCs w:val="18"/>
                <w:shd w:val="clear" w:color="auto" w:fill="FFFFFF"/>
              </w:rPr>
              <w:t>.</w:t>
            </w:r>
            <w:r>
              <w:rPr>
                <w:rFonts w:ascii="Helvetica" w:hAnsi="Helvetica" w:cs="Helvetica"/>
                <w:color w:val="666666"/>
                <w:sz w:val="18"/>
                <w:szCs w:val="18"/>
              </w:rPr>
              <w:br/>
            </w:r>
            <w:r>
              <w:rPr>
                <w:color w:val="6D6D6D"/>
                <w:sz w:val="20"/>
                <w:szCs w:val="20"/>
              </w:rPr>
              <w:t>Registered office: Norton Park, 57 Albion Road, Edinburgh EH7 5QY </w:t>
            </w:r>
          </w:p>
          <w:p w:rsidR="00DA4BEB" w:rsidRDefault="00DA4BEB">
            <w:pPr>
              <w:shd w:val="clear" w:color="auto" w:fill="FFFFFF"/>
              <w:rPr>
                <w:color w:val="6D6D6D"/>
                <w:sz w:val="20"/>
                <w:szCs w:val="20"/>
              </w:rPr>
            </w:pPr>
            <w:r>
              <w:rPr>
                <w:color w:val="6D6D6D"/>
                <w:sz w:val="20"/>
                <w:szCs w:val="20"/>
              </w:rPr>
              <w:t>This email and any files transmitted with it are confidential and intended solely for the use of the individual or entity to whom they are addressed. </w:t>
            </w:r>
          </w:p>
          <w:p w:rsidR="00DA4BEB" w:rsidRDefault="00DA4BEB">
            <w:pPr>
              <w:shd w:val="clear" w:color="auto" w:fill="FFFFFF"/>
              <w:rPr>
                <w:rFonts w:ascii="Century Gothic" w:hAnsi="Century Gothic"/>
                <w:color w:val="1F497D"/>
              </w:rPr>
            </w:pPr>
            <w:r>
              <w:rPr>
                <w:color w:val="6D6D6D"/>
                <w:sz w:val="20"/>
                <w:szCs w:val="20"/>
              </w:rPr>
              <w:t>WARNING: Although the company has taken reasonable precautions to ensure no viruses are present in this email, the company cannot accept responsibility for any loss or damage arising from the use of this email or attachments.</w:t>
            </w:r>
          </w:p>
        </w:tc>
      </w:tr>
    </w:tbl>
    <w:p w:rsidR="00DA4BEB" w:rsidRDefault="00DA4BEB" w:rsidP="00DA4BEB"/>
    <w:p w:rsidR="002E5C10" w:rsidRDefault="002E5C10">
      <w:bookmarkStart w:id="0" w:name="_GoBack"/>
      <w:bookmarkEnd w:id="0"/>
    </w:p>
    <w:sectPr w:rsidR="002E5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EB"/>
    <w:rsid w:val="002E5C10"/>
    <w:rsid w:val="00DA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C6E1-7EB5-4968-9299-24E08A7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E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B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y@ecas.scot" TargetMode="External"/><Relationship Id="rId13" Type="http://schemas.openxmlformats.org/officeDocument/2006/relationships/hyperlink" Target="https://twitter.com/EcasScot" TargetMode="External"/><Relationship Id="rId18" Type="http://schemas.openxmlformats.org/officeDocument/2006/relationships/image" Target="cid:image009.jpg@01D70167.5890E8B0" TargetMode="External"/><Relationship Id="rId3" Type="http://schemas.openxmlformats.org/officeDocument/2006/relationships/webSettings" Target="webSettings.xml"/><Relationship Id="rId21" Type="http://schemas.openxmlformats.org/officeDocument/2006/relationships/image" Target="cid:image010.jpg@01D70167.5890E8B0" TargetMode="External"/><Relationship Id="rId7" Type="http://schemas.openxmlformats.org/officeDocument/2006/relationships/hyperlink" Target="http://www.ecas.scot/" TargetMode="External"/><Relationship Id="rId12" Type="http://schemas.openxmlformats.org/officeDocument/2006/relationships/image" Target="cid:image007.jpg@01D70167.5890E8B0"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instagram.com/ecasscot/"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cid:image006.png@01D70167.5890E8B0"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cid:image008.jpg@01D70167.5890E8B0" TargetMode="External"/><Relationship Id="rId23" Type="http://schemas.openxmlformats.org/officeDocument/2006/relationships/theme" Target="theme/theme1.xml"/><Relationship Id="rId10" Type="http://schemas.openxmlformats.org/officeDocument/2006/relationships/hyperlink" Target="https://www.facebook.com/EcasScot/" TargetMode="External"/><Relationship Id="rId19" Type="http://schemas.openxmlformats.org/officeDocument/2006/relationships/hyperlink" Target="https://www.youtube.com/channel/UCFx4zy5KD0uHU_rUGmgSQCw" TargetMode="External"/><Relationship Id="rId4" Type="http://schemas.openxmlformats.org/officeDocument/2006/relationships/hyperlink" Target="http://www.ecas.scot/befriending" TargetMode="External"/><Relationship Id="rId9" Type="http://schemas.openxmlformats.org/officeDocument/2006/relationships/hyperlink" Target="https://goo.gl/maps/utQd4eQoCJH2"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2021-02-18T11:00:00Z</dcterms:created>
  <dcterms:modified xsi:type="dcterms:W3CDTF">2021-02-18T11:01:00Z</dcterms:modified>
</cp:coreProperties>
</file>