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42" w:rsidRDefault="00CE4042" w:rsidP="00CE4042">
      <w:hyperlink r:id="rId4" w:history="1">
        <w:r>
          <w:rPr>
            <w:rStyle w:val="Hyperlink"/>
          </w:rPr>
          <w:t>https://www.scottishautism.org/affinity</w:t>
        </w:r>
      </w:hyperlink>
    </w:p>
    <w:p w:rsidR="00B56813" w:rsidRDefault="00B56813">
      <w:bookmarkStart w:id="0" w:name="_GoBack"/>
      <w:bookmarkEnd w:id="0"/>
    </w:p>
    <w:sectPr w:rsidR="00B56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42"/>
    <w:rsid w:val="00B56813"/>
    <w:rsid w:val="00C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F2F8"/>
  <w15:chartTrackingRefBased/>
  <w15:docId w15:val="{82D2EE82-2B19-4966-9521-6063060B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4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ottishautism.org/affi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Stephanie</dc:creator>
  <cp:keywords/>
  <dc:description/>
  <cp:lastModifiedBy>Hamilton, Stephanie</cp:lastModifiedBy>
  <cp:revision>1</cp:revision>
  <dcterms:created xsi:type="dcterms:W3CDTF">2021-01-27T11:04:00Z</dcterms:created>
  <dcterms:modified xsi:type="dcterms:W3CDTF">2021-01-27T11:05:00Z</dcterms:modified>
</cp:coreProperties>
</file>