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6A27F5" w:rsidTr="006A27F5">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6A27F5">
              <w:trPr>
                <w:jc w:val="center"/>
              </w:trPr>
              <w:tc>
                <w:tcPr>
                  <w:tcW w:w="9000" w:type="dxa"/>
                  <w:hideMark/>
                </w:tcPr>
                <w:tbl>
                  <w:tblPr>
                    <w:tblW w:w="5000" w:type="pct"/>
                    <w:jc w:val="center"/>
                    <w:tblCellMar>
                      <w:left w:w="0" w:type="dxa"/>
                      <w:right w:w="0" w:type="dxa"/>
                    </w:tblCellMar>
                    <w:tblLook w:val="04A0" w:firstRow="1" w:lastRow="0" w:firstColumn="1" w:lastColumn="0" w:noHBand="0" w:noVBand="1"/>
                  </w:tblPr>
                  <w:tblGrid>
                    <w:gridCol w:w="8726"/>
                  </w:tblGrid>
                  <w:tr w:rsidR="006A27F5">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00" w:lineRule="auto"/>
                                            <w:rPr>
                                              <w:rFonts w:ascii="Arial" w:hAnsi="Arial" w:cs="Arial"/>
                                              <w:color w:val="222222"/>
                                              <w:sz w:val="18"/>
                                              <w:szCs w:val="18"/>
                                            </w:rPr>
                                          </w:pPr>
                                          <w:r>
                                            <w:rPr>
                                              <w:rFonts w:ascii="Arial" w:hAnsi="Arial" w:cs="Arial"/>
                                              <w:color w:val="222222"/>
                                              <w:sz w:val="18"/>
                                              <w:szCs w:val="18"/>
                                            </w:rPr>
                                            <w:fldChar w:fldCharType="begin"/>
                                          </w:r>
                                          <w:r>
                                            <w:rPr>
                                              <w:rFonts w:ascii="Arial" w:hAnsi="Arial" w:cs="Arial"/>
                                              <w:color w:val="222222"/>
                                              <w:sz w:val="18"/>
                                              <w:szCs w:val="18"/>
                                            </w:rPr>
                                            <w:instrText xml:space="preserve"> HYPERLINK "https://mailchi.mp/7bcb591112fd/social-security-scotland-october-newsletter-5901544?e=f82b52cfbc" \t "_blank" </w:instrText>
                                          </w:r>
                                          <w:r>
                                            <w:rPr>
                                              <w:rFonts w:ascii="Arial" w:hAnsi="Arial" w:cs="Arial"/>
                                              <w:color w:val="222222"/>
                                              <w:sz w:val="18"/>
                                              <w:szCs w:val="18"/>
                                            </w:rPr>
                                            <w:fldChar w:fldCharType="separate"/>
                                          </w:r>
                                          <w:r>
                                            <w:rPr>
                                              <w:rStyle w:val="Hyperlink"/>
                                              <w:rFonts w:ascii="Arial" w:hAnsi="Arial" w:cs="Arial"/>
                                              <w:color w:val="656565"/>
                                              <w:sz w:val="18"/>
                                              <w:szCs w:val="18"/>
                                            </w:rPr>
                                            <w:t>View this email in your browser</w:t>
                                          </w:r>
                                          <w:r>
                                            <w:rPr>
                                              <w:rFonts w:ascii="Arial" w:hAnsi="Arial" w:cs="Arial"/>
                                              <w:color w:val="222222"/>
                                              <w:sz w:val="18"/>
                                              <w:szCs w:val="18"/>
                                            </w:rPr>
                                            <w:fldChar w:fldCharType="end"/>
                                          </w:r>
                                          <w:r>
                                            <w:rPr>
                                              <w:rFonts w:ascii="Arial" w:hAnsi="Arial" w:cs="Arial"/>
                                              <w:color w:val="222222"/>
                                              <w:sz w:val="18"/>
                                              <w:szCs w:val="18"/>
                                            </w:rPr>
                                            <w:t xml:space="preserve"> </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r w:rsidR="006A27F5">
                    <w:trPr>
                      <w:jc w:val="center"/>
                    </w:trPr>
                    <w:tc>
                      <w:tcPr>
                        <w:tcW w:w="0" w:type="auto"/>
                        <w:shd w:val="clear" w:color="auto" w:fill="FFFFFF"/>
                        <w:tcMar>
                          <w:top w:w="135" w:type="dxa"/>
                          <w:left w:w="0" w:type="dxa"/>
                          <w:bottom w:w="0"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A27F5">
                                <w:tc>
                                  <w:tcPr>
                                    <w:tcW w:w="0" w:type="auto"/>
                                    <w:tcMar>
                                      <w:top w:w="0" w:type="dxa"/>
                                      <w:left w:w="135" w:type="dxa"/>
                                      <w:bottom w:w="0" w:type="dxa"/>
                                      <w:right w:w="135" w:type="dxa"/>
                                    </w:tcMar>
                                    <w:hideMark/>
                                  </w:tcPr>
                                  <w:p w:rsidR="006A27F5" w:rsidRDefault="006A27F5">
                                    <w:pPr>
                                      <w:jc w:val="center"/>
                                    </w:pPr>
                                    <w:r>
                                      <w:rPr>
                                        <w:noProof/>
                                      </w:rPr>
                                      <w:drawing>
                                        <wp:inline distT="0" distB="0" distL="0" distR="0">
                                          <wp:extent cx="5372100" cy="2038350"/>
                                          <wp:effectExtent l="0" t="0" r="0" b="0"/>
                                          <wp:docPr id="8" name="Picture 8" descr="https://gallery.mailchimp.com/11fdff413e50ba7bc51890111/images/423ad755-3e8f-42ba-9c32-3534660ddf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11fdff413e50ba7bc51890111/images/423ad755-3e8f-42ba-9c32-3534660ddffe.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72100" cy="2038350"/>
                                                  </a:xfrm>
                                                  <a:prstGeom prst="rect">
                                                    <a:avLst/>
                                                  </a:prstGeom>
                                                  <a:noFill/>
                                                  <a:ln>
                                                    <a:noFill/>
                                                  </a:ln>
                                                </pic:spPr>
                                              </pic:pic>
                                            </a:graphicData>
                                          </a:graphic>
                                        </wp:inline>
                                      </w:drawing>
                                    </w: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00" w:lineRule="auto"/>
                                            <w:rPr>
                                              <w:rFonts w:ascii="Arial" w:hAnsi="Arial" w:cs="Arial"/>
                                              <w:color w:val="222222"/>
                                              <w:sz w:val="18"/>
                                              <w:szCs w:val="18"/>
                                            </w:rPr>
                                          </w:pPr>
                                          <w:r>
                                            <w:rPr>
                                              <w:rStyle w:val="Strong"/>
                                              <w:rFonts w:ascii="Arial" w:hAnsi="Arial" w:cs="Arial"/>
                                              <w:color w:val="E6007E"/>
                                              <w:sz w:val="32"/>
                                              <w:szCs w:val="32"/>
                                            </w:rPr>
                                            <w:t>Child Disability Payment pilot date announced</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A27F5">
                                <w:tc>
                                  <w:tcPr>
                                    <w:tcW w:w="0" w:type="auto"/>
                                    <w:tcMar>
                                      <w:top w:w="0" w:type="dxa"/>
                                      <w:left w:w="135" w:type="dxa"/>
                                      <w:bottom w:w="0" w:type="dxa"/>
                                      <w:right w:w="135" w:type="dxa"/>
                                    </w:tcMar>
                                    <w:hideMark/>
                                  </w:tcPr>
                                  <w:p w:rsidR="006A27F5" w:rsidRDefault="006A27F5">
                                    <w:pPr>
                                      <w:jc w:val="center"/>
                                    </w:pPr>
                                    <w:r>
                                      <w:rPr>
                                        <w:noProof/>
                                      </w:rPr>
                                      <w:drawing>
                                        <wp:inline distT="0" distB="0" distL="0" distR="0">
                                          <wp:extent cx="5372100" cy="3019425"/>
                                          <wp:effectExtent l="0" t="0" r="0" b="9525"/>
                                          <wp:docPr id="7" name="Picture 7" descr="https://mcusercontent.com/11fdff413e50ba7bc51890111/images/891f0e0f-99ae-43ae-a3f9-c0b9b31bf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11fdff413e50ba7bc51890111/images/891f0e0f-99ae-43ae-a3f9-c0b9b31bf3c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60" w:lineRule="auto"/>
                                            <w:rPr>
                                              <w:rFonts w:ascii="Arial" w:hAnsi="Arial" w:cs="Arial"/>
                                              <w:color w:val="222222"/>
                                              <w:sz w:val="18"/>
                                              <w:szCs w:val="18"/>
                                            </w:rPr>
                                          </w:pPr>
                                          <w:r>
                                            <w:rPr>
                                              <w:rFonts w:ascii="Arial" w:hAnsi="Arial" w:cs="Arial"/>
                                              <w:color w:val="222222"/>
                                              <w:sz w:val="18"/>
                                              <w:szCs w:val="18"/>
                                            </w:rPr>
                                            <w:t>Applications for the new Child Disability Payment will open in the pilot areas of Dundee, Perth and Kinross and the Western Isles from 26 July 2021.</w:t>
                                          </w:r>
                                          <w:r>
                                            <w:rPr>
                                              <w:rFonts w:ascii="Arial" w:hAnsi="Arial" w:cs="Arial"/>
                                              <w:color w:val="222222"/>
                                              <w:sz w:val="18"/>
                                              <w:szCs w:val="18"/>
                                            </w:rPr>
                                            <w:br/>
                                            <w:t> </w:t>
                                          </w:r>
                                          <w:r>
                                            <w:rPr>
                                              <w:rFonts w:ascii="Arial" w:hAnsi="Arial" w:cs="Arial"/>
                                              <w:color w:val="222222"/>
                                              <w:sz w:val="18"/>
                                              <w:szCs w:val="18"/>
                                            </w:rPr>
                                            <w:br/>
                                            <w:t>The Child Disability Payment is the first application-based disability benefit to be introduced by the Scottish Government and although applications are initially only going to be taken in the pilot areas, a full rollout of the benefit will follow in autumn 2021.</w:t>
                                          </w:r>
                                          <w:r>
                                            <w:rPr>
                                              <w:rFonts w:ascii="Arial" w:hAnsi="Arial" w:cs="Arial"/>
                                              <w:color w:val="222222"/>
                                              <w:sz w:val="18"/>
                                              <w:szCs w:val="18"/>
                                            </w:rPr>
                                            <w:br/>
                                            <w:t> </w:t>
                                          </w:r>
                                          <w:r>
                                            <w:rPr>
                                              <w:rFonts w:ascii="Arial" w:hAnsi="Arial" w:cs="Arial"/>
                                              <w:color w:val="222222"/>
                                              <w:sz w:val="18"/>
                                              <w:szCs w:val="18"/>
                                            </w:rPr>
                                            <w:br/>
                                          </w:r>
                                          <w:r>
                                            <w:rPr>
                                              <w:rFonts w:ascii="Arial" w:hAnsi="Arial" w:cs="Arial"/>
                                              <w:color w:val="222222"/>
                                              <w:sz w:val="18"/>
                                              <w:szCs w:val="18"/>
                                            </w:rPr>
                                            <w:lastRenderedPageBreak/>
                                            <w:t>Delivering this new payment to pilot areas first will allow us to extensively test the system to ensure it meets the needs of disabled children and their families ahead of the full national rollout.</w:t>
                                          </w:r>
                                          <w:r>
                                            <w:rPr>
                                              <w:rFonts w:ascii="Arial" w:hAnsi="Arial" w:cs="Arial"/>
                                              <w:color w:val="222222"/>
                                              <w:sz w:val="18"/>
                                              <w:szCs w:val="18"/>
                                            </w:rPr>
                                            <w:br/>
                                            <w:t> </w:t>
                                          </w:r>
                                          <w:r>
                                            <w:rPr>
                                              <w:rFonts w:ascii="Arial" w:hAnsi="Arial" w:cs="Arial"/>
                                              <w:color w:val="222222"/>
                                              <w:sz w:val="18"/>
                                              <w:szCs w:val="18"/>
                                            </w:rPr>
                                            <w:br/>
                                            <w:t xml:space="preserve">This new payment, will provide money to help with the extra care and mobility costs children and young people with a disability, up to the age of 18, may have. This new benefit will be managed by Social Security Scotland and will replace Disability Living Allowance for Children, which is currently delivered by the Department for Work and Pensions. </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186"/>
                              </w:tblGrid>
                              <w:tr w:rsidR="006A27F5">
                                <w:tc>
                                  <w:tcPr>
                                    <w:tcW w:w="0" w:type="auto"/>
                                    <w:tcBorders>
                                      <w:top w:val="single" w:sz="12" w:space="0" w:color="EAEAEA"/>
                                      <w:left w:val="nil"/>
                                      <w:bottom w:val="nil"/>
                                      <w:right w:val="nil"/>
                                    </w:tcBorders>
                                    <w:vAlign w:val="center"/>
                                    <w:hideMark/>
                                  </w:tcPr>
                                  <w:p w:rsidR="006A27F5" w:rsidRDefault="006A27F5"/>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5802"/>
                                <w:gridCol w:w="2924"/>
                              </w:tblGrid>
                              <w:tr w:rsidR="006A27F5">
                                <w:tc>
                                  <w:tcPr>
                                    <w:tcW w:w="585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5802"/>
                                    </w:tblGrid>
                                    <w:tr w:rsidR="006A27F5">
                                      <w:tc>
                                        <w:tcPr>
                                          <w:tcW w:w="0" w:type="auto"/>
                                          <w:tcMar>
                                            <w:top w:w="0" w:type="dxa"/>
                                            <w:left w:w="270" w:type="dxa"/>
                                            <w:bottom w:w="135" w:type="dxa"/>
                                            <w:right w:w="270" w:type="dxa"/>
                                          </w:tcMar>
                                          <w:hideMark/>
                                        </w:tcPr>
                                        <w:p w:rsidR="006A27F5" w:rsidRDefault="006A27F5">
                                          <w:pPr>
                                            <w:spacing w:line="300" w:lineRule="auto"/>
                                            <w:rPr>
                                              <w:rFonts w:ascii="Arial" w:hAnsi="Arial" w:cs="Arial"/>
                                              <w:color w:val="222222"/>
                                              <w:sz w:val="18"/>
                                              <w:szCs w:val="18"/>
                                            </w:rPr>
                                          </w:pPr>
                                          <w:r>
                                            <w:rPr>
                                              <w:rStyle w:val="Strong"/>
                                              <w:rFonts w:ascii="Arial" w:hAnsi="Arial" w:cs="Arial"/>
                                              <w:color w:val="201751"/>
                                              <w:sz w:val="32"/>
                                              <w:szCs w:val="32"/>
                                            </w:rPr>
                                            <w:t>New head office named after champion of the disadvantaged</w:t>
                                          </w:r>
                                          <w:r>
                                            <w:rPr>
                                              <w:rFonts w:ascii="Arial" w:hAnsi="Arial" w:cs="Arial"/>
                                              <w:color w:val="222222"/>
                                              <w:sz w:val="18"/>
                                              <w:szCs w:val="18"/>
                                            </w:rPr>
                                            <w:br/>
                                          </w:r>
                                          <w:r>
                                            <w:rPr>
                                              <w:rFonts w:ascii="Arial" w:hAnsi="Arial" w:cs="Arial"/>
                                              <w:color w:val="222222"/>
                                              <w:sz w:val="18"/>
                                              <w:szCs w:val="18"/>
                                            </w:rPr>
                                            <w:br/>
                                            <w:t>Our new head office, which sits in the stunning Dundee Waterfront development, has been named.</w:t>
                                          </w:r>
                                          <w:r>
                                            <w:rPr>
                                              <w:rFonts w:ascii="Arial" w:hAnsi="Arial" w:cs="Arial"/>
                                              <w:color w:val="222222"/>
                                              <w:sz w:val="18"/>
                                              <w:szCs w:val="18"/>
                                            </w:rPr>
                                            <w:br/>
                                            <w:t> </w:t>
                                          </w:r>
                                          <w:r>
                                            <w:rPr>
                                              <w:rFonts w:ascii="Arial" w:hAnsi="Arial" w:cs="Arial"/>
                                              <w:color w:val="222222"/>
                                              <w:sz w:val="18"/>
                                              <w:szCs w:val="18"/>
                                            </w:rPr>
                                            <w:br/>
                                            <w:t>After receiving nominations from across the organisation and an external panel, guidance was also sought from local historians before the decision was made to name the head office Agnes Husband House.</w:t>
                                          </w:r>
                                          <w:r>
                                            <w:rPr>
                                              <w:rFonts w:ascii="Arial" w:hAnsi="Arial" w:cs="Arial"/>
                                              <w:color w:val="222222"/>
                                              <w:sz w:val="18"/>
                                              <w:szCs w:val="18"/>
                                            </w:rPr>
                                            <w:br/>
                                            <w:t> </w:t>
                                          </w:r>
                                          <w:r>
                                            <w:rPr>
                                              <w:rFonts w:ascii="Arial" w:hAnsi="Arial" w:cs="Arial"/>
                                              <w:color w:val="222222"/>
                                              <w:sz w:val="18"/>
                                              <w:szCs w:val="18"/>
                                            </w:rPr>
                                            <w:br/>
                                            <w:t>Agnes Husband, a former Dundee Councillor, was a suffragette who championed the disadvantaged, women’s rights and the unemployed, whilst also campaigning for education for the poor.</w:t>
                                          </w:r>
                                          <w:r>
                                            <w:rPr>
                                              <w:rFonts w:ascii="Arial" w:hAnsi="Arial" w:cs="Arial"/>
                                              <w:color w:val="222222"/>
                                              <w:sz w:val="18"/>
                                              <w:szCs w:val="18"/>
                                            </w:rPr>
                                            <w:br/>
                                            <w:t> </w:t>
                                          </w:r>
                                          <w:r>
                                            <w:rPr>
                                              <w:rFonts w:ascii="Arial" w:hAnsi="Arial" w:cs="Arial"/>
                                              <w:color w:val="222222"/>
                                              <w:sz w:val="18"/>
                                              <w:szCs w:val="18"/>
                                            </w:rPr>
                                            <w:br/>
                                            <w:t>In 1924, Agnes became the fifth woman to be given the Freedom of the City of Dundee in recognition of her tireless commitment to the rights of women and the poor.</w:t>
                                          </w:r>
                                          <w:r>
                                            <w:rPr>
                                              <w:rFonts w:ascii="Arial" w:hAnsi="Arial" w:cs="Arial"/>
                                              <w:color w:val="222222"/>
                                              <w:sz w:val="18"/>
                                              <w:szCs w:val="18"/>
                                            </w:rPr>
                                            <w:br/>
                                            <w:t> </w:t>
                                          </w:r>
                                          <w:r>
                                            <w:rPr>
                                              <w:rFonts w:ascii="Arial" w:hAnsi="Arial" w:cs="Arial"/>
                                              <w:color w:val="222222"/>
                                              <w:sz w:val="18"/>
                                              <w:szCs w:val="18"/>
                                            </w:rPr>
                                            <w:br/>
                                            <w:t>She died in 1929, however the City of Dundee has not forgotten her. There is a plaque at the City Chambers and a portrait in Dundee’s McManus Galleries in her memory.</w:t>
                                          </w:r>
                                          <w:r>
                                            <w:rPr>
                                              <w:rFonts w:ascii="Arial" w:hAnsi="Arial" w:cs="Arial"/>
                                              <w:color w:val="222222"/>
                                              <w:sz w:val="18"/>
                                              <w:szCs w:val="18"/>
                                            </w:rPr>
                                            <w:br/>
                                            <w:t> </w:t>
                                          </w:r>
                                          <w:r>
                                            <w:rPr>
                                              <w:rFonts w:ascii="Arial" w:hAnsi="Arial" w:cs="Arial"/>
                                              <w:color w:val="222222"/>
                                              <w:sz w:val="18"/>
                                              <w:szCs w:val="18"/>
                                            </w:rPr>
                                            <w:br/>
                                            <w:t>Social Security Scotland has signed a 20-year lease on Agnes Husband House and will be the first tenants to move into this regenerated area. Lockdown rules permitting, the first employees will be able to start working from the building from early summer 2021.</w:t>
                                          </w:r>
                                          <w:r>
                                            <w:rPr>
                                              <w:rFonts w:ascii="Arial" w:hAnsi="Arial" w:cs="Arial"/>
                                              <w:color w:val="222222"/>
                                              <w:sz w:val="18"/>
                                              <w:szCs w:val="18"/>
                                            </w:rPr>
                                            <w:br/>
                                          </w:r>
                                          <w:r>
                                            <w:rPr>
                                              <w:rFonts w:ascii="Arial" w:hAnsi="Arial" w:cs="Arial"/>
                                              <w:color w:val="222222"/>
                                              <w:sz w:val="18"/>
                                              <w:szCs w:val="18"/>
                                            </w:rPr>
                                            <w:br/>
                                            <w:t>In addition, we also have a second operational site in Glasgow city centre and a staff presence in every local authority across Scotland.</w:t>
                                          </w:r>
                                          <w:r>
                                            <w:rPr>
                                              <w:rFonts w:ascii="Arial" w:hAnsi="Arial" w:cs="Arial"/>
                                              <w:color w:val="222222"/>
                                              <w:sz w:val="18"/>
                                              <w:szCs w:val="18"/>
                                            </w:rPr>
                                            <w:br/>
                                            <w:t> </w:t>
                                          </w:r>
                                          <w:r>
                                            <w:rPr>
                                              <w:rFonts w:ascii="Arial" w:hAnsi="Arial" w:cs="Arial"/>
                                              <w:color w:val="222222"/>
                                              <w:sz w:val="18"/>
                                              <w:szCs w:val="18"/>
                                            </w:rPr>
                                            <w:br/>
                                            <w:t xml:space="preserve">Find out more about our head office on </w:t>
                                          </w:r>
                                          <w:hyperlink r:id="rId7" w:tgtFrame="_blank" w:history="1">
                                            <w:r>
                                              <w:rPr>
                                                <w:rStyle w:val="Hyperlink"/>
                                                <w:rFonts w:ascii="Arial" w:hAnsi="Arial" w:cs="Arial"/>
                                                <w:color w:val="007C89"/>
                                                <w:sz w:val="18"/>
                                                <w:szCs w:val="18"/>
                                              </w:rPr>
                                              <w:t>our website.</w:t>
                                            </w:r>
                                          </w:hyperlink>
                                          <w:r>
                                            <w:rPr>
                                              <w:rFonts w:ascii="Arial" w:hAnsi="Arial" w:cs="Arial"/>
                                              <w:color w:val="222222"/>
                                              <w:sz w:val="18"/>
                                              <w:szCs w:val="18"/>
                                            </w:rPr>
                                            <w:br/>
                                          </w:r>
                                          <w:r>
                                            <w:rPr>
                                              <w:rFonts w:ascii="Arial" w:hAnsi="Arial" w:cs="Arial"/>
                                              <w:color w:val="222222"/>
                                              <w:sz w:val="18"/>
                                              <w:szCs w:val="18"/>
                                            </w:rPr>
                                            <w:br/>
                                          </w:r>
                                          <w:r>
                                            <w:rPr>
                                              <w:rFonts w:ascii="Arial" w:hAnsi="Arial" w:cs="Arial"/>
                                              <w:color w:val="222222"/>
                                              <w:sz w:val="18"/>
                                              <w:szCs w:val="18"/>
                                            </w:rPr>
                                            <w:lastRenderedPageBreak/>
                                            <w:br/>
                                          </w:r>
                                          <w:r>
                                            <w:rPr>
                                              <w:rFonts w:ascii="Arial" w:hAnsi="Arial" w:cs="Arial"/>
                                              <w:noProof/>
                                              <w:color w:val="222222"/>
                                              <w:sz w:val="18"/>
                                              <w:szCs w:val="18"/>
                                            </w:rPr>
                                            <w:drawing>
                                              <wp:inline distT="0" distB="0" distL="0" distR="0">
                                                <wp:extent cx="3333750" cy="4762500"/>
                                                <wp:effectExtent l="0" t="0" r="0" b="0"/>
                                                <wp:docPr id="6" name="Picture 6" descr="https://mcusercontent.com/11fdff413e50ba7bc51890111/_compresseds/0f3e5363-ea29-4ee7-b491-e729360232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11fdff413e50ba7bc51890111/_compresseds/0f3e5363-ea29-4ee7-b491-e72936023234.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750" cy="4762500"/>
                                                        </a:xfrm>
                                                        <a:prstGeom prst="rect">
                                                          <a:avLst/>
                                                        </a:prstGeom>
                                                        <a:noFill/>
                                                        <a:ln>
                                                          <a:noFill/>
                                                        </a:ln>
                                                      </pic:spPr>
                                                    </pic:pic>
                                                  </a:graphicData>
                                                </a:graphic>
                                              </wp:inline>
                                            </w:drawing>
                                          </w:r>
                                          <w:r>
                                            <w:rPr>
                                              <w:rFonts w:ascii="Arial" w:hAnsi="Arial" w:cs="Arial"/>
                                              <w:color w:val="222222"/>
                                              <w:sz w:val="18"/>
                                              <w:szCs w:val="18"/>
                                            </w:rPr>
                                            <w:br/>
                                            <w:t xml:space="preserve">  </w:t>
                                          </w:r>
                                        </w:p>
                                      </w:tc>
                                    </w:tr>
                                  </w:tbl>
                                  <w:p w:rsidR="006A27F5" w:rsidRDefault="006A27F5">
                                    <w:pPr>
                                      <w:rPr>
                                        <w:rFonts w:eastAsia="Times New Roman"/>
                                        <w:sz w:val="20"/>
                                        <w:szCs w:val="20"/>
                                      </w:rPr>
                                    </w:pPr>
                                  </w:p>
                                </w:tc>
                                <w:tc>
                                  <w:tcPr>
                                    <w:tcW w:w="315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924"/>
                                    </w:tblGrid>
                                    <w:tr w:rsidR="006A27F5">
                                      <w:tc>
                                        <w:tcPr>
                                          <w:tcW w:w="0" w:type="auto"/>
                                          <w:tcMar>
                                            <w:top w:w="0" w:type="dxa"/>
                                            <w:left w:w="270" w:type="dxa"/>
                                            <w:bottom w:w="135" w:type="dxa"/>
                                            <w:right w:w="270" w:type="dxa"/>
                                          </w:tcMar>
                                          <w:hideMark/>
                                        </w:tcPr>
                                        <w:p w:rsidR="006A27F5" w:rsidRDefault="006A27F5">
                                          <w:pPr>
                                            <w:spacing w:line="300" w:lineRule="auto"/>
                                            <w:rPr>
                                              <w:rFonts w:ascii="Arial" w:hAnsi="Arial" w:cs="Arial"/>
                                              <w:color w:val="222222"/>
                                              <w:sz w:val="18"/>
                                              <w:szCs w:val="18"/>
                                            </w:rPr>
                                          </w:pPr>
                                          <w:r>
                                            <w:rPr>
                                              <w:rStyle w:val="Strong"/>
                                              <w:rFonts w:ascii="Arial" w:hAnsi="Arial" w:cs="Arial"/>
                                              <w:color w:val="E6007E"/>
                                              <w:sz w:val="32"/>
                                              <w:szCs w:val="32"/>
                                            </w:rPr>
                                            <w:lastRenderedPageBreak/>
                                            <w:t>Scottish Apprenticeship Week 2021</w:t>
                                          </w:r>
                                          <w:r>
                                            <w:rPr>
                                              <w:rFonts w:ascii="Arial" w:hAnsi="Arial" w:cs="Arial"/>
                                              <w:color w:val="222222"/>
                                              <w:sz w:val="18"/>
                                              <w:szCs w:val="18"/>
                                            </w:rPr>
                                            <w:br/>
                                          </w:r>
                                          <w:r>
                                            <w:rPr>
                                              <w:rFonts w:ascii="Arial" w:hAnsi="Arial" w:cs="Arial"/>
                                              <w:color w:val="222222"/>
                                              <w:sz w:val="18"/>
                                              <w:szCs w:val="18"/>
                                            </w:rPr>
                                            <w:br/>
                                            <w:t>Social Security Scotland recently took part in Scottish Apprenticeship Week 2021. Throughout the week, we caught up with some of our current and former Modern Apprentices and heard their journey.</w:t>
                                          </w:r>
                                          <w:r>
                                            <w:rPr>
                                              <w:rFonts w:ascii="Arial" w:hAnsi="Arial" w:cs="Arial"/>
                                              <w:color w:val="222222"/>
                                              <w:sz w:val="18"/>
                                              <w:szCs w:val="18"/>
                                            </w:rPr>
                                            <w:br/>
                                            <w:t> </w:t>
                                          </w:r>
                                          <w:r>
                                            <w:rPr>
                                              <w:rFonts w:ascii="Arial" w:hAnsi="Arial" w:cs="Arial"/>
                                              <w:color w:val="222222"/>
                                              <w:sz w:val="18"/>
                                              <w:szCs w:val="18"/>
                                            </w:rPr>
                                            <w:br/>
                                            <w:t>One of the Modern Apprentices was Rachael Millar, who is one of our Client Experience Advisors. She said:</w:t>
                                          </w:r>
                                          <w:r>
                                            <w:rPr>
                                              <w:rFonts w:ascii="Arial" w:hAnsi="Arial" w:cs="Arial"/>
                                              <w:color w:val="222222"/>
                                              <w:sz w:val="18"/>
                                              <w:szCs w:val="18"/>
                                            </w:rPr>
                                            <w:br/>
                                            <w:t> </w:t>
                                          </w:r>
                                          <w:r>
                                            <w:rPr>
                                              <w:rFonts w:ascii="Arial" w:hAnsi="Arial" w:cs="Arial"/>
                                              <w:color w:val="222222"/>
                                              <w:sz w:val="18"/>
                                              <w:szCs w:val="18"/>
                                            </w:rPr>
                                            <w:br/>
                                            <w:t>“I had just left studying for a qualification in nursing and found myself in a peculiar situation. I was underqualified for many jobs due to only having part time work experience but over qualified for others due to my Higher National Certificate.</w:t>
                                          </w:r>
                                          <w:r>
                                            <w:rPr>
                                              <w:rFonts w:ascii="Arial" w:hAnsi="Arial" w:cs="Arial"/>
                                              <w:color w:val="222222"/>
                                              <w:sz w:val="18"/>
                                              <w:szCs w:val="18"/>
                                            </w:rPr>
                                            <w:br/>
                                            <w:t> </w:t>
                                          </w:r>
                                          <w:r>
                                            <w:rPr>
                                              <w:rFonts w:ascii="Arial" w:hAnsi="Arial" w:cs="Arial"/>
                                              <w:color w:val="222222"/>
                                              <w:sz w:val="18"/>
                                              <w:szCs w:val="18"/>
                                            </w:rPr>
                                            <w:br/>
                                            <w:t xml:space="preserve">“I hadn’t thought about an apprenticeship originally as I was under the impression you had to be fresh out of high school, but was pleasantly surprised to find </w:t>
                                          </w:r>
                                          <w:r>
                                            <w:rPr>
                                              <w:rFonts w:ascii="Arial" w:hAnsi="Arial" w:cs="Arial"/>
                                              <w:color w:val="222222"/>
                                              <w:sz w:val="18"/>
                                              <w:szCs w:val="18"/>
                                            </w:rPr>
                                            <w:lastRenderedPageBreak/>
                                            <w:t>that to be wrong.</w:t>
                                          </w:r>
                                          <w:r>
                                            <w:rPr>
                                              <w:rFonts w:ascii="Arial" w:hAnsi="Arial" w:cs="Arial"/>
                                              <w:color w:val="222222"/>
                                              <w:sz w:val="18"/>
                                              <w:szCs w:val="18"/>
                                            </w:rPr>
                                            <w:br/>
                                            <w:t> </w:t>
                                          </w:r>
                                          <w:r>
                                            <w:rPr>
                                              <w:rFonts w:ascii="Arial" w:hAnsi="Arial" w:cs="Arial"/>
                                              <w:color w:val="222222"/>
                                              <w:sz w:val="18"/>
                                              <w:szCs w:val="18"/>
                                            </w:rPr>
                                            <w:br/>
                                            <w:t>“After months of searching I found the job advert for the role I’m in now and the rest is history!”</w:t>
                                          </w:r>
                                          <w:r>
                                            <w:rPr>
                                              <w:rFonts w:ascii="Arial" w:hAnsi="Arial" w:cs="Arial"/>
                                              <w:color w:val="222222"/>
                                              <w:sz w:val="18"/>
                                              <w:szCs w:val="18"/>
                                            </w:rPr>
                                            <w:br/>
                                            <w:t> </w:t>
                                          </w:r>
                                          <w:r>
                                            <w:rPr>
                                              <w:rFonts w:ascii="Arial" w:hAnsi="Arial" w:cs="Arial"/>
                                              <w:color w:val="222222"/>
                                              <w:sz w:val="18"/>
                                              <w:szCs w:val="18"/>
                                            </w:rPr>
                                            <w:br/>
                                            <w:t xml:space="preserve">You can read Rachael’s </w:t>
                                          </w:r>
                                          <w:hyperlink r:id="rId9" w:history="1">
                                            <w:r>
                                              <w:rPr>
                                                <w:rStyle w:val="Hyperlink"/>
                                                <w:rFonts w:ascii="Arial" w:hAnsi="Arial" w:cs="Arial"/>
                                                <w:color w:val="007C89"/>
                                                <w:sz w:val="18"/>
                                                <w:szCs w:val="18"/>
                                              </w:rPr>
                                              <w:t>full story</w:t>
                                            </w:r>
                                          </w:hyperlink>
                                          <w:r>
                                            <w:rPr>
                                              <w:rFonts w:ascii="Arial" w:hAnsi="Arial" w:cs="Arial"/>
                                              <w:color w:val="222222"/>
                                              <w:sz w:val="18"/>
                                              <w:szCs w:val="18"/>
                                            </w:rPr>
                                            <w:t xml:space="preserve"> on our website.</w:t>
                                          </w:r>
                                          <w:r>
                                            <w:rPr>
                                              <w:rFonts w:ascii="Arial" w:hAnsi="Arial" w:cs="Arial"/>
                                              <w:color w:val="222222"/>
                                              <w:sz w:val="18"/>
                                              <w:szCs w:val="18"/>
                                            </w:rPr>
                                            <w:br/>
                                            <w:t> </w:t>
                                          </w:r>
                                          <w:r>
                                            <w:rPr>
                                              <w:rFonts w:ascii="Arial" w:hAnsi="Arial" w:cs="Arial"/>
                                              <w:color w:val="222222"/>
                                              <w:sz w:val="18"/>
                                              <w:szCs w:val="18"/>
                                            </w:rPr>
                                            <w:br/>
                                            <w:t>Along with sharing the experiences of our Modern Apprentices, we also used this key opportunity to highlight that new apprentices may be eligible for Job Start Payment.</w:t>
                                          </w:r>
                                          <w:r>
                                            <w:rPr>
                                              <w:rFonts w:ascii="Arial" w:hAnsi="Arial" w:cs="Arial"/>
                                              <w:color w:val="222222"/>
                                              <w:sz w:val="18"/>
                                              <w:szCs w:val="18"/>
                                            </w:rPr>
                                            <w:br/>
                                            <w:t> </w:t>
                                          </w:r>
                                          <w:r>
                                            <w:rPr>
                                              <w:rFonts w:ascii="Arial" w:hAnsi="Arial" w:cs="Arial"/>
                                              <w:color w:val="222222"/>
                                              <w:sz w:val="18"/>
                                              <w:szCs w:val="18"/>
                                            </w:rPr>
                                            <w:br/>
                                            <w:t>Job Start Payment is a £250 payment to help young people who have been on certain benefits for six months or more with the costs associated with starting a new job. The payment rises to £400 if the young person is the main carer of any children.</w:t>
                                          </w:r>
                                          <w:r>
                                            <w:rPr>
                                              <w:rFonts w:ascii="Arial" w:hAnsi="Arial" w:cs="Arial"/>
                                              <w:color w:val="222222"/>
                                              <w:sz w:val="18"/>
                                              <w:szCs w:val="18"/>
                                            </w:rPr>
                                            <w:br/>
                                            <w:t> </w:t>
                                          </w:r>
                                          <w:r>
                                            <w:rPr>
                                              <w:rFonts w:ascii="Arial" w:hAnsi="Arial" w:cs="Arial"/>
                                              <w:color w:val="222222"/>
                                              <w:sz w:val="18"/>
                                              <w:szCs w:val="18"/>
                                            </w:rPr>
                                            <w:br/>
                                            <w:t xml:space="preserve">Stakeholder resources, including factsheets in multiple languages, social media posts etc. can be found in the </w:t>
                                          </w:r>
                                          <w:hyperlink r:id="rId10" w:history="1">
                                            <w:r>
                                              <w:rPr>
                                                <w:rStyle w:val="Hyperlink"/>
                                                <w:rFonts w:ascii="Arial" w:hAnsi="Arial" w:cs="Arial"/>
                                                <w:color w:val="007C89"/>
                                                <w:sz w:val="18"/>
                                                <w:szCs w:val="18"/>
                                              </w:rPr>
                                              <w:t>stakeholder resources section</w:t>
                                            </w:r>
                                          </w:hyperlink>
                                          <w:r>
                                            <w:rPr>
                                              <w:rFonts w:ascii="Arial" w:hAnsi="Arial" w:cs="Arial"/>
                                              <w:color w:val="222222"/>
                                              <w:sz w:val="18"/>
                                              <w:szCs w:val="18"/>
                                            </w:rPr>
                                            <w:t xml:space="preserve"> of our website.</w:t>
                                          </w:r>
                                          <w:r>
                                            <w:rPr>
                                              <w:rFonts w:ascii="Arial" w:hAnsi="Arial" w:cs="Arial"/>
                                              <w:color w:val="222222"/>
                                              <w:sz w:val="18"/>
                                              <w:szCs w:val="18"/>
                                            </w:rPr>
                                            <w:br/>
                                            <w:t xml:space="preserve">  </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186"/>
                              </w:tblGrid>
                              <w:tr w:rsidR="006A27F5">
                                <w:tc>
                                  <w:tcPr>
                                    <w:tcW w:w="0" w:type="auto"/>
                                    <w:tcBorders>
                                      <w:top w:val="single" w:sz="12" w:space="0" w:color="EAEAEA"/>
                                      <w:left w:val="nil"/>
                                      <w:bottom w:val="nil"/>
                                      <w:right w:val="nil"/>
                                    </w:tcBorders>
                                    <w:vAlign w:val="center"/>
                                    <w:hideMark/>
                                  </w:tcPr>
                                  <w:p w:rsidR="006A27F5" w:rsidRDefault="006A27F5"/>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00" w:lineRule="auto"/>
                                            <w:rPr>
                                              <w:rFonts w:ascii="Arial" w:hAnsi="Arial" w:cs="Arial"/>
                                              <w:color w:val="222222"/>
                                              <w:sz w:val="18"/>
                                              <w:szCs w:val="18"/>
                                            </w:rPr>
                                          </w:pPr>
                                          <w:r>
                                            <w:rPr>
                                              <w:rStyle w:val="Strong"/>
                                              <w:rFonts w:ascii="Arial" w:hAnsi="Arial" w:cs="Arial"/>
                                              <w:color w:val="201751"/>
                                              <w:sz w:val="32"/>
                                              <w:szCs w:val="32"/>
                                            </w:rPr>
                                            <w:t>90% of people happy with new social security service</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A27F5">
                                <w:tc>
                                  <w:tcPr>
                                    <w:tcW w:w="0" w:type="auto"/>
                                    <w:tcMar>
                                      <w:top w:w="0" w:type="dxa"/>
                                      <w:left w:w="135" w:type="dxa"/>
                                      <w:bottom w:w="0" w:type="dxa"/>
                                      <w:right w:w="135" w:type="dxa"/>
                                    </w:tcMar>
                                    <w:hideMark/>
                                  </w:tcPr>
                                  <w:p w:rsidR="006A27F5" w:rsidRDefault="006A27F5">
                                    <w:pPr>
                                      <w:jc w:val="center"/>
                                    </w:pPr>
                                    <w:r>
                                      <w:rPr>
                                        <w:noProof/>
                                      </w:rPr>
                                      <w:lastRenderedPageBreak/>
                                      <w:drawing>
                                        <wp:inline distT="0" distB="0" distL="0" distR="0">
                                          <wp:extent cx="5372100" cy="2686050"/>
                                          <wp:effectExtent l="0" t="0" r="0" b="0"/>
                                          <wp:docPr id="5" name="Picture 5" descr="https://mcusercontent.com/11fdff413e50ba7bc51890111/images/12016549-ed9f-4598-860f-97c906fbcb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11fdff413e50ba7bc51890111/images/12016549-ed9f-4598-860f-97c906fbcb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686050"/>
                                                  </a:xfrm>
                                                  <a:prstGeom prst="rect">
                                                    <a:avLst/>
                                                  </a:prstGeom>
                                                  <a:noFill/>
                                                  <a:ln>
                                                    <a:noFill/>
                                                  </a:ln>
                                                </pic:spPr>
                                              </pic:pic>
                                            </a:graphicData>
                                          </a:graphic>
                                        </wp:inline>
                                      </w:drawing>
                                    </w: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00" w:lineRule="auto"/>
                                            <w:rPr>
                                              <w:rFonts w:ascii="Arial" w:hAnsi="Arial" w:cs="Arial"/>
                                              <w:color w:val="222222"/>
                                              <w:sz w:val="18"/>
                                              <w:szCs w:val="18"/>
                                            </w:rPr>
                                          </w:pPr>
                                          <w:r>
                                            <w:rPr>
                                              <w:rFonts w:ascii="Arial" w:hAnsi="Arial" w:cs="Arial"/>
                                              <w:color w:val="222222"/>
                                              <w:sz w:val="18"/>
                                              <w:szCs w:val="18"/>
                                            </w:rPr>
                                            <w:t>Over 3,000 clients took part in our Client Survey with 90% of people rating their overall experience as ‘very good’ or ‘good’. More than four in five clients who responded feel Social Security Scotland treated them with dignity, fairness and respect, according to the results that were published at the end of February.</w:t>
                                          </w:r>
                                          <w:r>
                                            <w:rPr>
                                              <w:rFonts w:ascii="Arial" w:hAnsi="Arial" w:cs="Arial"/>
                                              <w:color w:val="222222"/>
                                              <w:sz w:val="18"/>
                                              <w:szCs w:val="18"/>
                                            </w:rPr>
                                            <w:br/>
                                            <w:t> </w:t>
                                          </w:r>
                                          <w:r>
                                            <w:rPr>
                                              <w:rFonts w:ascii="Arial" w:hAnsi="Arial" w:cs="Arial"/>
                                              <w:color w:val="222222"/>
                                              <w:sz w:val="18"/>
                                              <w:szCs w:val="18"/>
                                            </w:rPr>
                                            <w:br/>
                                            <w:t>It was open to people who had received Carers Allowance Supplement or a decision on a benefit payment from September 2018 up until 31 July 2020.</w:t>
                                          </w:r>
                                          <w:r>
                                            <w:rPr>
                                              <w:rFonts w:ascii="Arial" w:hAnsi="Arial" w:cs="Arial"/>
                                              <w:color w:val="222222"/>
                                              <w:sz w:val="18"/>
                                              <w:szCs w:val="18"/>
                                            </w:rPr>
                                            <w:br/>
                                          </w:r>
                                          <w:r>
                                            <w:rPr>
                                              <w:rFonts w:ascii="Arial" w:hAnsi="Arial" w:cs="Arial"/>
                                              <w:color w:val="222222"/>
                                              <w:sz w:val="18"/>
                                              <w:szCs w:val="18"/>
                                            </w:rPr>
                                            <w:br/>
                                            <w:t>90% of people who had been in touch with a Client Adviser said they were treated with kindness.</w:t>
                                          </w:r>
                                          <w:r>
                                            <w:rPr>
                                              <w:rFonts w:ascii="Arial" w:hAnsi="Arial" w:cs="Arial"/>
                                              <w:color w:val="222222"/>
                                              <w:sz w:val="18"/>
                                              <w:szCs w:val="18"/>
                                            </w:rPr>
                                            <w:br/>
                                          </w:r>
                                          <w:r>
                                            <w:rPr>
                                              <w:rFonts w:ascii="Arial" w:hAnsi="Arial" w:cs="Arial"/>
                                              <w:color w:val="222222"/>
                                              <w:sz w:val="18"/>
                                              <w:szCs w:val="18"/>
                                            </w:rPr>
                                            <w:br/>
                                            <w:t>The survey measures how well we have been delivering on our commitments set out in Our Charter and helps identify areas that could be improved.</w:t>
                                          </w:r>
                                          <w:r>
                                            <w:rPr>
                                              <w:rFonts w:ascii="Arial" w:hAnsi="Arial" w:cs="Arial"/>
                                              <w:color w:val="222222"/>
                                              <w:sz w:val="18"/>
                                              <w:szCs w:val="18"/>
                                            </w:rPr>
                                            <w:br/>
                                            <w:t> </w:t>
                                          </w:r>
                                          <w:r>
                                            <w:rPr>
                                              <w:rFonts w:ascii="Arial" w:hAnsi="Arial" w:cs="Arial"/>
                                              <w:color w:val="222222"/>
                                              <w:sz w:val="18"/>
                                              <w:szCs w:val="18"/>
                                            </w:rPr>
                                            <w:br/>
                                            <w:t>Clients said:</w:t>
                                          </w:r>
                                          <w:r>
                                            <w:rPr>
                                              <w:rFonts w:ascii="Arial" w:hAnsi="Arial" w:cs="Arial"/>
                                              <w:color w:val="222222"/>
                                              <w:sz w:val="18"/>
                                              <w:szCs w:val="18"/>
                                            </w:rPr>
                                            <w:br/>
                                            <w:t> </w:t>
                                          </w:r>
                                          <w:r>
                                            <w:rPr>
                                              <w:rFonts w:ascii="Arial" w:hAnsi="Arial" w:cs="Arial"/>
                                              <w:color w:val="222222"/>
                                              <w:sz w:val="18"/>
                                              <w:szCs w:val="18"/>
                                            </w:rPr>
                                            <w:br/>
                                            <w:t>“My overall experience, I would say, was compassionate.”</w:t>
                                          </w:r>
                                          <w:r>
                                            <w:rPr>
                                              <w:rFonts w:ascii="Arial" w:hAnsi="Arial" w:cs="Arial"/>
                                              <w:color w:val="222222"/>
                                              <w:sz w:val="18"/>
                                              <w:szCs w:val="18"/>
                                            </w:rPr>
                                            <w:br/>
                                            <w:t> </w:t>
                                          </w:r>
                                          <w:r>
                                            <w:rPr>
                                              <w:rFonts w:ascii="Arial" w:hAnsi="Arial" w:cs="Arial"/>
                                              <w:color w:val="222222"/>
                                              <w:sz w:val="18"/>
                                              <w:szCs w:val="18"/>
                                            </w:rPr>
                                            <w:br/>
                                            <w:t>“No need for improvement as they are doing a 1st class service.”</w:t>
                                          </w:r>
                                          <w:r>
                                            <w:rPr>
                                              <w:rFonts w:ascii="Arial" w:hAnsi="Arial" w:cs="Arial"/>
                                              <w:color w:val="222222"/>
                                              <w:sz w:val="18"/>
                                              <w:szCs w:val="18"/>
                                            </w:rPr>
                                            <w:br/>
                                            <w:t> </w:t>
                                          </w:r>
                                          <w:r>
                                            <w:rPr>
                                              <w:rFonts w:ascii="Arial" w:hAnsi="Arial" w:cs="Arial"/>
                                              <w:color w:val="222222"/>
                                              <w:sz w:val="18"/>
                                              <w:szCs w:val="18"/>
                                            </w:rPr>
                                            <w:br/>
                                            <w:t>“It provides a very accessible and professional service.”</w:t>
                                          </w:r>
                                          <w:r>
                                            <w:rPr>
                                              <w:rFonts w:ascii="Arial" w:hAnsi="Arial" w:cs="Arial"/>
                                              <w:color w:val="222222"/>
                                              <w:sz w:val="18"/>
                                              <w:szCs w:val="18"/>
                                            </w:rPr>
                                            <w:br/>
                                          </w:r>
                                          <w:r>
                                            <w:rPr>
                                              <w:rFonts w:ascii="Arial" w:hAnsi="Arial" w:cs="Arial"/>
                                              <w:color w:val="222222"/>
                                              <w:sz w:val="18"/>
                                              <w:szCs w:val="18"/>
                                            </w:rPr>
                                            <w:br/>
                                            <w:t>The survey also allowed clients to tell us what they think could be better. Some people said they would have liked more information about other support they can access. This kind of vital feedback will help us improve what we do.</w:t>
                                          </w:r>
                                          <w:r>
                                            <w:rPr>
                                              <w:rFonts w:ascii="Arial" w:hAnsi="Arial" w:cs="Arial"/>
                                              <w:color w:val="222222"/>
                                              <w:sz w:val="18"/>
                                              <w:szCs w:val="18"/>
                                            </w:rPr>
                                            <w:br/>
                                          </w:r>
                                          <w:r>
                                            <w:rPr>
                                              <w:rFonts w:ascii="Arial" w:hAnsi="Arial" w:cs="Arial"/>
                                              <w:color w:val="222222"/>
                                              <w:sz w:val="18"/>
                                              <w:szCs w:val="18"/>
                                            </w:rPr>
                                            <w:br/>
                                            <w:t>It is all part of our commitment to design a service with the people who use it. Thousands of volunteers already helped us build our new system by taking part in our Experience Panels - sharing their lived experience of the UK benefits system.</w:t>
                                          </w:r>
                                          <w:r>
                                            <w:rPr>
                                              <w:rFonts w:ascii="Arial" w:hAnsi="Arial" w:cs="Arial"/>
                                              <w:color w:val="222222"/>
                                              <w:sz w:val="18"/>
                                              <w:szCs w:val="18"/>
                                            </w:rPr>
                                            <w:br/>
                                            <w:t> </w:t>
                                          </w:r>
                                          <w:r>
                                            <w:rPr>
                                              <w:rFonts w:ascii="Arial" w:hAnsi="Arial" w:cs="Arial"/>
                                              <w:color w:val="222222"/>
                                              <w:sz w:val="18"/>
                                              <w:szCs w:val="18"/>
                                            </w:rPr>
                                            <w:br/>
                                            <w:t>We have recently set up brand new Client Panels. Members will be regularly asked for their opinions in several ways, including online and telephone interviews and surveys.</w:t>
                                          </w:r>
                                          <w:r>
                                            <w:rPr>
                                              <w:rFonts w:ascii="Arial" w:hAnsi="Arial" w:cs="Arial"/>
                                              <w:color w:val="222222"/>
                                              <w:sz w:val="18"/>
                                              <w:szCs w:val="18"/>
                                            </w:rPr>
                                            <w:br/>
                                          </w:r>
                                          <w:r>
                                            <w:rPr>
                                              <w:rFonts w:ascii="Arial" w:hAnsi="Arial" w:cs="Arial"/>
                                              <w:color w:val="222222"/>
                                              <w:sz w:val="18"/>
                                              <w:szCs w:val="18"/>
                                            </w:rPr>
                                            <w:br/>
                                          </w:r>
                                          <w:r>
                                            <w:rPr>
                                              <w:rFonts w:ascii="Arial" w:hAnsi="Arial" w:cs="Arial"/>
                                              <w:color w:val="222222"/>
                                              <w:sz w:val="18"/>
                                              <w:szCs w:val="18"/>
                                            </w:rPr>
                                            <w:lastRenderedPageBreak/>
                                            <w:t xml:space="preserve">Clients applying online and over the phone have also had the opportunity to take part in automated surveys immediately after they have applied - the results of these can be found at </w:t>
                                          </w:r>
                                          <w:hyperlink r:id="rId12" w:history="1">
                                            <w:r>
                                              <w:rPr>
                                                <w:rStyle w:val="Hyperlink"/>
                                                <w:rFonts w:ascii="Arial" w:hAnsi="Arial" w:cs="Arial"/>
                                                <w:color w:val="007C89"/>
                                                <w:sz w:val="18"/>
                                                <w:szCs w:val="18"/>
                                              </w:rPr>
                                              <w:t>Insights Research Findings.</w:t>
                                            </w:r>
                                          </w:hyperlink>
                                          <w:r>
                                            <w:rPr>
                                              <w:rFonts w:ascii="Arial" w:hAnsi="Arial" w:cs="Arial"/>
                                              <w:color w:val="222222"/>
                                              <w:sz w:val="18"/>
                                              <w:szCs w:val="18"/>
                                            </w:rPr>
                                            <w:br/>
                                          </w:r>
                                          <w:r>
                                            <w:rPr>
                                              <w:rFonts w:ascii="Arial" w:hAnsi="Arial" w:cs="Arial"/>
                                              <w:color w:val="222222"/>
                                              <w:sz w:val="18"/>
                                              <w:szCs w:val="18"/>
                                            </w:rPr>
                                            <w:br/>
                                            <w:t>All of the data we have on feedback including the number of compliments, complaints and suggestions we receive are recorded in our Feedback Statistics reports.</w:t>
                                          </w:r>
                                          <w:r>
                                            <w:rPr>
                                              <w:rFonts w:ascii="Arial" w:hAnsi="Arial" w:cs="Arial"/>
                                              <w:color w:val="222222"/>
                                              <w:sz w:val="18"/>
                                              <w:szCs w:val="18"/>
                                            </w:rPr>
                                            <w:br/>
                                          </w:r>
                                          <w:r>
                                            <w:rPr>
                                              <w:rFonts w:ascii="Arial" w:hAnsi="Arial" w:cs="Arial"/>
                                              <w:color w:val="222222"/>
                                              <w:sz w:val="18"/>
                                              <w:szCs w:val="18"/>
                                            </w:rPr>
                                            <w:br/>
                                            <w:t xml:space="preserve">We have produced a </w:t>
                                          </w:r>
                                          <w:hyperlink r:id="rId13" w:history="1">
                                            <w:r>
                                              <w:rPr>
                                                <w:rStyle w:val="Hyperlink"/>
                                                <w:rFonts w:ascii="Arial" w:hAnsi="Arial" w:cs="Arial"/>
                                                <w:color w:val="007C89"/>
                                                <w:sz w:val="18"/>
                                                <w:szCs w:val="18"/>
                                              </w:rPr>
                                              <w:t>Visual Summary of our Client Survey</w:t>
                                            </w:r>
                                          </w:hyperlink>
                                          <w:r>
                                            <w:rPr>
                                              <w:rFonts w:ascii="Arial" w:hAnsi="Arial" w:cs="Arial"/>
                                              <w:color w:val="222222"/>
                                              <w:sz w:val="18"/>
                                              <w:szCs w:val="18"/>
                                            </w:rPr>
                                            <w:t xml:space="preserve"> results that is available to view, along with the </w:t>
                                          </w:r>
                                          <w:hyperlink r:id="rId14" w:history="1">
                                            <w:r>
                                              <w:rPr>
                                                <w:rStyle w:val="Hyperlink"/>
                                                <w:rFonts w:ascii="Arial" w:hAnsi="Arial" w:cs="Arial"/>
                                                <w:color w:val="007C89"/>
                                                <w:sz w:val="18"/>
                                                <w:szCs w:val="18"/>
                                              </w:rPr>
                                              <w:t>full Client Survey</w:t>
                                            </w:r>
                                          </w:hyperlink>
                                          <w:r>
                                            <w:rPr>
                                              <w:rFonts w:ascii="Arial" w:hAnsi="Arial" w:cs="Arial"/>
                                              <w:color w:val="222222"/>
                                              <w:sz w:val="18"/>
                                              <w:szCs w:val="18"/>
                                            </w:rPr>
                                            <w:t xml:space="preserve">, on our website. </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186"/>
                              </w:tblGrid>
                              <w:tr w:rsidR="006A27F5">
                                <w:tc>
                                  <w:tcPr>
                                    <w:tcW w:w="0" w:type="auto"/>
                                    <w:tcBorders>
                                      <w:top w:val="single" w:sz="12" w:space="0" w:color="EAEAEA"/>
                                      <w:left w:val="nil"/>
                                      <w:bottom w:val="nil"/>
                                      <w:right w:val="nil"/>
                                    </w:tcBorders>
                                    <w:vAlign w:val="center"/>
                                    <w:hideMark/>
                                  </w:tcPr>
                                  <w:p w:rsidR="006A27F5" w:rsidRDefault="006A27F5"/>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2886"/>
                                <w:gridCol w:w="5840"/>
                              </w:tblGrid>
                              <w:tr w:rsidR="006A27F5">
                                <w:tc>
                                  <w:tcPr>
                                    <w:tcW w:w="315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2886"/>
                                    </w:tblGrid>
                                    <w:tr w:rsidR="006A27F5">
                                      <w:tc>
                                        <w:tcPr>
                                          <w:tcW w:w="0" w:type="auto"/>
                                          <w:tcMar>
                                            <w:top w:w="0" w:type="dxa"/>
                                            <w:left w:w="270" w:type="dxa"/>
                                            <w:bottom w:w="135" w:type="dxa"/>
                                            <w:right w:w="270" w:type="dxa"/>
                                          </w:tcMar>
                                          <w:hideMark/>
                                        </w:tcPr>
                                        <w:p w:rsidR="006A27F5" w:rsidRDefault="006A27F5">
                                          <w:pPr>
                                            <w:spacing w:line="360" w:lineRule="auto"/>
                                            <w:rPr>
                                              <w:rFonts w:ascii="Arial" w:hAnsi="Arial" w:cs="Arial"/>
                                              <w:color w:val="222222"/>
                                              <w:sz w:val="18"/>
                                              <w:szCs w:val="18"/>
                                            </w:rPr>
                                          </w:pPr>
                                          <w:r>
                                            <w:rPr>
                                              <w:rStyle w:val="Strong"/>
                                              <w:rFonts w:ascii="Arial" w:hAnsi="Arial" w:cs="Arial"/>
                                              <w:color w:val="E6007E"/>
                                              <w:sz w:val="32"/>
                                              <w:szCs w:val="32"/>
                                            </w:rPr>
                                            <w:t>Carers Allowance Supplement increase</w:t>
                                          </w:r>
                                          <w:r>
                                            <w:rPr>
                                              <w:rFonts w:ascii="Arial" w:hAnsi="Arial" w:cs="Arial"/>
                                              <w:color w:val="222222"/>
                                              <w:sz w:val="18"/>
                                              <w:szCs w:val="18"/>
                                            </w:rPr>
                                            <w:t xml:space="preserve"> </w:t>
                                          </w:r>
                                        </w:p>
                                        <w:p w:rsidR="006A27F5" w:rsidRDefault="006A27F5">
                                          <w:pPr>
                                            <w:spacing w:line="360" w:lineRule="auto"/>
                                            <w:rPr>
                                              <w:rFonts w:ascii="Arial" w:hAnsi="Arial" w:cs="Arial"/>
                                              <w:color w:val="222222"/>
                                              <w:sz w:val="18"/>
                                              <w:szCs w:val="18"/>
                                            </w:rPr>
                                          </w:pPr>
                                          <w:r>
                                            <w:rPr>
                                              <w:rFonts w:ascii="Arial" w:hAnsi="Arial" w:cs="Arial"/>
                                              <w:color w:val="222222"/>
                                              <w:sz w:val="18"/>
                                              <w:szCs w:val="18"/>
                                            </w:rPr>
                                            <w:br/>
                                            <w:t>Carer’s Allowance Supplement will increase next financial year from £230.10 to £231.40.</w:t>
                                          </w:r>
                                          <w:r>
                                            <w:rPr>
                                              <w:rFonts w:ascii="Arial" w:hAnsi="Arial" w:cs="Arial"/>
                                              <w:color w:val="222222"/>
                                              <w:sz w:val="18"/>
                                              <w:szCs w:val="18"/>
                                            </w:rPr>
                                            <w:br/>
                                          </w:r>
                                          <w:r>
                                            <w:rPr>
                                              <w:rFonts w:ascii="Arial" w:hAnsi="Arial" w:cs="Arial"/>
                                              <w:color w:val="222222"/>
                                              <w:sz w:val="18"/>
                                              <w:szCs w:val="18"/>
                                            </w:rPr>
                                            <w:br/>
                                            <w:t>The Supplement, paid twice a year, is an extra payment for people in Scotland who get Carer's Allowance on a particular date.</w:t>
                                          </w:r>
                                          <w:r>
                                            <w:rPr>
                                              <w:rFonts w:ascii="Arial" w:hAnsi="Arial" w:cs="Arial"/>
                                              <w:color w:val="222222"/>
                                              <w:sz w:val="18"/>
                                              <w:szCs w:val="18"/>
                                            </w:rPr>
                                            <w:br/>
                                          </w:r>
                                          <w:r>
                                            <w:rPr>
                                              <w:rFonts w:ascii="Arial" w:hAnsi="Arial" w:cs="Arial"/>
                                              <w:color w:val="222222"/>
                                              <w:sz w:val="18"/>
                                              <w:szCs w:val="18"/>
                                            </w:rPr>
                                            <w:br/>
                                            <w:t xml:space="preserve">The next 2 rounds of payments are: </w:t>
                                          </w:r>
                                        </w:p>
                                        <w:p w:rsidR="006A27F5" w:rsidRDefault="006A27F5">
                                          <w:pPr>
                                            <w:spacing w:line="360" w:lineRule="auto"/>
                                            <w:rPr>
                                              <w:rFonts w:ascii="Arial" w:hAnsi="Arial" w:cs="Arial"/>
                                              <w:color w:val="222222"/>
                                              <w:sz w:val="18"/>
                                              <w:szCs w:val="18"/>
                                            </w:rPr>
                                          </w:pPr>
                                          <w:r>
                                            <w:rPr>
                                              <w:rFonts w:ascii="Arial" w:hAnsi="Arial" w:cs="Arial"/>
                                              <w:color w:val="222222"/>
                                              <w:sz w:val="18"/>
                                              <w:szCs w:val="18"/>
                                            </w:rPr>
                                            <w:t> </w:t>
                                          </w:r>
                                        </w:p>
                                        <w:p w:rsidR="006A27F5" w:rsidRDefault="006A27F5">
                                          <w:pPr>
                                            <w:numPr>
                                              <w:ilvl w:val="0"/>
                                              <w:numId w:val="1"/>
                                            </w:numPr>
                                            <w:spacing w:before="100" w:beforeAutospacing="1" w:after="100" w:afterAutospacing="1" w:line="360" w:lineRule="auto"/>
                                            <w:rPr>
                                              <w:rFonts w:ascii="Arial" w:eastAsia="Times New Roman" w:hAnsi="Arial" w:cs="Arial"/>
                                              <w:color w:val="222222"/>
                                              <w:sz w:val="18"/>
                                              <w:szCs w:val="18"/>
                                            </w:rPr>
                                          </w:pPr>
                                          <w:r>
                                            <w:rPr>
                                              <w:rFonts w:ascii="Arial" w:eastAsia="Times New Roman" w:hAnsi="Arial" w:cs="Arial"/>
                                              <w:color w:val="222222"/>
                                              <w:sz w:val="18"/>
                                              <w:szCs w:val="18"/>
                                            </w:rPr>
                                            <w:t>June 2021 - you'll get this payment if you're getting Carer's Allowance on 12 April 2021</w:t>
                                          </w:r>
                                          <w:r>
                                            <w:rPr>
                                              <w:rFonts w:ascii="Arial" w:eastAsia="Times New Roman" w:hAnsi="Arial" w:cs="Arial"/>
                                              <w:color w:val="222222"/>
                                              <w:sz w:val="18"/>
                                              <w:szCs w:val="18"/>
                                            </w:rPr>
                                            <w:br/>
                                          </w:r>
                                          <w:r>
                                            <w:rPr>
                                              <w:rFonts w:ascii="Arial" w:eastAsia="Times New Roman" w:hAnsi="Arial" w:cs="Arial"/>
                                              <w:color w:val="222222"/>
                                              <w:sz w:val="18"/>
                                              <w:szCs w:val="18"/>
                                            </w:rPr>
                                            <w:br/>
                                            <w:t> </w:t>
                                          </w:r>
                                        </w:p>
                                        <w:p w:rsidR="006A27F5" w:rsidRDefault="006A27F5">
                                          <w:pPr>
                                            <w:numPr>
                                              <w:ilvl w:val="0"/>
                                              <w:numId w:val="1"/>
                                            </w:numPr>
                                            <w:spacing w:before="100" w:beforeAutospacing="1" w:after="100" w:afterAutospacing="1" w:line="360" w:lineRule="auto"/>
                                            <w:rPr>
                                              <w:rFonts w:ascii="Arial" w:eastAsia="Times New Roman" w:hAnsi="Arial" w:cs="Arial"/>
                                              <w:color w:val="222222"/>
                                              <w:sz w:val="18"/>
                                              <w:szCs w:val="18"/>
                                            </w:rPr>
                                          </w:pPr>
                                          <w:r>
                                            <w:rPr>
                                              <w:rFonts w:ascii="Arial" w:eastAsia="Times New Roman" w:hAnsi="Arial" w:cs="Arial"/>
                                              <w:color w:val="222222"/>
                                              <w:sz w:val="18"/>
                                              <w:szCs w:val="18"/>
                                            </w:rPr>
                                            <w:lastRenderedPageBreak/>
                                            <w:t>December 2021 - you'll get this payment if you're getting Carer's Allowance on 11 October 2021</w:t>
                                          </w:r>
                                        </w:p>
                                        <w:p w:rsidR="006A27F5" w:rsidRDefault="006A27F5">
                                          <w:pPr>
                                            <w:spacing w:line="360" w:lineRule="auto"/>
                                            <w:rPr>
                                              <w:rFonts w:ascii="Arial" w:hAnsi="Arial" w:cs="Arial"/>
                                              <w:color w:val="222222"/>
                                              <w:sz w:val="18"/>
                                              <w:szCs w:val="18"/>
                                            </w:rPr>
                                          </w:pPr>
                                          <w:r>
                                            <w:rPr>
                                              <w:rFonts w:ascii="Arial" w:hAnsi="Arial" w:cs="Arial"/>
                                              <w:color w:val="222222"/>
                                              <w:sz w:val="18"/>
                                              <w:szCs w:val="18"/>
                                            </w:rPr>
                                            <w:br/>
                                            <w:t>As Carer’s Allowance has the lowest rate of all working age benefits, the Carer’s Allowance Supplement was designed to increase Carer’s Allowance to the level of Jobseeker’s Allowance.</w:t>
                                          </w:r>
                                        </w:p>
                                        <w:p w:rsidR="006A27F5" w:rsidRDefault="006A27F5">
                                          <w:pPr>
                                            <w:spacing w:line="360" w:lineRule="auto"/>
                                            <w:rPr>
                                              <w:rFonts w:ascii="Arial" w:hAnsi="Arial" w:cs="Arial"/>
                                              <w:color w:val="222222"/>
                                              <w:sz w:val="18"/>
                                              <w:szCs w:val="18"/>
                                            </w:rPr>
                                          </w:pPr>
                                          <w:r>
                                            <w:rPr>
                                              <w:rFonts w:ascii="Arial" w:hAnsi="Arial" w:cs="Arial"/>
                                              <w:color w:val="222222"/>
                                              <w:sz w:val="18"/>
                                              <w:szCs w:val="18"/>
                                            </w:rPr>
                                            <w:t> </w:t>
                                          </w:r>
                                          <w:r>
                                            <w:rPr>
                                              <w:rFonts w:ascii="Arial" w:hAnsi="Arial" w:cs="Arial"/>
                                              <w:color w:val="222222"/>
                                              <w:sz w:val="18"/>
                                              <w:szCs w:val="18"/>
                                            </w:rPr>
                                            <w:br/>
                                            <w:t>The supplement is an interim measure until the Scottish Government is delivering Scottish Carer’s Assistance in full under the powers in the 2018 Act.</w:t>
                                          </w:r>
                                        </w:p>
                                      </w:tc>
                                    </w:tr>
                                  </w:tbl>
                                  <w:p w:rsidR="006A27F5" w:rsidRDefault="006A27F5">
                                    <w:pPr>
                                      <w:rPr>
                                        <w:rFonts w:eastAsia="Times New Roman"/>
                                        <w:sz w:val="20"/>
                                        <w:szCs w:val="20"/>
                                      </w:rPr>
                                    </w:pPr>
                                  </w:p>
                                </w:tc>
                                <w:tc>
                                  <w:tcPr>
                                    <w:tcW w:w="585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5840"/>
                                    </w:tblGrid>
                                    <w:tr w:rsidR="006A27F5">
                                      <w:tc>
                                        <w:tcPr>
                                          <w:tcW w:w="0" w:type="auto"/>
                                          <w:tcMar>
                                            <w:top w:w="0" w:type="dxa"/>
                                            <w:left w:w="270" w:type="dxa"/>
                                            <w:bottom w:w="135" w:type="dxa"/>
                                            <w:right w:w="270" w:type="dxa"/>
                                          </w:tcMar>
                                          <w:hideMark/>
                                        </w:tcPr>
                                        <w:p w:rsidR="006A27F5" w:rsidRDefault="006A27F5">
                                          <w:pPr>
                                            <w:spacing w:line="360" w:lineRule="auto"/>
                                            <w:rPr>
                                              <w:rFonts w:ascii="Arial" w:hAnsi="Arial" w:cs="Arial"/>
                                              <w:color w:val="222222"/>
                                              <w:sz w:val="18"/>
                                              <w:szCs w:val="18"/>
                                            </w:rPr>
                                          </w:pPr>
                                          <w:r>
                                            <w:rPr>
                                              <w:rStyle w:val="Strong"/>
                                              <w:rFonts w:ascii="Arial" w:hAnsi="Arial" w:cs="Arial"/>
                                              <w:color w:val="201751"/>
                                              <w:sz w:val="32"/>
                                              <w:szCs w:val="32"/>
                                            </w:rPr>
                                            <w:lastRenderedPageBreak/>
                                            <w:t>What to expect from Disability Assistance videos</w:t>
                                          </w:r>
                                          <w:r>
                                            <w:rPr>
                                              <w:rFonts w:ascii="Arial" w:hAnsi="Arial" w:cs="Arial"/>
                                              <w:color w:val="222222"/>
                                              <w:sz w:val="18"/>
                                              <w:szCs w:val="18"/>
                                            </w:rPr>
                                            <w:br/>
                                          </w:r>
                                          <w:r>
                                            <w:rPr>
                                              <w:rFonts w:ascii="Arial" w:hAnsi="Arial" w:cs="Arial"/>
                                              <w:color w:val="222222"/>
                                              <w:sz w:val="18"/>
                                              <w:szCs w:val="18"/>
                                            </w:rPr>
                                            <w:br/>
                                            <w:t>This year, the Scottish Government will start delivering the new Scottish disability benefits, starting with Child Disability Payment which will be introduced in the pilot areas of Dundee, Perth and Kinross and the Western Isles from this summer.</w:t>
                                          </w:r>
                                          <w:r>
                                            <w:rPr>
                                              <w:rFonts w:ascii="Arial" w:hAnsi="Arial" w:cs="Arial"/>
                                              <w:color w:val="222222"/>
                                              <w:sz w:val="18"/>
                                              <w:szCs w:val="18"/>
                                            </w:rPr>
                                            <w:br/>
                                            <w:t> </w:t>
                                          </w:r>
                                          <w:r>
                                            <w:rPr>
                                              <w:rFonts w:ascii="Arial" w:hAnsi="Arial" w:cs="Arial"/>
                                              <w:color w:val="222222"/>
                                              <w:sz w:val="18"/>
                                              <w:szCs w:val="18"/>
                                            </w:rPr>
                                            <w:br/>
                                            <w:t>Following a series of public presentations which took people through the new disability benefits system that is going to be introduced in Scotland, the Scottish Government has produced some short videos covering a range of topics related to the Disability Assistance rollout.</w:t>
                                          </w:r>
                                          <w:r>
                                            <w:rPr>
                                              <w:rFonts w:ascii="Arial" w:hAnsi="Arial" w:cs="Arial"/>
                                              <w:color w:val="222222"/>
                                              <w:sz w:val="18"/>
                                              <w:szCs w:val="18"/>
                                            </w:rPr>
                                            <w:br/>
                                            <w:t> </w:t>
                                          </w:r>
                                          <w:r>
                                            <w:rPr>
                                              <w:rFonts w:ascii="Arial" w:hAnsi="Arial" w:cs="Arial"/>
                                              <w:color w:val="222222"/>
                                              <w:sz w:val="18"/>
                                              <w:szCs w:val="18"/>
                                            </w:rPr>
                                            <w:br/>
                                            <w:t xml:space="preserve">Some of the videos that form part of this fantastic resource are available now and can be accessed via </w:t>
                                          </w:r>
                                          <w:hyperlink r:id="rId15" w:tgtFrame="_blank" w:history="1">
                                            <w:r>
                                              <w:rPr>
                                                <w:rStyle w:val="Hyperlink"/>
                                                <w:rFonts w:ascii="Arial" w:hAnsi="Arial" w:cs="Arial"/>
                                                <w:color w:val="007C89"/>
                                                <w:sz w:val="18"/>
                                                <w:szCs w:val="18"/>
                                              </w:rPr>
                                              <w:t>Vimeo</w:t>
                                            </w:r>
                                          </w:hyperlink>
                                          <w:r>
                                            <w:rPr>
                                              <w:rFonts w:ascii="Arial" w:hAnsi="Arial" w:cs="Arial"/>
                                              <w:color w:val="222222"/>
                                              <w:sz w:val="18"/>
                                              <w:szCs w:val="18"/>
                                            </w:rPr>
                                            <w:t>. The rest of the suite will be made available soon.</w:t>
                                          </w:r>
                                          <w:r>
                                            <w:rPr>
                                              <w:rFonts w:ascii="Arial" w:hAnsi="Arial" w:cs="Arial"/>
                                              <w:color w:val="222222"/>
                                              <w:sz w:val="18"/>
                                              <w:szCs w:val="18"/>
                                            </w:rPr>
                                            <w:br/>
                                            <w:t> </w:t>
                                          </w:r>
                                          <w:r>
                                            <w:rPr>
                                              <w:rFonts w:ascii="Arial" w:hAnsi="Arial" w:cs="Arial"/>
                                              <w:color w:val="222222"/>
                                              <w:sz w:val="18"/>
                                              <w:szCs w:val="18"/>
                                            </w:rPr>
                                            <w:br/>
                                            <w:t>The videos cover topics such as:</w:t>
                                          </w:r>
                                          <w:r>
                                            <w:rPr>
                                              <w:rFonts w:ascii="Arial" w:hAnsi="Arial" w:cs="Arial"/>
                                              <w:color w:val="222222"/>
                                              <w:sz w:val="18"/>
                                              <w:szCs w:val="18"/>
                                            </w:rPr>
                                            <w:br/>
                                            <w:t xml:space="preserve">  </w:t>
                                          </w:r>
                                        </w:p>
                                        <w:p w:rsidR="006A27F5" w:rsidRDefault="006A27F5">
                                          <w:pPr>
                                            <w:numPr>
                                              <w:ilvl w:val="0"/>
                                              <w:numId w:val="2"/>
                                            </w:numPr>
                                            <w:spacing w:before="100" w:beforeAutospacing="1" w:after="100" w:afterAutospacing="1" w:line="360" w:lineRule="auto"/>
                                            <w:rPr>
                                              <w:rFonts w:ascii="Arial" w:eastAsia="Times New Roman" w:hAnsi="Arial" w:cs="Arial"/>
                                              <w:color w:val="222222"/>
                                              <w:sz w:val="18"/>
                                              <w:szCs w:val="18"/>
                                            </w:rPr>
                                          </w:pPr>
                                          <w:r>
                                            <w:rPr>
                                              <w:rFonts w:ascii="Arial" w:eastAsia="Times New Roman" w:hAnsi="Arial" w:cs="Arial"/>
                                              <w:color w:val="222222"/>
                                              <w:sz w:val="18"/>
                                              <w:szCs w:val="18"/>
                                            </w:rPr>
                                            <w:t>The new application form for Disability Assistance</w:t>
                                          </w:r>
                                        </w:p>
                                        <w:p w:rsidR="006A27F5" w:rsidRDefault="006A27F5">
                                          <w:pPr>
                                            <w:spacing w:line="360" w:lineRule="auto"/>
                                            <w:rPr>
                                              <w:rFonts w:ascii="Arial" w:hAnsi="Arial" w:cs="Arial"/>
                                              <w:color w:val="222222"/>
                                              <w:sz w:val="18"/>
                                              <w:szCs w:val="18"/>
                                            </w:rPr>
                                          </w:pPr>
                                          <w:r>
                                            <w:rPr>
                                              <w:rFonts w:ascii="Arial" w:hAnsi="Arial" w:cs="Arial"/>
                                              <w:color w:val="222222"/>
                                              <w:sz w:val="18"/>
                                              <w:szCs w:val="18"/>
                                            </w:rPr>
                                            <w:t xml:space="preserve">  </w:t>
                                          </w:r>
                                        </w:p>
                                        <w:p w:rsidR="006A27F5" w:rsidRDefault="006A27F5">
                                          <w:pPr>
                                            <w:numPr>
                                              <w:ilvl w:val="0"/>
                                              <w:numId w:val="3"/>
                                            </w:numPr>
                                            <w:spacing w:before="100" w:beforeAutospacing="1" w:after="100" w:afterAutospacing="1" w:line="360" w:lineRule="auto"/>
                                            <w:rPr>
                                              <w:rFonts w:ascii="Arial" w:eastAsia="Times New Roman" w:hAnsi="Arial" w:cs="Arial"/>
                                              <w:color w:val="222222"/>
                                              <w:sz w:val="18"/>
                                              <w:szCs w:val="18"/>
                                            </w:rPr>
                                          </w:pPr>
                                          <w:proofErr w:type="spellStart"/>
                                          <w:r>
                                            <w:rPr>
                                              <w:rFonts w:ascii="Arial" w:eastAsia="Times New Roman" w:hAnsi="Arial" w:cs="Arial"/>
                                              <w:color w:val="222222"/>
                                              <w:sz w:val="18"/>
                                              <w:szCs w:val="18"/>
                                            </w:rPr>
                                            <w:t>Passported</w:t>
                                          </w:r>
                                          <w:proofErr w:type="spellEnd"/>
                                          <w:r>
                                            <w:rPr>
                                              <w:rFonts w:ascii="Arial" w:eastAsia="Times New Roman" w:hAnsi="Arial" w:cs="Arial"/>
                                              <w:color w:val="222222"/>
                                              <w:sz w:val="18"/>
                                              <w:szCs w:val="18"/>
                                            </w:rPr>
                                            <w:t xml:space="preserve"> benefits including the “blue badge” scheme</w:t>
                                          </w:r>
                                        </w:p>
                                        <w:p w:rsidR="006A27F5" w:rsidRDefault="006A27F5">
                                          <w:pPr>
                                            <w:spacing w:line="360" w:lineRule="auto"/>
                                            <w:rPr>
                                              <w:rFonts w:ascii="Arial" w:hAnsi="Arial" w:cs="Arial"/>
                                              <w:color w:val="222222"/>
                                              <w:sz w:val="18"/>
                                              <w:szCs w:val="18"/>
                                            </w:rPr>
                                          </w:pPr>
                                          <w:r>
                                            <w:rPr>
                                              <w:rFonts w:ascii="Arial" w:hAnsi="Arial" w:cs="Arial"/>
                                              <w:color w:val="222222"/>
                                              <w:sz w:val="18"/>
                                              <w:szCs w:val="18"/>
                                            </w:rPr>
                                            <w:t xml:space="preserve">  </w:t>
                                          </w:r>
                                        </w:p>
                                        <w:p w:rsidR="006A27F5" w:rsidRDefault="006A27F5">
                                          <w:pPr>
                                            <w:numPr>
                                              <w:ilvl w:val="0"/>
                                              <w:numId w:val="4"/>
                                            </w:numPr>
                                            <w:spacing w:before="100" w:beforeAutospacing="1" w:after="100" w:afterAutospacing="1" w:line="360" w:lineRule="auto"/>
                                            <w:rPr>
                                              <w:rFonts w:ascii="Arial" w:eastAsia="Times New Roman" w:hAnsi="Arial" w:cs="Arial"/>
                                              <w:color w:val="222222"/>
                                              <w:sz w:val="18"/>
                                              <w:szCs w:val="18"/>
                                            </w:rPr>
                                          </w:pPr>
                                          <w:r>
                                            <w:rPr>
                                              <w:rFonts w:ascii="Arial" w:eastAsia="Times New Roman" w:hAnsi="Arial" w:cs="Arial"/>
                                              <w:color w:val="222222"/>
                                              <w:sz w:val="18"/>
                                              <w:szCs w:val="18"/>
                                            </w:rPr>
                                            <w:lastRenderedPageBreak/>
                                            <w:t>Assisted vehicles and other entitlements linked to disability benefit entitlement</w:t>
                                          </w:r>
                                        </w:p>
                                        <w:p w:rsidR="006A27F5" w:rsidRDefault="006A27F5">
                                          <w:pPr>
                                            <w:spacing w:line="360" w:lineRule="auto"/>
                                            <w:rPr>
                                              <w:rFonts w:ascii="Arial" w:hAnsi="Arial" w:cs="Arial"/>
                                              <w:color w:val="222222"/>
                                              <w:sz w:val="18"/>
                                              <w:szCs w:val="18"/>
                                            </w:rPr>
                                          </w:pPr>
                                          <w:r>
                                            <w:rPr>
                                              <w:rFonts w:ascii="Arial" w:hAnsi="Arial" w:cs="Arial"/>
                                              <w:color w:val="222222"/>
                                              <w:sz w:val="18"/>
                                              <w:szCs w:val="18"/>
                                            </w:rPr>
                                            <w:t> </w:t>
                                          </w:r>
                                          <w:r>
                                            <w:rPr>
                                              <w:rFonts w:ascii="Arial" w:hAnsi="Arial" w:cs="Arial"/>
                                              <w:color w:val="222222"/>
                                              <w:sz w:val="18"/>
                                              <w:szCs w:val="18"/>
                                            </w:rPr>
                                            <w:br/>
                                            <w:t>The Scottish Government hopes that these fully accessible videos will be a useful resource that will help you and your clients to understand the changes that are coming to Disability Assistance in Scotland this year.</w:t>
                                          </w:r>
                                          <w:r>
                                            <w:rPr>
                                              <w:rFonts w:ascii="Arial" w:hAnsi="Arial" w:cs="Arial"/>
                                              <w:color w:val="222222"/>
                                              <w:sz w:val="18"/>
                                              <w:szCs w:val="18"/>
                                            </w:rPr>
                                            <w:br/>
                                            <w:t> </w:t>
                                          </w:r>
                                          <w:r>
                                            <w:rPr>
                                              <w:rFonts w:ascii="Arial" w:hAnsi="Arial" w:cs="Arial"/>
                                              <w:color w:val="222222"/>
                                              <w:sz w:val="18"/>
                                              <w:szCs w:val="18"/>
                                            </w:rPr>
                                            <w:br/>
                                            <w:t xml:space="preserve">If you have any questions regarding these videos, please contact </w:t>
                                          </w:r>
                                          <w:hyperlink r:id="rId16" w:history="1">
                                            <w:r>
                                              <w:rPr>
                                                <w:rStyle w:val="Hyperlink"/>
                                                <w:rFonts w:ascii="Arial" w:hAnsi="Arial" w:cs="Arial"/>
                                                <w:color w:val="007C89"/>
                                                <w:sz w:val="18"/>
                                                <w:szCs w:val="18"/>
                                              </w:rPr>
                                              <w:t>socialsecurityprogramme_briefingandevents@gov.scot</w:t>
                                            </w:r>
                                          </w:hyperlink>
                                          <w:r>
                                            <w:rPr>
                                              <w:rFonts w:ascii="Arial" w:hAnsi="Arial" w:cs="Arial"/>
                                              <w:color w:val="222222"/>
                                              <w:sz w:val="18"/>
                                              <w:szCs w:val="18"/>
                                            </w:rPr>
                                            <w:br/>
                                          </w:r>
                                          <w:r>
                                            <w:rPr>
                                              <w:rFonts w:ascii="Arial" w:hAnsi="Arial" w:cs="Arial"/>
                                              <w:color w:val="222222"/>
                                              <w:sz w:val="18"/>
                                              <w:szCs w:val="18"/>
                                            </w:rPr>
                                            <w:br/>
                                          </w:r>
                                          <w:r>
                                            <w:rPr>
                                              <w:rFonts w:ascii="Arial" w:hAnsi="Arial" w:cs="Arial"/>
                                              <w:noProof/>
                                              <w:color w:val="222222"/>
                                              <w:sz w:val="18"/>
                                              <w:szCs w:val="18"/>
                                            </w:rPr>
                                            <w:drawing>
                                              <wp:inline distT="0" distB="0" distL="0" distR="0">
                                                <wp:extent cx="3352800" cy="1666875"/>
                                                <wp:effectExtent l="0" t="0" r="0" b="9525"/>
                                                <wp:docPr id="4" name="Picture 4" descr="https://mcusercontent.com/11fdff413e50ba7bc51890111/images/dd3fdb72-d26e-4691-9d6c-a6e3b89354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11fdff413e50ba7bc51890111/images/dd3fdb72-d26e-4691-9d6c-a6e3b893547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2800" cy="1666875"/>
                                                        </a:xfrm>
                                                        <a:prstGeom prst="rect">
                                                          <a:avLst/>
                                                        </a:prstGeom>
                                                        <a:noFill/>
                                                        <a:ln>
                                                          <a:noFill/>
                                                        </a:ln>
                                                      </pic:spPr>
                                                    </pic:pic>
                                                  </a:graphicData>
                                                </a:graphic>
                                              </wp:inline>
                                            </w:drawing>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186"/>
                              </w:tblGrid>
                              <w:tr w:rsidR="006A27F5">
                                <w:tc>
                                  <w:tcPr>
                                    <w:tcW w:w="0" w:type="auto"/>
                                    <w:tcBorders>
                                      <w:top w:val="single" w:sz="12" w:space="0" w:color="EAEAEA"/>
                                      <w:left w:val="nil"/>
                                      <w:bottom w:val="nil"/>
                                      <w:right w:val="nil"/>
                                    </w:tcBorders>
                                    <w:vAlign w:val="center"/>
                                    <w:hideMark/>
                                  </w:tcPr>
                                  <w:p w:rsidR="006A27F5" w:rsidRDefault="006A27F5"/>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00" w:lineRule="auto"/>
                                            <w:rPr>
                                              <w:rFonts w:ascii="Arial" w:hAnsi="Arial" w:cs="Arial"/>
                                              <w:color w:val="222222"/>
                                              <w:sz w:val="18"/>
                                              <w:szCs w:val="18"/>
                                            </w:rPr>
                                          </w:pPr>
                                          <w:r>
                                            <w:rPr>
                                              <w:rStyle w:val="Strong"/>
                                              <w:rFonts w:ascii="Arial" w:hAnsi="Arial" w:cs="Arial"/>
                                              <w:color w:val="E6007E"/>
                                              <w:sz w:val="30"/>
                                              <w:szCs w:val="30"/>
                                            </w:rPr>
                                            <w:t>Family payments campaign</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60" w:lineRule="auto"/>
                                            <w:rPr>
                                              <w:rFonts w:ascii="Arial" w:hAnsi="Arial" w:cs="Arial"/>
                                              <w:color w:val="222222"/>
                                              <w:sz w:val="18"/>
                                              <w:szCs w:val="18"/>
                                            </w:rPr>
                                          </w:pPr>
                                          <w:r>
                                            <w:rPr>
                                              <w:rFonts w:ascii="Arial" w:hAnsi="Arial" w:cs="Arial"/>
                                              <w:color w:val="222222"/>
                                              <w:sz w:val="18"/>
                                              <w:szCs w:val="18"/>
                                            </w:rPr>
                                            <w:t>Social Security Scotland will launch a major awareness raising campaign this week to make sure families in Scotland on tax credits or certain benefits understand what additional financial support is available for children 0-6 years.</w:t>
                                          </w:r>
                                          <w:r>
                                            <w:rPr>
                                              <w:rFonts w:ascii="Arial" w:hAnsi="Arial" w:cs="Arial"/>
                                              <w:color w:val="222222"/>
                                              <w:sz w:val="18"/>
                                              <w:szCs w:val="18"/>
                                            </w:rPr>
                                            <w:br/>
                                            <w:t> </w:t>
                                          </w:r>
                                          <w:r>
                                            <w:rPr>
                                              <w:rFonts w:ascii="Arial" w:hAnsi="Arial" w:cs="Arial"/>
                                              <w:color w:val="222222"/>
                                              <w:sz w:val="18"/>
                                              <w:szCs w:val="18"/>
                                            </w:rPr>
                                            <w:br/>
                                            <w:t>This campaign features a new TV ad which will be broadcast across Scotland from the 24 March. The ad, which was tested with our target audience ahead of broadcast, is designed to raise awareness of the five family benefits that are delivered by Social Security Scotland.</w:t>
                                          </w:r>
                                          <w:r>
                                            <w:rPr>
                                              <w:rFonts w:ascii="Arial" w:hAnsi="Arial" w:cs="Arial"/>
                                              <w:color w:val="222222"/>
                                              <w:sz w:val="18"/>
                                              <w:szCs w:val="18"/>
                                            </w:rPr>
                                            <w:br/>
                                            <w:t> </w:t>
                                          </w:r>
                                          <w:r>
                                            <w:rPr>
                                              <w:rFonts w:ascii="Arial" w:hAnsi="Arial" w:cs="Arial"/>
                                              <w:color w:val="222222"/>
                                              <w:sz w:val="18"/>
                                              <w:szCs w:val="18"/>
                                            </w:rPr>
                                            <w:br/>
                                            <w:t>These benefits are:</w:t>
                                          </w:r>
                                        </w:p>
                                        <w:p w:rsidR="006A27F5" w:rsidRDefault="006A27F5">
                                          <w:pPr>
                                            <w:numPr>
                                              <w:ilvl w:val="0"/>
                                              <w:numId w:val="5"/>
                                            </w:numPr>
                                            <w:spacing w:before="100" w:beforeAutospacing="1" w:after="100" w:afterAutospacing="1" w:line="360" w:lineRule="auto"/>
                                            <w:rPr>
                                              <w:rFonts w:ascii="Arial" w:eastAsia="Times New Roman" w:hAnsi="Arial" w:cs="Arial"/>
                                              <w:color w:val="222222"/>
                                              <w:sz w:val="18"/>
                                              <w:szCs w:val="18"/>
                                            </w:rPr>
                                          </w:pPr>
                                          <w:r>
                                            <w:rPr>
                                              <w:rFonts w:ascii="Arial" w:eastAsia="Times New Roman" w:hAnsi="Arial" w:cs="Arial"/>
                                              <w:color w:val="222222"/>
                                              <w:sz w:val="18"/>
                                              <w:szCs w:val="18"/>
                                            </w:rPr>
                                            <w:t>Scottish Child Payment</w:t>
                                          </w:r>
                                        </w:p>
                                        <w:p w:rsidR="006A27F5" w:rsidRDefault="006A27F5">
                                          <w:pPr>
                                            <w:numPr>
                                              <w:ilvl w:val="0"/>
                                              <w:numId w:val="5"/>
                                            </w:numPr>
                                            <w:spacing w:before="100" w:beforeAutospacing="1" w:after="100" w:afterAutospacing="1" w:line="360" w:lineRule="auto"/>
                                            <w:rPr>
                                              <w:rFonts w:ascii="Arial" w:eastAsia="Times New Roman" w:hAnsi="Arial" w:cs="Arial"/>
                                              <w:color w:val="222222"/>
                                              <w:sz w:val="18"/>
                                              <w:szCs w:val="18"/>
                                            </w:rPr>
                                          </w:pPr>
                                          <w:r>
                                            <w:rPr>
                                              <w:rFonts w:ascii="Arial" w:eastAsia="Times New Roman" w:hAnsi="Arial" w:cs="Arial"/>
                                              <w:color w:val="222222"/>
                                              <w:sz w:val="18"/>
                                              <w:szCs w:val="18"/>
                                            </w:rPr>
                                            <w:t>Best Start Grant Pregnancy and Baby Payment</w:t>
                                          </w:r>
                                        </w:p>
                                        <w:p w:rsidR="006A27F5" w:rsidRDefault="006A27F5">
                                          <w:pPr>
                                            <w:numPr>
                                              <w:ilvl w:val="0"/>
                                              <w:numId w:val="5"/>
                                            </w:numPr>
                                            <w:spacing w:before="100" w:beforeAutospacing="1" w:after="100" w:afterAutospacing="1" w:line="360" w:lineRule="auto"/>
                                            <w:rPr>
                                              <w:rFonts w:ascii="Arial" w:eastAsia="Times New Roman" w:hAnsi="Arial" w:cs="Arial"/>
                                              <w:color w:val="222222"/>
                                              <w:sz w:val="18"/>
                                              <w:szCs w:val="18"/>
                                            </w:rPr>
                                          </w:pPr>
                                          <w:r>
                                            <w:rPr>
                                              <w:rFonts w:ascii="Arial" w:eastAsia="Times New Roman" w:hAnsi="Arial" w:cs="Arial"/>
                                              <w:color w:val="222222"/>
                                              <w:sz w:val="18"/>
                                              <w:szCs w:val="18"/>
                                            </w:rPr>
                                            <w:lastRenderedPageBreak/>
                                            <w:t>Best Start Grant Early Learning Payment</w:t>
                                          </w:r>
                                        </w:p>
                                        <w:p w:rsidR="006A27F5" w:rsidRDefault="006A27F5">
                                          <w:pPr>
                                            <w:numPr>
                                              <w:ilvl w:val="0"/>
                                              <w:numId w:val="5"/>
                                            </w:numPr>
                                            <w:spacing w:before="100" w:beforeAutospacing="1" w:after="100" w:afterAutospacing="1" w:line="360" w:lineRule="auto"/>
                                            <w:rPr>
                                              <w:rFonts w:ascii="Arial" w:eastAsia="Times New Roman" w:hAnsi="Arial" w:cs="Arial"/>
                                              <w:color w:val="222222"/>
                                              <w:sz w:val="18"/>
                                              <w:szCs w:val="18"/>
                                            </w:rPr>
                                          </w:pPr>
                                          <w:r>
                                            <w:rPr>
                                              <w:rFonts w:ascii="Arial" w:eastAsia="Times New Roman" w:hAnsi="Arial" w:cs="Arial"/>
                                              <w:color w:val="222222"/>
                                              <w:sz w:val="18"/>
                                              <w:szCs w:val="18"/>
                                            </w:rPr>
                                            <w:t>Best Start Grant School Age Payment</w:t>
                                          </w:r>
                                        </w:p>
                                        <w:p w:rsidR="006A27F5" w:rsidRDefault="006A27F5">
                                          <w:pPr>
                                            <w:numPr>
                                              <w:ilvl w:val="0"/>
                                              <w:numId w:val="5"/>
                                            </w:numPr>
                                            <w:spacing w:before="100" w:beforeAutospacing="1" w:after="100" w:afterAutospacing="1" w:line="360" w:lineRule="auto"/>
                                            <w:rPr>
                                              <w:rFonts w:ascii="Arial" w:eastAsia="Times New Roman" w:hAnsi="Arial" w:cs="Arial"/>
                                              <w:color w:val="222222"/>
                                              <w:sz w:val="18"/>
                                              <w:szCs w:val="18"/>
                                            </w:rPr>
                                          </w:pPr>
                                          <w:r>
                                            <w:rPr>
                                              <w:rFonts w:ascii="Arial" w:eastAsia="Times New Roman" w:hAnsi="Arial" w:cs="Arial"/>
                                              <w:color w:val="222222"/>
                                              <w:sz w:val="18"/>
                                              <w:szCs w:val="18"/>
                                            </w:rPr>
                                            <w:t>Best Start Foods</w:t>
                                          </w:r>
                                        </w:p>
                                        <w:p w:rsidR="006A27F5" w:rsidRDefault="006A27F5">
                                          <w:pPr>
                                            <w:spacing w:line="360" w:lineRule="auto"/>
                                            <w:rPr>
                                              <w:rFonts w:ascii="Arial" w:hAnsi="Arial" w:cs="Arial"/>
                                              <w:color w:val="222222"/>
                                              <w:sz w:val="18"/>
                                              <w:szCs w:val="18"/>
                                            </w:rPr>
                                          </w:pPr>
                                          <w:r>
                                            <w:rPr>
                                              <w:rFonts w:ascii="Arial" w:hAnsi="Arial" w:cs="Arial"/>
                                              <w:color w:val="222222"/>
                                              <w:sz w:val="18"/>
                                              <w:szCs w:val="18"/>
                                            </w:rPr>
                                            <w:t> </w:t>
                                          </w:r>
                                          <w:r>
                                            <w:rPr>
                                              <w:rFonts w:ascii="Arial" w:hAnsi="Arial" w:cs="Arial"/>
                                              <w:color w:val="222222"/>
                                              <w:sz w:val="18"/>
                                              <w:szCs w:val="18"/>
                                            </w:rPr>
                                            <w:br/>
                                            <w:t>The new marketing materials for our family benefits are currently in the process of being updated with the new campaign look. We will share the stakeholder marketing toolkit with you in next month’s newsletter.</w:t>
                                          </w:r>
                                          <w:r>
                                            <w:rPr>
                                              <w:rFonts w:ascii="Arial" w:hAnsi="Arial" w:cs="Arial"/>
                                              <w:color w:val="222222"/>
                                              <w:sz w:val="18"/>
                                              <w:szCs w:val="18"/>
                                            </w:rPr>
                                            <w:br/>
                                            <w:t> </w:t>
                                          </w:r>
                                          <w:r>
                                            <w:rPr>
                                              <w:rFonts w:ascii="Arial" w:hAnsi="Arial" w:cs="Arial"/>
                                              <w:color w:val="222222"/>
                                              <w:sz w:val="18"/>
                                              <w:szCs w:val="18"/>
                                            </w:rPr>
                                            <w:br/>
                                            <w:t xml:space="preserve">In the meantime, all of our current stakeholder resources are still available in the </w:t>
                                          </w:r>
                                          <w:hyperlink r:id="rId18" w:history="1">
                                            <w:r>
                                              <w:rPr>
                                                <w:rStyle w:val="Hyperlink"/>
                                                <w:rFonts w:ascii="Arial" w:hAnsi="Arial" w:cs="Arial"/>
                                                <w:color w:val="007C89"/>
                                                <w:sz w:val="18"/>
                                                <w:szCs w:val="18"/>
                                              </w:rPr>
                                              <w:t>stakeholder resources section</w:t>
                                            </w:r>
                                          </w:hyperlink>
                                          <w:r>
                                            <w:rPr>
                                              <w:rFonts w:ascii="Arial" w:hAnsi="Arial" w:cs="Arial"/>
                                              <w:color w:val="222222"/>
                                              <w:sz w:val="18"/>
                                              <w:szCs w:val="18"/>
                                            </w:rPr>
                                            <w:t xml:space="preserve"> of our website.</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6A27F5">
                                <w:tc>
                                  <w:tcPr>
                                    <w:tcW w:w="0" w:type="auto"/>
                                    <w:tcMar>
                                      <w:top w:w="0" w:type="dxa"/>
                                      <w:left w:w="135" w:type="dxa"/>
                                      <w:bottom w:w="0" w:type="dxa"/>
                                      <w:right w:w="135" w:type="dxa"/>
                                    </w:tcMar>
                                    <w:hideMark/>
                                  </w:tcPr>
                                  <w:p w:rsidR="006A27F5" w:rsidRDefault="006A27F5">
                                    <w:pPr>
                                      <w:jc w:val="center"/>
                                    </w:pPr>
                                    <w:r>
                                      <w:rPr>
                                        <w:noProof/>
                                      </w:rPr>
                                      <w:drawing>
                                        <wp:inline distT="0" distB="0" distL="0" distR="0">
                                          <wp:extent cx="5372100" cy="3581400"/>
                                          <wp:effectExtent l="0" t="0" r="0" b="0"/>
                                          <wp:docPr id="3" name="Picture 3" descr="https://mcusercontent.com/11fdff413e50ba7bc51890111/images/dd77d391-3d66-4efb-a8a6-c1778251ca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11fdff413e50ba7bc51890111/images/dd77d391-3d66-4efb-a8a6-c1778251ca97.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581400"/>
                                                  </a:xfrm>
                                                  <a:prstGeom prst="rect">
                                                    <a:avLst/>
                                                  </a:prstGeom>
                                                  <a:noFill/>
                                                  <a:ln>
                                                    <a:noFill/>
                                                  </a:ln>
                                                </pic:spPr>
                                              </pic:pic>
                                            </a:graphicData>
                                          </a:graphic>
                                        </wp:inline>
                                      </w:drawing>
                                    </w: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186"/>
                              </w:tblGrid>
                              <w:tr w:rsidR="006A27F5">
                                <w:tc>
                                  <w:tcPr>
                                    <w:tcW w:w="0" w:type="auto"/>
                                    <w:tcBorders>
                                      <w:top w:val="single" w:sz="12" w:space="0" w:color="EAEAEA"/>
                                      <w:left w:val="nil"/>
                                      <w:bottom w:val="nil"/>
                                      <w:right w:val="nil"/>
                                    </w:tcBorders>
                                    <w:vAlign w:val="center"/>
                                    <w:hideMark/>
                                  </w:tcPr>
                                  <w:p w:rsidR="006A27F5" w:rsidRDefault="006A27F5"/>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4453"/>
                                <w:gridCol w:w="4273"/>
                              </w:tblGrid>
                              <w:tr w:rsidR="006A27F5">
                                <w:tc>
                                  <w:tcPr>
                                    <w:tcW w:w="45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453"/>
                                    </w:tblGrid>
                                    <w:tr w:rsidR="006A27F5">
                                      <w:tc>
                                        <w:tcPr>
                                          <w:tcW w:w="0" w:type="auto"/>
                                          <w:tcMar>
                                            <w:top w:w="0" w:type="dxa"/>
                                            <w:left w:w="270" w:type="dxa"/>
                                            <w:bottom w:w="135" w:type="dxa"/>
                                            <w:right w:w="270" w:type="dxa"/>
                                          </w:tcMar>
                                          <w:hideMark/>
                                        </w:tcPr>
                                        <w:p w:rsidR="006A27F5" w:rsidRDefault="006A27F5">
                                          <w:pPr>
                                            <w:spacing w:line="360" w:lineRule="auto"/>
                                            <w:rPr>
                                              <w:rFonts w:ascii="Arial" w:hAnsi="Arial" w:cs="Arial"/>
                                              <w:color w:val="222222"/>
                                              <w:sz w:val="18"/>
                                              <w:szCs w:val="18"/>
                                            </w:rPr>
                                          </w:pPr>
                                          <w:r>
                                            <w:rPr>
                                              <w:rStyle w:val="Strong"/>
                                              <w:rFonts w:ascii="Arial" w:hAnsi="Arial" w:cs="Arial"/>
                                              <w:color w:val="201751"/>
                                              <w:sz w:val="32"/>
                                              <w:szCs w:val="32"/>
                                            </w:rPr>
                                            <w:t>Proactively publishing information</w:t>
                                          </w:r>
                                          <w:r>
                                            <w:rPr>
                                              <w:rFonts w:ascii="Arial" w:hAnsi="Arial" w:cs="Arial"/>
                                              <w:color w:val="222222"/>
                                              <w:sz w:val="18"/>
                                              <w:szCs w:val="18"/>
                                            </w:rPr>
                                            <w:br/>
                                          </w:r>
                                          <w:r>
                                            <w:rPr>
                                              <w:rFonts w:ascii="Arial" w:hAnsi="Arial" w:cs="Arial"/>
                                              <w:color w:val="222222"/>
                                              <w:sz w:val="18"/>
                                              <w:szCs w:val="18"/>
                                            </w:rPr>
                                            <w:br/>
                                            <w:t>Social Security Scotland are committed to being an open and transparent organisation. </w:t>
                                          </w:r>
                                          <w:r>
                                            <w:rPr>
                                              <w:rFonts w:ascii="Arial" w:hAnsi="Arial" w:cs="Arial"/>
                                              <w:color w:val="222222"/>
                                              <w:sz w:val="18"/>
                                              <w:szCs w:val="18"/>
                                            </w:rPr>
                                            <w:br/>
                                          </w:r>
                                          <w:r>
                                            <w:rPr>
                                              <w:rFonts w:ascii="Arial" w:hAnsi="Arial" w:cs="Arial"/>
                                              <w:color w:val="222222"/>
                                              <w:sz w:val="18"/>
                                              <w:szCs w:val="18"/>
                                            </w:rPr>
                                            <w:lastRenderedPageBreak/>
                                            <w:t> </w:t>
                                          </w:r>
                                          <w:r>
                                            <w:rPr>
                                              <w:rFonts w:ascii="Arial" w:hAnsi="Arial" w:cs="Arial"/>
                                              <w:color w:val="222222"/>
                                              <w:sz w:val="18"/>
                                              <w:szCs w:val="18"/>
                                            </w:rPr>
                                            <w:br/>
                                            <w:t xml:space="preserve">To make it easier for people to find the information they are looking for on our website, we have created a </w:t>
                                          </w:r>
                                          <w:hyperlink r:id="rId20" w:history="1">
                                            <w:r>
                                              <w:rPr>
                                                <w:rStyle w:val="Hyperlink"/>
                                                <w:rFonts w:ascii="Arial" w:hAnsi="Arial" w:cs="Arial"/>
                                                <w:color w:val="007C89"/>
                                                <w:sz w:val="18"/>
                                                <w:szCs w:val="18"/>
                                              </w:rPr>
                                              <w:t>Guide to our Information</w:t>
                                            </w:r>
                                          </w:hyperlink>
                                          <w:r>
                                            <w:rPr>
                                              <w:rFonts w:ascii="Arial" w:hAnsi="Arial" w:cs="Arial"/>
                                              <w:color w:val="222222"/>
                                              <w:sz w:val="18"/>
                                              <w:szCs w:val="18"/>
                                            </w:rPr>
                                            <w:t>.</w:t>
                                          </w:r>
                                          <w:r>
                                            <w:rPr>
                                              <w:rFonts w:ascii="Arial" w:hAnsi="Arial" w:cs="Arial"/>
                                              <w:color w:val="222222"/>
                                              <w:sz w:val="18"/>
                                              <w:szCs w:val="18"/>
                                            </w:rPr>
                                            <w:br/>
                                            <w:t> </w:t>
                                          </w:r>
                                          <w:r>
                                            <w:rPr>
                                              <w:rFonts w:ascii="Arial" w:hAnsi="Arial" w:cs="Arial"/>
                                              <w:color w:val="222222"/>
                                              <w:sz w:val="18"/>
                                              <w:szCs w:val="18"/>
                                            </w:rPr>
                                            <w:br/>
                                            <w:t>Ongoing review of this guide is vital and this is the reason we are asking for your help. We want to hear your views and suggestions on what information we publish, the format these publications take and the frequency they are published.</w:t>
                                          </w:r>
                                          <w:r>
                                            <w:rPr>
                                              <w:rFonts w:ascii="Arial" w:hAnsi="Arial" w:cs="Arial"/>
                                              <w:color w:val="222222"/>
                                              <w:sz w:val="18"/>
                                              <w:szCs w:val="18"/>
                                            </w:rPr>
                                            <w:br/>
                                            <w:t> </w:t>
                                          </w:r>
                                          <w:r>
                                            <w:rPr>
                                              <w:rFonts w:ascii="Arial" w:hAnsi="Arial" w:cs="Arial"/>
                                              <w:color w:val="222222"/>
                                              <w:sz w:val="18"/>
                                              <w:szCs w:val="18"/>
                                            </w:rPr>
                                            <w:br/>
                                            <w:t xml:space="preserve">This guide has been produced and will be updated by our Freedom of Information team therefore, if you wish to submit your feedback/comments/thoughts, please email them directly: </w:t>
                                          </w:r>
                                          <w:hyperlink r:id="rId21" w:tgtFrame="_blank" w:history="1">
                                            <w:r>
                                              <w:rPr>
                                                <w:rStyle w:val="Hyperlink"/>
                                                <w:rFonts w:ascii="Arial" w:hAnsi="Arial" w:cs="Arial"/>
                                                <w:color w:val="007C89"/>
                                                <w:sz w:val="18"/>
                                                <w:szCs w:val="18"/>
                                              </w:rPr>
                                              <w:t>foi@socialsecurity.gov.scot </w:t>
                                            </w:r>
                                          </w:hyperlink>
                                        </w:p>
                                      </w:tc>
                                    </w:tr>
                                  </w:tbl>
                                  <w:p w:rsidR="006A27F5" w:rsidRDefault="006A27F5">
                                    <w:pPr>
                                      <w:rPr>
                                        <w:rFonts w:eastAsia="Times New Roman"/>
                                        <w:sz w:val="20"/>
                                        <w:szCs w:val="20"/>
                                      </w:rPr>
                                    </w:pPr>
                                  </w:p>
                                </w:tc>
                                <w:tc>
                                  <w:tcPr>
                                    <w:tcW w:w="45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4273"/>
                                    </w:tblGrid>
                                    <w:tr w:rsidR="006A27F5">
                                      <w:tc>
                                        <w:tcPr>
                                          <w:tcW w:w="0" w:type="auto"/>
                                          <w:tcMar>
                                            <w:top w:w="0" w:type="dxa"/>
                                            <w:left w:w="270" w:type="dxa"/>
                                            <w:bottom w:w="135" w:type="dxa"/>
                                            <w:right w:w="270" w:type="dxa"/>
                                          </w:tcMar>
                                          <w:hideMark/>
                                        </w:tcPr>
                                        <w:p w:rsidR="006A27F5" w:rsidRDefault="006A27F5">
                                          <w:pPr>
                                            <w:spacing w:line="360" w:lineRule="auto"/>
                                            <w:rPr>
                                              <w:rFonts w:ascii="Arial" w:hAnsi="Arial" w:cs="Arial"/>
                                              <w:color w:val="222222"/>
                                              <w:sz w:val="18"/>
                                              <w:szCs w:val="18"/>
                                            </w:rPr>
                                          </w:pPr>
                                          <w:r>
                                            <w:rPr>
                                              <w:rStyle w:val="Strong"/>
                                              <w:rFonts w:ascii="Arial" w:hAnsi="Arial" w:cs="Arial"/>
                                              <w:color w:val="E6007E"/>
                                              <w:sz w:val="32"/>
                                              <w:szCs w:val="32"/>
                                            </w:rPr>
                                            <w:lastRenderedPageBreak/>
                                            <w:t>Follow us on LinkedIn</w:t>
                                          </w:r>
                                          <w:r>
                                            <w:rPr>
                                              <w:rFonts w:ascii="Arial" w:hAnsi="Arial" w:cs="Arial"/>
                                              <w:color w:val="222222"/>
                                              <w:sz w:val="18"/>
                                              <w:szCs w:val="18"/>
                                            </w:rPr>
                                            <w:br/>
                                          </w:r>
                                          <w:r>
                                            <w:rPr>
                                              <w:rFonts w:ascii="Arial" w:hAnsi="Arial" w:cs="Arial"/>
                                              <w:color w:val="222222"/>
                                              <w:sz w:val="18"/>
                                              <w:szCs w:val="18"/>
                                            </w:rPr>
                                            <w:br/>
                                            <w:t>We have now joined LinkedIn to promote all of the amazing work happening behind the scenes in the Social Security Programme and Social Security Scotland.</w:t>
                                          </w:r>
                                          <w:r>
                                            <w:rPr>
                                              <w:rFonts w:ascii="Arial" w:hAnsi="Arial" w:cs="Arial"/>
                                              <w:color w:val="222222"/>
                                              <w:sz w:val="18"/>
                                              <w:szCs w:val="18"/>
                                            </w:rPr>
                                            <w:br/>
                                          </w:r>
                                          <w:r>
                                            <w:rPr>
                                              <w:rFonts w:ascii="Arial" w:hAnsi="Arial" w:cs="Arial"/>
                                              <w:color w:val="222222"/>
                                              <w:sz w:val="18"/>
                                              <w:szCs w:val="18"/>
                                            </w:rPr>
                                            <w:lastRenderedPageBreak/>
                                            <w:t> </w:t>
                                          </w:r>
                                          <w:r>
                                            <w:rPr>
                                              <w:rFonts w:ascii="Arial" w:hAnsi="Arial" w:cs="Arial"/>
                                              <w:color w:val="222222"/>
                                              <w:sz w:val="18"/>
                                              <w:szCs w:val="18"/>
                                            </w:rPr>
                                            <w:br/>
                                            <w:t>LinkedIn is the world’s largest professional network, with over 660 million users across 200 countries. The platform has been described as “one big networking event” which allows organisations to widen their stakeholder audience.</w:t>
                                          </w:r>
                                          <w:r>
                                            <w:rPr>
                                              <w:rFonts w:ascii="Arial" w:hAnsi="Arial" w:cs="Arial"/>
                                              <w:color w:val="222222"/>
                                              <w:sz w:val="18"/>
                                              <w:szCs w:val="18"/>
                                            </w:rPr>
                                            <w:br/>
                                            <w:t> </w:t>
                                          </w:r>
                                          <w:r>
                                            <w:rPr>
                                              <w:rFonts w:ascii="Arial" w:hAnsi="Arial" w:cs="Arial"/>
                                              <w:color w:val="222222"/>
                                              <w:sz w:val="18"/>
                                              <w:szCs w:val="18"/>
                                            </w:rPr>
                                            <w:br/>
                                            <w:t>Our page will give an insight into the wider work that we do and the impact this has on our clients. The page will also support stakeholder activity and promote specialist recruitment campaigns.</w:t>
                                          </w:r>
                                          <w:r>
                                            <w:rPr>
                                              <w:rFonts w:ascii="Arial" w:hAnsi="Arial" w:cs="Arial"/>
                                              <w:color w:val="222222"/>
                                              <w:sz w:val="18"/>
                                              <w:szCs w:val="18"/>
                                            </w:rPr>
                                            <w:br/>
                                            <w:t> </w:t>
                                          </w:r>
                                          <w:r>
                                            <w:rPr>
                                              <w:rFonts w:ascii="Arial" w:hAnsi="Arial" w:cs="Arial"/>
                                              <w:color w:val="222222"/>
                                              <w:sz w:val="18"/>
                                              <w:szCs w:val="18"/>
                                            </w:rPr>
                                            <w:br/>
                                            <w:t xml:space="preserve">We encourage you to support and follow </w:t>
                                          </w:r>
                                          <w:hyperlink r:id="rId22" w:history="1">
                                            <w:r>
                                              <w:rPr>
                                                <w:rStyle w:val="Hyperlink"/>
                                                <w:rFonts w:ascii="Arial" w:hAnsi="Arial" w:cs="Arial"/>
                                                <w:color w:val="007C89"/>
                                                <w:sz w:val="18"/>
                                                <w:szCs w:val="18"/>
                                              </w:rPr>
                                              <w:t>our new page.</w:t>
                                            </w:r>
                                          </w:hyperlink>
                                          <w:r>
                                            <w:rPr>
                                              <w:rFonts w:ascii="Arial" w:hAnsi="Arial" w:cs="Arial"/>
                                              <w:color w:val="222222"/>
                                              <w:sz w:val="18"/>
                                              <w:szCs w:val="18"/>
                                            </w:rPr>
                                            <w:t xml:space="preserve"> </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pPr>
                          <w:rPr>
                            <w:rFonts w:eastAsia="Times New Roman"/>
                          </w:rPr>
                        </w:pPr>
                      </w:p>
                    </w:tc>
                  </w:tr>
                  <w:tr w:rsidR="006A27F5">
                    <w:trPr>
                      <w:jc w:val="center"/>
                    </w:trPr>
                    <w:tc>
                      <w:tcPr>
                        <w:tcW w:w="0" w:type="auto"/>
                        <w:tcBorders>
                          <w:top w:val="nil"/>
                          <w:left w:val="nil"/>
                          <w:bottom w:val="single" w:sz="12" w:space="0" w:color="EAEAEA"/>
                          <w:right w:val="nil"/>
                        </w:tcBorders>
                        <w:shd w:val="clear" w:color="auto" w:fill="FFFFFF"/>
                        <w:tcMar>
                          <w:top w:w="0" w:type="dxa"/>
                          <w:left w:w="0" w:type="dxa"/>
                          <w:bottom w:w="60" w:type="dxa"/>
                          <w:right w:w="0" w:type="dxa"/>
                        </w:tcMar>
                      </w:tcPr>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186"/>
                              </w:tblGrid>
                              <w:tr w:rsidR="006A27F5">
                                <w:tc>
                                  <w:tcPr>
                                    <w:tcW w:w="0" w:type="auto"/>
                                    <w:tcBorders>
                                      <w:top w:val="single" w:sz="12" w:space="0" w:color="EAEAEA"/>
                                      <w:left w:val="nil"/>
                                      <w:bottom w:val="nil"/>
                                      <w:right w:val="nil"/>
                                    </w:tcBorders>
                                    <w:vAlign w:val="center"/>
                                    <w:hideMark/>
                                  </w:tcPr>
                                  <w:p w:rsidR="006A27F5" w:rsidRDefault="006A27F5">
                                    <w:pPr>
                                      <w:rPr>
                                        <w:rFonts w:eastAsia="Times New Roman"/>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00" w:lineRule="auto"/>
                                            <w:rPr>
                                              <w:rFonts w:ascii="Arial" w:hAnsi="Arial" w:cs="Arial"/>
                                              <w:color w:val="222222"/>
                                              <w:sz w:val="18"/>
                                              <w:szCs w:val="18"/>
                                            </w:rPr>
                                          </w:pPr>
                                          <w:r>
                                            <w:rPr>
                                              <w:rStyle w:val="Strong"/>
                                              <w:rFonts w:ascii="Arial" w:hAnsi="Arial" w:cs="Arial"/>
                                              <w:color w:val="201751"/>
                                              <w:sz w:val="32"/>
                                              <w:szCs w:val="32"/>
                                            </w:rPr>
                                            <w:t>Do you follow us? </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00" w:lineRule="auto"/>
                                            <w:rPr>
                                              <w:rFonts w:ascii="Arial" w:hAnsi="Arial" w:cs="Arial"/>
                                              <w:color w:val="222222"/>
                                              <w:sz w:val="18"/>
                                              <w:szCs w:val="18"/>
                                            </w:rPr>
                                          </w:pPr>
                                          <w:r>
                                            <w:rPr>
                                              <w:rFonts w:ascii="Arial" w:hAnsi="Arial" w:cs="Arial"/>
                                              <w:color w:val="222222"/>
                                              <w:sz w:val="18"/>
                                              <w:szCs w:val="18"/>
                                            </w:rPr>
                                            <w:t xml:space="preserve">If you follow Social Security Scotland’s </w:t>
                                          </w:r>
                                          <w:hyperlink r:id="rId23" w:history="1">
                                            <w:r>
                                              <w:rPr>
                                                <w:rStyle w:val="Hyperlink"/>
                                                <w:rFonts w:ascii="Arial" w:hAnsi="Arial" w:cs="Arial"/>
                                                <w:color w:val="0000CD"/>
                                                <w:sz w:val="18"/>
                                                <w:szCs w:val="18"/>
                                              </w:rPr>
                                              <w:t>Twitter</w:t>
                                            </w:r>
                                          </w:hyperlink>
                                          <w:r>
                                            <w:rPr>
                                              <w:rFonts w:ascii="Arial" w:hAnsi="Arial" w:cs="Arial"/>
                                              <w:color w:val="222222"/>
                                              <w:sz w:val="18"/>
                                              <w:szCs w:val="18"/>
                                            </w:rPr>
                                            <w:t xml:space="preserve"> and </w:t>
                                          </w:r>
                                          <w:hyperlink r:id="rId24" w:history="1">
                                            <w:r>
                                              <w:rPr>
                                                <w:rStyle w:val="Hyperlink"/>
                                                <w:rFonts w:ascii="Arial" w:hAnsi="Arial" w:cs="Arial"/>
                                                <w:color w:val="0000CD"/>
                                                <w:sz w:val="18"/>
                                                <w:szCs w:val="18"/>
                                              </w:rPr>
                                              <w:t>Facebook</w:t>
                                            </w:r>
                                          </w:hyperlink>
                                          <w:r>
                                            <w:rPr>
                                              <w:rFonts w:ascii="Arial" w:hAnsi="Arial" w:cs="Arial"/>
                                              <w:color w:val="222222"/>
                                              <w:sz w:val="18"/>
                                              <w:szCs w:val="18"/>
                                            </w:rPr>
                                            <w:t xml:space="preserve"> accounts, you’ll see what Social Security Scotland is up to and understand how we are promoting the benefits we deliver and are going to be delivering in the near future. You can also help us by retweeting and liking our posts letting us reach a wider audience. </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270" w:type="dxa"/>
                                <w:left w:w="270" w:type="dxa"/>
                                <w:bottom w:w="270" w:type="dxa"/>
                                <w:right w:w="270" w:type="dxa"/>
                              </w:tcMar>
                              <w:vAlign w:val="center"/>
                              <w:hideMark/>
                            </w:tcPr>
                            <w:tbl>
                              <w:tblPr>
                                <w:tblW w:w="5000" w:type="pct"/>
                                <w:tblCellMar>
                                  <w:left w:w="0" w:type="dxa"/>
                                  <w:right w:w="0" w:type="dxa"/>
                                </w:tblCellMar>
                                <w:tblLook w:val="04A0" w:firstRow="1" w:lastRow="0" w:firstColumn="1" w:lastColumn="0" w:noHBand="0" w:noVBand="1"/>
                              </w:tblPr>
                              <w:tblGrid>
                                <w:gridCol w:w="8186"/>
                              </w:tblGrid>
                              <w:tr w:rsidR="006A27F5">
                                <w:tc>
                                  <w:tcPr>
                                    <w:tcW w:w="0" w:type="auto"/>
                                    <w:tcBorders>
                                      <w:top w:val="single" w:sz="12" w:space="0" w:color="EAEAEA"/>
                                      <w:left w:val="nil"/>
                                      <w:bottom w:val="nil"/>
                                      <w:right w:val="nil"/>
                                    </w:tcBorders>
                                    <w:vAlign w:val="center"/>
                                    <w:hideMark/>
                                  </w:tcPr>
                                  <w:p w:rsidR="006A27F5" w:rsidRDefault="006A27F5"/>
                                </w:tc>
                              </w:tr>
                            </w:tbl>
                            <w:p w:rsidR="006A27F5" w:rsidRDefault="006A27F5">
                              <w:pPr>
                                <w:rPr>
                                  <w:rFonts w:eastAsia="Times New Roman"/>
                                  <w:sz w:val="20"/>
                                  <w:szCs w:val="20"/>
                                </w:rPr>
                              </w:pPr>
                            </w:p>
                          </w:tc>
                        </w:tr>
                      </w:tbl>
                      <w:p w:rsidR="006A27F5" w:rsidRDefault="006A27F5"/>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6A27F5">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6A27F5">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40"/>
                                          </w:tblGrid>
                                          <w:tr w:rsidR="006A27F5">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645"/>
                                                </w:tblGrid>
                                                <w:tr w:rsidR="006A27F5">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6A27F5">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6A27F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A27F5">
                                                                    <w:tc>
                                                                      <w:tcPr>
                                                                        <w:tcW w:w="360" w:type="dxa"/>
                                                                        <w:vAlign w:val="center"/>
                                                                        <w:hideMark/>
                                                                      </w:tcPr>
                                                                      <w:p w:rsidR="006A27F5" w:rsidRDefault="006A27F5">
                                                                        <w:pPr>
                                                                          <w:jc w:val="center"/>
                                                                        </w:pPr>
                                                                        <w:r>
                                                                          <w:rPr>
                                                                            <w:noProof/>
                                                                            <w:color w:val="0000FF"/>
                                                                          </w:rPr>
                                                                          <w:drawing>
                                                                            <wp:inline distT="0" distB="0" distL="0" distR="0">
                                                                              <wp:extent cx="228600" cy="228600"/>
                                                                              <wp:effectExtent l="0" t="0" r="0" b="0"/>
                                                                              <wp:docPr id="2" name="Picture 2" descr="Social Security Scotland">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ocial Security Scotlan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pPr>
                                                        <w:rPr>
                                                          <w:rFonts w:eastAsia="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6A27F5">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6A27F5">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6A27F5">
                                                                    <w:tc>
                                                                      <w:tcPr>
                                                                        <w:tcW w:w="360" w:type="dxa"/>
                                                                        <w:vAlign w:val="center"/>
                                                                        <w:hideMark/>
                                                                      </w:tcPr>
                                                                      <w:p w:rsidR="006A27F5" w:rsidRDefault="006A27F5">
                                                                        <w:pPr>
                                                                          <w:jc w:val="center"/>
                                                                        </w:pPr>
                                                                        <w:r>
                                                                          <w:rPr>
                                                                            <w:noProof/>
                                                                            <w:color w:val="0000FF"/>
                                                                          </w:rPr>
                                                                          <w:drawing>
                                                                            <wp:inline distT="0" distB="0" distL="0" distR="0">
                                                                              <wp:extent cx="228600" cy="228600"/>
                                                                              <wp:effectExtent l="0" t="0" r="0" b="0"/>
                                                                              <wp:docPr id="1" name="Picture 1" descr="@SocSecScot">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ocSecSco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pPr>
                                                  <w:jc w:val="center"/>
                                                  <w:rPr>
                                                    <w:rFonts w:eastAsia="Times New Roman"/>
                                                    <w:sz w:val="20"/>
                                                    <w:szCs w:val="20"/>
                                                  </w:rPr>
                                                </w:pPr>
                                              </w:p>
                                            </w:tc>
                                          </w:tr>
                                        </w:tbl>
                                        <w:p w:rsidR="006A27F5" w:rsidRDefault="006A27F5">
                                          <w:pPr>
                                            <w:jc w:val="center"/>
                                            <w:rPr>
                                              <w:rFonts w:eastAsia="Times New Roman"/>
                                              <w:sz w:val="20"/>
                                              <w:szCs w:val="20"/>
                                            </w:rPr>
                                          </w:pPr>
                                        </w:p>
                                      </w:tc>
                                    </w:tr>
                                  </w:tbl>
                                  <w:p w:rsidR="006A27F5" w:rsidRDefault="006A27F5">
                                    <w:pPr>
                                      <w:jc w:val="center"/>
                                      <w:rPr>
                                        <w:rFonts w:eastAsia="Times New Roman"/>
                                        <w:sz w:val="20"/>
                                        <w:szCs w:val="20"/>
                                      </w:rPr>
                                    </w:pPr>
                                  </w:p>
                                </w:tc>
                              </w:tr>
                            </w:tbl>
                            <w:p w:rsidR="006A27F5" w:rsidRDefault="006A27F5">
                              <w:pPr>
                                <w:jc w:val="center"/>
                                <w:rPr>
                                  <w:rFonts w:eastAsia="Times New Roman"/>
                                  <w:sz w:val="20"/>
                                  <w:szCs w:val="20"/>
                                </w:rPr>
                              </w:pPr>
                            </w:p>
                          </w:tc>
                        </w:tr>
                      </w:tbl>
                      <w:p w:rsidR="006A27F5" w:rsidRDefault="006A27F5">
                        <w:pPr>
                          <w:rPr>
                            <w:rFonts w:eastAsia="Times New Roman"/>
                          </w:rPr>
                        </w:pPr>
                      </w:p>
                    </w:tc>
                  </w:tr>
                  <w:tr w:rsidR="006A27F5">
                    <w:trPr>
                      <w:jc w:val="center"/>
                    </w:trPr>
                    <w:tc>
                      <w:tcPr>
                        <w:tcW w:w="0" w:type="auto"/>
                        <w:shd w:val="clear" w:color="auto" w:fill="FAFAFA"/>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6A27F5">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6A27F5">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6A27F5">
                                      <w:tc>
                                        <w:tcPr>
                                          <w:tcW w:w="0" w:type="auto"/>
                                          <w:tcMar>
                                            <w:top w:w="0" w:type="dxa"/>
                                            <w:left w:w="270" w:type="dxa"/>
                                            <w:bottom w:w="135" w:type="dxa"/>
                                            <w:right w:w="270" w:type="dxa"/>
                                          </w:tcMar>
                                          <w:hideMark/>
                                        </w:tcPr>
                                        <w:p w:rsidR="006A27F5" w:rsidRDefault="006A27F5">
                                          <w:pPr>
                                            <w:spacing w:line="360" w:lineRule="auto"/>
                                            <w:jc w:val="center"/>
                                            <w:rPr>
                                              <w:rFonts w:ascii="Helvetica" w:hAnsi="Helvetica" w:cs="Helvetica"/>
                                              <w:color w:val="656565"/>
                                              <w:sz w:val="18"/>
                                              <w:szCs w:val="18"/>
                                            </w:rPr>
                                          </w:pPr>
                                          <w:r>
                                            <w:rPr>
                                              <w:rFonts w:ascii="Helvetica" w:hAnsi="Helvetica" w:cs="Helvetica"/>
                                              <w:color w:val="656565"/>
                                            </w:rPr>
                                            <w:t xml:space="preserve">If you are aware of any stakeholders who have not received this note please let the </w:t>
                                          </w:r>
                                          <w:hyperlink r:id="rId29" w:tgtFrame="_blank" w:history="1">
                                            <w:r>
                                              <w:rPr>
                                                <w:rStyle w:val="Hyperlink"/>
                                                <w:rFonts w:ascii="Helvetica" w:hAnsi="Helvetica" w:cs="Helvetica"/>
                                                <w:color w:val="656565"/>
                                              </w:rPr>
                                              <w:t>communications team</w:t>
                                            </w:r>
                                          </w:hyperlink>
                                          <w:r>
                                            <w:rPr>
                                              <w:rFonts w:ascii="Helvetica" w:hAnsi="Helvetica" w:cs="Helvetica"/>
                                              <w:color w:val="656565"/>
                                            </w:rPr>
                                            <w:t xml:space="preserve"> know.</w:t>
                                          </w:r>
                                          <w:r>
                                            <w:rPr>
                                              <w:rFonts w:ascii="Helvetica" w:hAnsi="Helvetica" w:cs="Helvetica"/>
                                              <w:color w:val="656565"/>
                                              <w:sz w:val="18"/>
                                              <w:szCs w:val="18"/>
                                            </w:rPr>
                                            <w:t xml:space="preserve"> </w:t>
                                          </w: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pPr>
                          <w:rPr>
                            <w:rFonts w:eastAsia="Times New Roman"/>
                            <w:sz w:val="20"/>
                            <w:szCs w:val="20"/>
                          </w:rPr>
                        </w:pPr>
                      </w:p>
                    </w:tc>
                  </w:tr>
                </w:tbl>
                <w:p w:rsidR="006A27F5" w:rsidRDefault="006A27F5">
                  <w:pPr>
                    <w:jc w:val="center"/>
                    <w:rPr>
                      <w:rFonts w:eastAsia="Times New Roman"/>
                      <w:sz w:val="20"/>
                      <w:szCs w:val="20"/>
                    </w:rPr>
                  </w:pPr>
                </w:p>
              </w:tc>
            </w:tr>
          </w:tbl>
          <w:p w:rsidR="006A27F5" w:rsidRDefault="006A27F5">
            <w:pPr>
              <w:jc w:val="center"/>
              <w:rPr>
                <w:rFonts w:eastAsia="Times New Roman"/>
                <w:sz w:val="20"/>
                <w:szCs w:val="20"/>
              </w:rPr>
            </w:pPr>
          </w:p>
        </w:tc>
      </w:tr>
    </w:tbl>
    <w:p w:rsidR="00D140EF" w:rsidRDefault="006A27F5">
      <w:r>
        <w:lastRenderedPageBreak/>
        <w:br/>
      </w:r>
      <w:bookmarkStart w:id="0" w:name="_GoBack"/>
      <w:bookmarkEnd w:id="0"/>
    </w:p>
    <w:sectPr w:rsidR="00D140E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B077F"/>
    <w:multiLevelType w:val="multilevel"/>
    <w:tmpl w:val="881E51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6B76148"/>
    <w:multiLevelType w:val="multilevel"/>
    <w:tmpl w:val="A8DA3A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EE6720C"/>
    <w:multiLevelType w:val="multilevel"/>
    <w:tmpl w:val="21C838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48D854A5"/>
    <w:multiLevelType w:val="multilevel"/>
    <w:tmpl w:val="2DE293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4EA25391"/>
    <w:multiLevelType w:val="multilevel"/>
    <w:tmpl w:val="49EAE3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7F5"/>
    <w:rsid w:val="006A27F5"/>
    <w:rsid w:val="00D140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992D191-5598-4C03-9016-D9CB5773F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27F5"/>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A27F5"/>
    <w:rPr>
      <w:color w:val="0000FF"/>
      <w:u w:val="single"/>
    </w:rPr>
  </w:style>
  <w:style w:type="character" w:styleId="Strong">
    <w:name w:val="Strong"/>
    <w:basedOn w:val="DefaultParagraphFont"/>
    <w:uiPriority w:val="22"/>
    <w:qFormat/>
    <w:rsid w:val="006A27F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9942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scot.us19.list-manage.com/track/click?u=11fdff413e50ba7bc51890111&amp;id=be49b9bf24&amp;e=f82b52cfbc" TargetMode="External"/><Relationship Id="rId18" Type="http://schemas.openxmlformats.org/officeDocument/2006/relationships/hyperlink" Target="https://scot.us19.list-manage.com/track/click?u=11fdff413e50ba7bc51890111&amp;id=e53847eb94&amp;e=f82b52cfbc"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mailto:foi@socialsecurity.gov.scot" TargetMode="External"/><Relationship Id="rId7" Type="http://schemas.openxmlformats.org/officeDocument/2006/relationships/hyperlink" Target="https://scot.us19.list-manage.com/track/click?u=11fdff413e50ba7bc51890111&amp;id=0d28da5d76&amp;e=f82b52cfbc" TargetMode="External"/><Relationship Id="rId12" Type="http://schemas.openxmlformats.org/officeDocument/2006/relationships/hyperlink" Target="https://scot.us19.list-manage.com/track/click?u=11fdff413e50ba7bc51890111&amp;id=5c488fdc7b&amp;e=f82b52cfbc" TargetMode="External"/><Relationship Id="rId17" Type="http://schemas.openxmlformats.org/officeDocument/2006/relationships/image" Target="media/image5.jpeg"/><Relationship Id="rId25" Type="http://schemas.openxmlformats.org/officeDocument/2006/relationships/hyperlink" Target="https://scot.us19.list-manage.com/track/click?u=11fdff413e50ba7bc51890111&amp;id=e0723c0cbc&amp;e=f82b52cfbc" TargetMode="External"/><Relationship Id="rId2" Type="http://schemas.openxmlformats.org/officeDocument/2006/relationships/styles" Target="styles.xml"/><Relationship Id="rId16" Type="http://schemas.openxmlformats.org/officeDocument/2006/relationships/hyperlink" Target="mailto:socialsecurityprogramme_briefingandevents@gov.scot" TargetMode="External"/><Relationship Id="rId20" Type="http://schemas.openxmlformats.org/officeDocument/2006/relationships/hyperlink" Target="https://scot.us19.list-manage.com/track/click?u=11fdff413e50ba7bc51890111&amp;id=98944c2af9&amp;e=f82b52cfbc" TargetMode="External"/><Relationship Id="rId29" Type="http://schemas.openxmlformats.org/officeDocument/2006/relationships/hyperlink" Target="mailto:communications@socialsecurity.gov.scot"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4.jpeg"/><Relationship Id="rId24" Type="http://schemas.openxmlformats.org/officeDocument/2006/relationships/hyperlink" Target="https://scot.us19.list-manage.com/track/click?u=11fdff413e50ba7bc51890111&amp;id=d42f253c2c&amp;e=f82b52cfbc" TargetMode="External"/><Relationship Id="rId5" Type="http://schemas.openxmlformats.org/officeDocument/2006/relationships/image" Target="media/image1.png"/><Relationship Id="rId15" Type="http://schemas.openxmlformats.org/officeDocument/2006/relationships/hyperlink" Target="https://scot.us19.list-manage.com/track/click?u=11fdff413e50ba7bc51890111&amp;id=5795477824&amp;e=f82b52cfbc" TargetMode="External"/><Relationship Id="rId23" Type="http://schemas.openxmlformats.org/officeDocument/2006/relationships/hyperlink" Target="https://scot.us19.list-manage.com/track/click?u=11fdff413e50ba7bc51890111&amp;id=bb7a3e07db&amp;e=f82b52cfbc" TargetMode="External"/><Relationship Id="rId28" Type="http://schemas.openxmlformats.org/officeDocument/2006/relationships/image" Target="media/image8.png"/><Relationship Id="rId10" Type="http://schemas.openxmlformats.org/officeDocument/2006/relationships/hyperlink" Target="https://scot.us19.list-manage.com/track/click?u=11fdff413e50ba7bc51890111&amp;id=dfd6433ce9&amp;e=f82b52cfbc"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cot.us19.list-manage.com/track/click?u=11fdff413e50ba7bc51890111&amp;id=66e7b50da0&amp;e=f82b52cfbc" TargetMode="External"/><Relationship Id="rId14" Type="http://schemas.openxmlformats.org/officeDocument/2006/relationships/hyperlink" Target="https://scot.us19.list-manage.com/track/click?u=11fdff413e50ba7bc51890111&amp;id=6a0391fe67&amp;e=f82b52cfbc" TargetMode="External"/><Relationship Id="rId22" Type="http://schemas.openxmlformats.org/officeDocument/2006/relationships/hyperlink" Target="https://scot.us19.list-manage.com/track/click?u=11fdff413e50ba7bc51890111&amp;id=06218e369f&amp;e=f82b52cfbc" TargetMode="External"/><Relationship Id="rId27" Type="http://schemas.openxmlformats.org/officeDocument/2006/relationships/hyperlink" Target="https://scot.us19.list-manage.com/track/click?u=11fdff413e50ba7bc51890111&amp;id=fa67e19cb2&amp;e=f82b52cfb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1936</Words>
  <Characters>11037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NHS Lothian</Company>
  <LinksUpToDate>false</LinksUpToDate>
  <CharactersWithSpaces>12948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Hamilton, Stephanie</dc:creator>
  <cp:keywords/>
  <dc:description/>
  <cp:lastModifiedBy>Hamilton, Stephanie</cp:lastModifiedBy>
  <cp:revision>1</cp:revision>
  <dcterms:created xsi:type="dcterms:W3CDTF">2021-04-01T11:14:00Z</dcterms:created>
  <dcterms:modified xsi:type="dcterms:W3CDTF">2021-04-01T11:15:00Z</dcterms:modified>
</cp:coreProperties>
</file>