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7220231"/>
        <w:docPartObj>
          <w:docPartGallery w:val="Cover Pages"/>
          <w:docPartUnique/>
        </w:docPartObj>
      </w:sdtPr>
      <w:sdtEndPr>
        <w:rPr>
          <w:rStyle w:val="Hyperlink"/>
          <w:noProof/>
          <w:color w:val="0000FF"/>
          <w:u w:val="single"/>
        </w:rPr>
      </w:sdtEndPr>
      <w:sdtContent>
        <w:p w14:paraId="5E749764" w14:textId="7144E0AC" w:rsidR="00F41883" w:rsidRDefault="00F41883">
          <w:r>
            <w:rPr>
              <w:noProof/>
            </w:rPr>
            <w:drawing>
              <wp:inline distT="0" distB="0" distL="0" distR="0" wp14:anchorId="6A6D1C49" wp14:editId="76E2FA8D">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F41883" w:rsidRPr="00D61E62" w14:paraId="004C3E82" w14:textId="77777777" w:rsidTr="008B770A">
            <w:trPr>
              <w:trHeight w:val="53"/>
            </w:trPr>
            <w:tc>
              <w:tcPr>
                <w:tcW w:w="8025" w:type="dxa"/>
                <w:tcMar>
                  <w:top w:w="216" w:type="dxa"/>
                  <w:left w:w="115" w:type="dxa"/>
                  <w:bottom w:w="216" w:type="dxa"/>
                  <w:right w:w="115" w:type="dxa"/>
                </w:tcMar>
              </w:tcPr>
              <w:p w14:paraId="39E0CE04" w14:textId="77777777" w:rsidR="00F41883" w:rsidRPr="00D61E62" w:rsidRDefault="00F41883">
                <w:pPr>
                  <w:pStyle w:val="NoSpacing"/>
                  <w:rPr>
                    <w:color w:val="002060"/>
                    <w:sz w:val="24"/>
                  </w:rPr>
                </w:pPr>
              </w:p>
            </w:tc>
          </w:tr>
          <w:tr w:rsidR="00F41883" w:rsidRPr="00D61E62" w14:paraId="022FE783" w14:textId="77777777" w:rsidTr="008B770A">
            <w:trPr>
              <w:trHeight w:val="392"/>
            </w:trPr>
            <w:tc>
              <w:tcPr>
                <w:tcW w:w="8025" w:type="dxa"/>
              </w:tcPr>
              <w:sdt>
                <w:sdtPr>
                  <w:rPr>
                    <w:rFonts w:ascii="Arial" w:eastAsiaTheme="majorEastAsia" w:hAnsi="Arial" w:cs="Arial"/>
                    <w:color w:val="002060"/>
                    <w:sz w:val="88"/>
                    <w:szCs w:val="88"/>
                  </w:rPr>
                  <w:alias w:val="Title"/>
                  <w:id w:val="13406919"/>
                  <w:placeholder>
                    <w:docPart w:val="EF58EBD3E078473D9C705D765B149C87"/>
                  </w:placeholder>
                  <w:dataBinding w:prefixMappings="xmlns:ns0='http://schemas.openxmlformats.org/package/2006/metadata/core-properties' xmlns:ns1='http://purl.org/dc/elements/1.1/'" w:xpath="/ns0:coreProperties[1]/ns1:title[1]" w:storeItemID="{6C3C8BC8-F283-45AE-878A-BAB7291924A1}"/>
                  <w:text/>
                </w:sdtPr>
                <w:sdtContent>
                  <w:p w14:paraId="0806A68B" w14:textId="0AD79D80" w:rsidR="00F41883" w:rsidRPr="00D61E62" w:rsidRDefault="00F41883">
                    <w:pPr>
                      <w:pStyle w:val="NoSpacing"/>
                      <w:spacing w:line="216" w:lineRule="auto"/>
                      <w:rPr>
                        <w:rFonts w:ascii="Arial" w:eastAsiaTheme="majorEastAsia" w:hAnsi="Arial" w:cs="Arial"/>
                        <w:color w:val="002060"/>
                        <w:sz w:val="88"/>
                        <w:szCs w:val="88"/>
                      </w:rPr>
                    </w:pPr>
                    <w:r>
                      <w:rPr>
                        <w:rFonts w:ascii="Arial" w:eastAsiaTheme="majorEastAsia" w:hAnsi="Arial" w:cs="Arial"/>
                        <w:color w:val="002060"/>
                        <w:sz w:val="88"/>
                        <w:szCs w:val="88"/>
                      </w:rPr>
                      <w:t xml:space="preserve">Trustee </w:t>
                    </w:r>
                    <w:r w:rsidR="0071062A">
                      <w:rPr>
                        <w:rFonts w:ascii="Arial" w:eastAsiaTheme="majorEastAsia" w:hAnsi="Arial" w:cs="Arial"/>
                        <w:color w:val="002060"/>
                        <w:sz w:val="88"/>
                        <w:szCs w:val="88"/>
                      </w:rPr>
                      <w:t>I</w:t>
                    </w:r>
                    <w:r>
                      <w:rPr>
                        <w:rFonts w:ascii="Arial" w:eastAsiaTheme="majorEastAsia" w:hAnsi="Arial" w:cs="Arial"/>
                        <w:color w:val="002060"/>
                        <w:sz w:val="88"/>
                        <w:szCs w:val="88"/>
                      </w:rPr>
                      <w:t xml:space="preserve">ndemnity </w:t>
                    </w:r>
                    <w:r w:rsidR="0071062A">
                      <w:rPr>
                        <w:rFonts w:ascii="Arial" w:eastAsiaTheme="majorEastAsia" w:hAnsi="Arial" w:cs="Arial"/>
                        <w:color w:val="002060"/>
                        <w:sz w:val="88"/>
                        <w:szCs w:val="88"/>
                      </w:rPr>
                      <w:t>Insurance</w:t>
                    </w:r>
                  </w:p>
                </w:sdtContent>
              </w:sdt>
            </w:tc>
          </w:tr>
          <w:tr w:rsidR="00F41883" w:rsidRPr="00D61E62" w14:paraId="2EA7B7FB" w14:textId="77777777" w:rsidTr="008B770A">
            <w:trPr>
              <w:trHeight w:val="392"/>
            </w:trPr>
            <w:tc>
              <w:tcPr>
                <w:tcW w:w="8025" w:type="dxa"/>
              </w:tcPr>
              <w:p w14:paraId="02D1333F" w14:textId="77777777" w:rsidR="00F41883" w:rsidRPr="00D61E62" w:rsidRDefault="00F41883">
                <w:pPr>
                  <w:pStyle w:val="NoSpacing"/>
                  <w:spacing w:line="216" w:lineRule="auto"/>
                  <w:rPr>
                    <w:rFonts w:ascii="Arial" w:eastAsiaTheme="majorEastAsia" w:hAnsi="Arial" w:cs="Arial"/>
                    <w:color w:val="002060"/>
                    <w:sz w:val="88"/>
                    <w:szCs w:val="88"/>
                  </w:rPr>
                </w:pPr>
              </w:p>
            </w:tc>
          </w:tr>
          <w:tr w:rsidR="00F41883" w:rsidRPr="00D61E62" w14:paraId="7762F188" w14:textId="77777777" w:rsidTr="008B770A">
            <w:trPr>
              <w:trHeight w:val="89"/>
            </w:trPr>
            <w:sdt>
              <w:sdtPr>
                <w:rPr>
                  <w:rFonts w:ascii="Arial" w:hAnsi="Arial" w:cs="Arial"/>
                  <w:color w:val="002060"/>
                  <w:sz w:val="56"/>
                  <w:szCs w:val="56"/>
                </w:rPr>
                <w:alias w:val="Subtitle"/>
                <w:id w:val="13406923"/>
                <w:placeholder>
                  <w:docPart w:val="AE8A2EFF93514A129B90E0CD7D02C9DF"/>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7349F5AD" w14:textId="2829CF33" w:rsidR="00F41883" w:rsidRPr="00D61E62" w:rsidRDefault="0071062A">
                    <w:pPr>
                      <w:pStyle w:val="NoSpacing"/>
                      <w:rPr>
                        <w:color w:val="002060"/>
                        <w:sz w:val="24"/>
                      </w:rPr>
                    </w:pPr>
                    <w:r>
                      <w:rPr>
                        <w:rFonts w:ascii="Arial" w:hAnsi="Arial" w:cs="Arial"/>
                        <w:color w:val="002060"/>
                        <w:sz w:val="56"/>
                        <w:szCs w:val="56"/>
                      </w:rPr>
                      <w:t>OG100</w:t>
                    </w:r>
                  </w:p>
                </w:tc>
              </w:sdtContent>
            </w:sdt>
          </w:tr>
          <w:tr w:rsidR="00F41883" w:rsidRPr="00D61E62" w14:paraId="17BAB5D7" w14:textId="77777777" w:rsidTr="008B770A">
            <w:trPr>
              <w:trHeight w:val="89"/>
            </w:trPr>
            <w:tc>
              <w:tcPr>
                <w:tcW w:w="8025" w:type="dxa"/>
                <w:tcMar>
                  <w:top w:w="216" w:type="dxa"/>
                  <w:left w:w="115" w:type="dxa"/>
                  <w:bottom w:w="216" w:type="dxa"/>
                  <w:right w:w="115" w:type="dxa"/>
                </w:tcMar>
              </w:tcPr>
              <w:p w14:paraId="29D8E46C" w14:textId="77777777" w:rsidR="00F41883" w:rsidRDefault="00F41883">
                <w:pPr>
                  <w:pStyle w:val="NoSpacing"/>
                  <w:rPr>
                    <w:rFonts w:ascii="Arial" w:hAnsi="Arial" w:cs="Arial"/>
                    <w:color w:val="002060"/>
                    <w:sz w:val="40"/>
                    <w:szCs w:val="40"/>
                  </w:rPr>
                </w:pPr>
              </w:p>
              <w:p w14:paraId="00BFBA03" w14:textId="77777777" w:rsidR="00F41883" w:rsidRDefault="00F41883">
                <w:pPr>
                  <w:pStyle w:val="NoSpacing"/>
                  <w:rPr>
                    <w:rFonts w:ascii="Arial" w:hAnsi="Arial" w:cs="Arial"/>
                    <w:color w:val="002060"/>
                    <w:sz w:val="40"/>
                    <w:szCs w:val="40"/>
                  </w:rPr>
                </w:pPr>
              </w:p>
              <w:p w14:paraId="564FB019" w14:textId="77777777" w:rsidR="00F41883" w:rsidRDefault="00F41883">
                <w:pPr>
                  <w:pStyle w:val="NoSpacing"/>
                  <w:rPr>
                    <w:rFonts w:ascii="Arial" w:hAnsi="Arial" w:cs="Arial"/>
                    <w:color w:val="002060"/>
                    <w:sz w:val="40"/>
                    <w:szCs w:val="40"/>
                  </w:rPr>
                </w:pPr>
                <w:r>
                  <w:rPr>
                    <w:rFonts w:ascii="Arial" w:hAnsi="Arial" w:cs="Arial"/>
                    <w:color w:val="002060"/>
                    <w:sz w:val="40"/>
                    <w:szCs w:val="40"/>
                  </w:rPr>
                  <w:t>Last Updated:</w:t>
                </w:r>
              </w:p>
              <w:p w14:paraId="4A2392F6" w14:textId="77777777" w:rsidR="00F41883" w:rsidRDefault="00F41883">
                <w:pPr>
                  <w:pStyle w:val="NoSpacing"/>
                  <w:rPr>
                    <w:rFonts w:ascii="Arial" w:hAnsi="Arial" w:cs="Arial"/>
                    <w:color w:val="002060"/>
                    <w:sz w:val="40"/>
                    <w:szCs w:val="40"/>
                  </w:rPr>
                </w:pPr>
              </w:p>
              <w:p w14:paraId="51C9D18A" w14:textId="77777777" w:rsidR="00F41883" w:rsidRDefault="00F41883">
                <w:pPr>
                  <w:pStyle w:val="NoSpacing"/>
                  <w:rPr>
                    <w:rFonts w:ascii="Arial" w:hAnsi="Arial" w:cs="Arial"/>
                    <w:color w:val="002060"/>
                    <w:sz w:val="40"/>
                    <w:szCs w:val="40"/>
                  </w:rPr>
                </w:pPr>
              </w:p>
              <w:p w14:paraId="467883BC" w14:textId="77777777" w:rsidR="00F41883" w:rsidRDefault="00F41883">
                <w:pPr>
                  <w:pStyle w:val="NoSpacing"/>
                  <w:rPr>
                    <w:rFonts w:ascii="Arial" w:hAnsi="Arial" w:cs="Arial"/>
                    <w:color w:val="002060"/>
                    <w:sz w:val="40"/>
                    <w:szCs w:val="40"/>
                  </w:rPr>
                </w:pPr>
              </w:p>
              <w:p w14:paraId="18628CA8" w14:textId="77777777" w:rsidR="00F41883" w:rsidRPr="00D61E62" w:rsidRDefault="00F41883">
                <w:pPr>
                  <w:pStyle w:val="NoSpacing"/>
                  <w:rPr>
                    <w:rFonts w:ascii="Arial" w:hAnsi="Arial" w:cs="Arial"/>
                    <w:color w:val="002060"/>
                    <w:sz w:val="40"/>
                    <w:szCs w:val="40"/>
                  </w:rPr>
                </w:pPr>
                <w:r>
                  <w:rPr>
                    <w:rFonts w:ascii="Arial" w:hAnsi="Arial" w:cs="Arial"/>
                    <w:color w:val="002060"/>
                    <w:sz w:val="40"/>
                    <w:szCs w:val="40"/>
                  </w:rPr>
                  <w:t>Last Reviewed:</w:t>
                </w:r>
              </w:p>
            </w:tc>
          </w:tr>
          <w:tr w:rsidR="00F41883" w:rsidRPr="00D61E62" w14:paraId="2D21B8AD" w14:textId="77777777" w:rsidTr="008B770A">
            <w:trPr>
              <w:trHeight w:val="89"/>
            </w:trPr>
            <w:tc>
              <w:tcPr>
                <w:tcW w:w="8025" w:type="dxa"/>
                <w:tcMar>
                  <w:top w:w="216" w:type="dxa"/>
                  <w:left w:w="115" w:type="dxa"/>
                  <w:bottom w:w="216" w:type="dxa"/>
                  <w:right w:w="115" w:type="dxa"/>
                </w:tcMar>
              </w:tcPr>
              <w:p w14:paraId="70DEC468" w14:textId="77777777" w:rsidR="00F41883" w:rsidRPr="00D61E62" w:rsidRDefault="00F41883">
                <w:pPr>
                  <w:pStyle w:val="NoSpacing"/>
                  <w:rPr>
                    <w:rFonts w:ascii="Arial" w:hAnsi="Arial" w:cs="Arial"/>
                    <w:color w:val="002060"/>
                    <w:sz w:val="40"/>
                    <w:szCs w:val="40"/>
                  </w:rPr>
                </w:pPr>
              </w:p>
            </w:tc>
          </w:tr>
          <w:tr w:rsidR="00F41883" w:rsidRPr="00D61E62" w14:paraId="54F5A2FD" w14:textId="77777777" w:rsidTr="008B770A">
            <w:trPr>
              <w:trHeight w:val="89"/>
            </w:trPr>
            <w:tc>
              <w:tcPr>
                <w:tcW w:w="8025" w:type="dxa"/>
                <w:tcMar>
                  <w:top w:w="216" w:type="dxa"/>
                  <w:left w:w="115" w:type="dxa"/>
                  <w:bottom w:w="216" w:type="dxa"/>
                  <w:right w:w="115" w:type="dxa"/>
                </w:tcMar>
              </w:tcPr>
              <w:p w14:paraId="01B69819" w14:textId="77777777" w:rsidR="00F41883" w:rsidRPr="00D61E62" w:rsidRDefault="00F41883">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F41883" w14:paraId="738C5A32" w14:textId="77777777">
            <w:tc>
              <w:tcPr>
                <w:tcW w:w="7221" w:type="dxa"/>
                <w:tcMar>
                  <w:top w:w="216" w:type="dxa"/>
                  <w:left w:w="115" w:type="dxa"/>
                  <w:bottom w:w="216" w:type="dxa"/>
                  <w:right w:w="115" w:type="dxa"/>
                </w:tcMar>
              </w:tcPr>
              <w:p w14:paraId="6E7AAEAF" w14:textId="77777777" w:rsidR="00F41883" w:rsidRDefault="00F41883">
                <w:pPr>
                  <w:pStyle w:val="NoSpacing"/>
                  <w:rPr>
                    <w:color w:val="4472C4" w:themeColor="accent1"/>
                  </w:rPr>
                </w:pPr>
              </w:p>
            </w:tc>
          </w:tr>
        </w:tbl>
        <w:p w14:paraId="3BC70E19" w14:textId="039E76EC" w:rsidR="00F41883" w:rsidRDefault="00F41883">
          <w:pPr>
            <w:rPr>
              <w:rStyle w:val="Hyperlink"/>
              <w:noProof/>
            </w:rPr>
          </w:pPr>
          <w:r>
            <w:rPr>
              <w:rStyle w:val="Hyperlink"/>
              <w:noProof/>
            </w:rPr>
            <w:br w:type="page"/>
          </w:r>
        </w:p>
      </w:sdtContent>
    </w:sdt>
    <w:sdt>
      <w:sdtPr>
        <w:rPr>
          <w:rFonts w:ascii="Arial" w:eastAsiaTheme="minorHAnsi" w:hAnsi="Arial" w:cstheme="minorBidi"/>
          <w:color w:val="000000" w:themeColor="text1"/>
          <w:sz w:val="28"/>
          <w:szCs w:val="22"/>
          <w:lang w:val="en-GB"/>
        </w:rPr>
        <w:id w:val="1930005179"/>
        <w:docPartObj>
          <w:docPartGallery w:val="Table of Contents"/>
          <w:docPartUnique/>
        </w:docPartObj>
      </w:sdtPr>
      <w:sdtEndPr>
        <w:rPr>
          <w:b/>
          <w:bCs/>
          <w:noProof/>
        </w:rPr>
      </w:sdtEndPr>
      <w:sdtContent>
        <w:p w14:paraId="1191BC3F" w14:textId="3CBD0DCC" w:rsidR="00B40246" w:rsidRPr="00B40246" w:rsidRDefault="00B40246">
          <w:pPr>
            <w:pStyle w:val="TOCHeading"/>
            <w:rPr>
              <w:rFonts w:ascii="Arial" w:hAnsi="Arial" w:cs="Arial"/>
              <w:b/>
              <w:bCs/>
              <w:color w:val="000000" w:themeColor="text1"/>
              <w:szCs w:val="40"/>
            </w:rPr>
          </w:pPr>
          <w:r w:rsidRPr="00B40246">
            <w:rPr>
              <w:rFonts w:ascii="Arial" w:hAnsi="Arial" w:cs="Arial"/>
              <w:b/>
              <w:bCs/>
              <w:color w:val="000000" w:themeColor="text1"/>
              <w:szCs w:val="40"/>
            </w:rPr>
            <w:t>Contents</w:t>
          </w:r>
        </w:p>
        <w:p w14:paraId="3CEE9C01" w14:textId="035D0988" w:rsidR="00356C28" w:rsidRDefault="00B40246">
          <w:pPr>
            <w:pStyle w:val="TOC1"/>
            <w:tabs>
              <w:tab w:val="right" w:leader="dot" w:pos="9016"/>
            </w:tabs>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124764279" w:history="1">
            <w:r w:rsidR="00356C28" w:rsidRPr="001F639E">
              <w:rPr>
                <w:rStyle w:val="Hyperlink"/>
                <w:noProof/>
                <w:lang w:val="en"/>
              </w:rPr>
              <w:t>Policy Statement/Overview</w:t>
            </w:r>
            <w:r w:rsidR="00356C28">
              <w:rPr>
                <w:noProof/>
                <w:webHidden/>
              </w:rPr>
              <w:tab/>
            </w:r>
            <w:r w:rsidR="00356C28">
              <w:rPr>
                <w:noProof/>
                <w:webHidden/>
              </w:rPr>
              <w:fldChar w:fldCharType="begin"/>
            </w:r>
            <w:r w:rsidR="00356C28">
              <w:rPr>
                <w:noProof/>
                <w:webHidden/>
              </w:rPr>
              <w:instrText xml:space="preserve"> PAGEREF _Toc124764279 \h </w:instrText>
            </w:r>
            <w:r w:rsidR="00356C28">
              <w:rPr>
                <w:noProof/>
                <w:webHidden/>
              </w:rPr>
            </w:r>
            <w:r w:rsidR="00356C28">
              <w:rPr>
                <w:noProof/>
                <w:webHidden/>
              </w:rPr>
              <w:fldChar w:fldCharType="separate"/>
            </w:r>
            <w:r w:rsidR="00356C28">
              <w:rPr>
                <w:noProof/>
                <w:webHidden/>
              </w:rPr>
              <w:t>1</w:t>
            </w:r>
            <w:r w:rsidR="00356C28">
              <w:rPr>
                <w:noProof/>
                <w:webHidden/>
              </w:rPr>
              <w:fldChar w:fldCharType="end"/>
            </w:r>
          </w:hyperlink>
        </w:p>
        <w:p w14:paraId="28E3AE87" w14:textId="2CE9499E"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280" w:history="1">
            <w:r w:rsidRPr="001F639E">
              <w:rPr>
                <w:rStyle w:val="Hyperlink"/>
                <w:noProof/>
                <w:lang w:val="en"/>
              </w:rPr>
              <w:t>Summary of the guidance</w:t>
            </w:r>
            <w:r>
              <w:rPr>
                <w:noProof/>
                <w:webHidden/>
              </w:rPr>
              <w:tab/>
            </w:r>
            <w:r>
              <w:rPr>
                <w:noProof/>
                <w:webHidden/>
              </w:rPr>
              <w:fldChar w:fldCharType="begin"/>
            </w:r>
            <w:r>
              <w:rPr>
                <w:noProof/>
                <w:webHidden/>
              </w:rPr>
              <w:instrText xml:space="preserve"> PAGEREF _Toc124764280 \h </w:instrText>
            </w:r>
            <w:r>
              <w:rPr>
                <w:noProof/>
                <w:webHidden/>
              </w:rPr>
            </w:r>
            <w:r>
              <w:rPr>
                <w:noProof/>
                <w:webHidden/>
              </w:rPr>
              <w:fldChar w:fldCharType="separate"/>
            </w:r>
            <w:r>
              <w:rPr>
                <w:noProof/>
                <w:webHidden/>
              </w:rPr>
              <w:t>1</w:t>
            </w:r>
            <w:r>
              <w:rPr>
                <w:noProof/>
                <w:webHidden/>
              </w:rPr>
              <w:fldChar w:fldCharType="end"/>
            </w:r>
          </w:hyperlink>
        </w:p>
        <w:p w14:paraId="41AB348E" w14:textId="01F0A633" w:rsidR="00356C28" w:rsidRDefault="00356C28">
          <w:pPr>
            <w:pStyle w:val="TOC1"/>
            <w:tabs>
              <w:tab w:val="right" w:leader="dot" w:pos="9016"/>
            </w:tabs>
            <w:rPr>
              <w:rFonts w:asciiTheme="minorHAnsi" w:eastAsiaTheme="minorEastAsia" w:hAnsiTheme="minorHAnsi"/>
              <w:noProof/>
              <w:color w:val="auto"/>
              <w:sz w:val="22"/>
              <w:lang w:eastAsia="en-GB"/>
            </w:rPr>
          </w:pPr>
          <w:hyperlink w:anchor="_Toc124764281" w:history="1">
            <w:r w:rsidRPr="001F639E">
              <w:rPr>
                <w:rStyle w:val="Hyperlink"/>
                <w:noProof/>
                <w:lang w:val="en"/>
              </w:rPr>
              <w:t>Casework Guidance</w:t>
            </w:r>
            <w:r>
              <w:rPr>
                <w:noProof/>
                <w:webHidden/>
              </w:rPr>
              <w:tab/>
            </w:r>
            <w:r>
              <w:rPr>
                <w:noProof/>
                <w:webHidden/>
              </w:rPr>
              <w:fldChar w:fldCharType="begin"/>
            </w:r>
            <w:r>
              <w:rPr>
                <w:noProof/>
                <w:webHidden/>
              </w:rPr>
              <w:instrText xml:space="preserve"> PAGEREF _Toc124764281 \h </w:instrText>
            </w:r>
            <w:r>
              <w:rPr>
                <w:noProof/>
                <w:webHidden/>
              </w:rPr>
            </w:r>
            <w:r>
              <w:rPr>
                <w:noProof/>
                <w:webHidden/>
              </w:rPr>
              <w:fldChar w:fldCharType="separate"/>
            </w:r>
            <w:r>
              <w:rPr>
                <w:noProof/>
                <w:webHidden/>
              </w:rPr>
              <w:t>2</w:t>
            </w:r>
            <w:r>
              <w:rPr>
                <w:noProof/>
                <w:webHidden/>
              </w:rPr>
              <w:fldChar w:fldCharType="end"/>
            </w:r>
          </w:hyperlink>
        </w:p>
        <w:p w14:paraId="600BF850" w14:textId="0D3038CD" w:rsidR="00356C28" w:rsidRDefault="00356C28">
          <w:pPr>
            <w:pStyle w:val="TOC3"/>
            <w:tabs>
              <w:tab w:val="right" w:leader="dot" w:pos="9016"/>
            </w:tabs>
            <w:rPr>
              <w:rFonts w:asciiTheme="minorHAnsi" w:eastAsiaTheme="minorEastAsia" w:hAnsiTheme="minorHAnsi"/>
              <w:noProof/>
              <w:color w:val="auto"/>
              <w:sz w:val="22"/>
              <w:lang w:eastAsia="en-GB"/>
            </w:rPr>
          </w:pPr>
          <w:hyperlink w:anchor="_Toc124764282" w:history="1">
            <w:r w:rsidRPr="001F639E">
              <w:rPr>
                <w:rStyle w:val="Hyperlink"/>
                <w:noProof/>
                <w:lang w:val="en"/>
              </w:rPr>
              <w:t>OG100 Overview 14 March 2012</w:t>
            </w:r>
            <w:r>
              <w:rPr>
                <w:noProof/>
                <w:webHidden/>
              </w:rPr>
              <w:tab/>
            </w:r>
            <w:r>
              <w:rPr>
                <w:noProof/>
                <w:webHidden/>
              </w:rPr>
              <w:fldChar w:fldCharType="begin"/>
            </w:r>
            <w:r>
              <w:rPr>
                <w:noProof/>
                <w:webHidden/>
              </w:rPr>
              <w:instrText xml:space="preserve"> PAGEREF _Toc124764282 \h </w:instrText>
            </w:r>
            <w:r>
              <w:rPr>
                <w:noProof/>
                <w:webHidden/>
              </w:rPr>
            </w:r>
            <w:r>
              <w:rPr>
                <w:noProof/>
                <w:webHidden/>
              </w:rPr>
              <w:fldChar w:fldCharType="separate"/>
            </w:r>
            <w:r>
              <w:rPr>
                <w:noProof/>
                <w:webHidden/>
              </w:rPr>
              <w:t>2</w:t>
            </w:r>
            <w:r>
              <w:rPr>
                <w:noProof/>
                <w:webHidden/>
              </w:rPr>
              <w:fldChar w:fldCharType="end"/>
            </w:r>
          </w:hyperlink>
        </w:p>
        <w:p w14:paraId="4641EEE7" w14:textId="76C84BE3"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283" w:history="1">
            <w:r w:rsidRPr="001F639E">
              <w:rPr>
                <w:rStyle w:val="Hyperlink"/>
                <w:noProof/>
                <w:lang w:val="en"/>
              </w:rPr>
              <w:t>1. Introduction</w:t>
            </w:r>
            <w:r>
              <w:rPr>
                <w:noProof/>
                <w:webHidden/>
              </w:rPr>
              <w:tab/>
            </w:r>
            <w:r>
              <w:rPr>
                <w:noProof/>
                <w:webHidden/>
              </w:rPr>
              <w:fldChar w:fldCharType="begin"/>
            </w:r>
            <w:r>
              <w:rPr>
                <w:noProof/>
                <w:webHidden/>
              </w:rPr>
              <w:instrText xml:space="preserve"> PAGEREF _Toc124764283 \h </w:instrText>
            </w:r>
            <w:r>
              <w:rPr>
                <w:noProof/>
                <w:webHidden/>
              </w:rPr>
            </w:r>
            <w:r>
              <w:rPr>
                <w:noProof/>
                <w:webHidden/>
              </w:rPr>
              <w:fldChar w:fldCharType="separate"/>
            </w:r>
            <w:r>
              <w:rPr>
                <w:noProof/>
                <w:webHidden/>
              </w:rPr>
              <w:t>2</w:t>
            </w:r>
            <w:r>
              <w:rPr>
                <w:noProof/>
                <w:webHidden/>
              </w:rPr>
              <w:fldChar w:fldCharType="end"/>
            </w:r>
          </w:hyperlink>
        </w:p>
        <w:p w14:paraId="6A76E596" w14:textId="7C0835DA" w:rsidR="00356C28" w:rsidRDefault="00356C28">
          <w:pPr>
            <w:pStyle w:val="TOC3"/>
            <w:tabs>
              <w:tab w:val="right" w:leader="dot" w:pos="9016"/>
            </w:tabs>
            <w:rPr>
              <w:rFonts w:asciiTheme="minorHAnsi" w:eastAsiaTheme="minorEastAsia" w:hAnsiTheme="minorHAnsi"/>
              <w:noProof/>
              <w:color w:val="auto"/>
              <w:sz w:val="22"/>
              <w:lang w:eastAsia="en-GB"/>
            </w:rPr>
          </w:pPr>
          <w:hyperlink w:anchor="_Toc124764284" w:history="1">
            <w:r w:rsidRPr="001F639E">
              <w:rPr>
                <w:rStyle w:val="Hyperlink"/>
                <w:noProof/>
              </w:rPr>
              <w:t>1.1 What is trustee indemnity insurance?</w:t>
            </w:r>
            <w:r>
              <w:rPr>
                <w:noProof/>
                <w:webHidden/>
              </w:rPr>
              <w:tab/>
            </w:r>
            <w:r>
              <w:rPr>
                <w:noProof/>
                <w:webHidden/>
              </w:rPr>
              <w:fldChar w:fldCharType="begin"/>
            </w:r>
            <w:r>
              <w:rPr>
                <w:noProof/>
                <w:webHidden/>
              </w:rPr>
              <w:instrText xml:space="preserve"> PAGEREF _Toc124764284 \h </w:instrText>
            </w:r>
            <w:r>
              <w:rPr>
                <w:noProof/>
                <w:webHidden/>
              </w:rPr>
            </w:r>
            <w:r>
              <w:rPr>
                <w:noProof/>
                <w:webHidden/>
              </w:rPr>
              <w:fldChar w:fldCharType="separate"/>
            </w:r>
            <w:r>
              <w:rPr>
                <w:noProof/>
                <w:webHidden/>
              </w:rPr>
              <w:t>2</w:t>
            </w:r>
            <w:r>
              <w:rPr>
                <w:noProof/>
                <w:webHidden/>
              </w:rPr>
              <w:fldChar w:fldCharType="end"/>
            </w:r>
          </w:hyperlink>
        </w:p>
        <w:p w14:paraId="6E52AB3E" w14:textId="4211ADA9" w:rsidR="00356C28" w:rsidRDefault="00356C28">
          <w:pPr>
            <w:pStyle w:val="TOC3"/>
            <w:tabs>
              <w:tab w:val="right" w:leader="dot" w:pos="9016"/>
            </w:tabs>
            <w:rPr>
              <w:rFonts w:asciiTheme="minorHAnsi" w:eastAsiaTheme="minorEastAsia" w:hAnsiTheme="minorHAnsi"/>
              <w:noProof/>
              <w:color w:val="auto"/>
              <w:sz w:val="22"/>
              <w:lang w:eastAsia="en-GB"/>
            </w:rPr>
          </w:pPr>
          <w:hyperlink w:anchor="_Toc124764285" w:history="1">
            <w:r w:rsidRPr="001F639E">
              <w:rPr>
                <w:rStyle w:val="Hyperlink"/>
                <w:noProof/>
                <w:lang w:val="en"/>
              </w:rPr>
              <w:t>1.2 What powers do trustees have to buy TII?</w:t>
            </w:r>
            <w:r>
              <w:rPr>
                <w:noProof/>
                <w:webHidden/>
              </w:rPr>
              <w:tab/>
            </w:r>
            <w:r>
              <w:rPr>
                <w:noProof/>
                <w:webHidden/>
              </w:rPr>
              <w:fldChar w:fldCharType="begin"/>
            </w:r>
            <w:r>
              <w:rPr>
                <w:noProof/>
                <w:webHidden/>
              </w:rPr>
              <w:instrText xml:space="preserve"> PAGEREF _Toc124764285 \h </w:instrText>
            </w:r>
            <w:r>
              <w:rPr>
                <w:noProof/>
                <w:webHidden/>
              </w:rPr>
            </w:r>
            <w:r>
              <w:rPr>
                <w:noProof/>
                <w:webHidden/>
              </w:rPr>
              <w:fldChar w:fldCharType="separate"/>
            </w:r>
            <w:r>
              <w:rPr>
                <w:noProof/>
                <w:webHidden/>
              </w:rPr>
              <w:t>3</w:t>
            </w:r>
            <w:r>
              <w:rPr>
                <w:noProof/>
                <w:webHidden/>
              </w:rPr>
              <w:fldChar w:fldCharType="end"/>
            </w:r>
          </w:hyperlink>
        </w:p>
        <w:p w14:paraId="74805E1C" w14:textId="1D867A76" w:rsidR="00356C28" w:rsidRDefault="00356C28">
          <w:pPr>
            <w:pStyle w:val="TOC3"/>
            <w:tabs>
              <w:tab w:val="right" w:leader="dot" w:pos="9016"/>
            </w:tabs>
            <w:rPr>
              <w:rFonts w:asciiTheme="minorHAnsi" w:eastAsiaTheme="minorEastAsia" w:hAnsiTheme="minorHAnsi"/>
              <w:noProof/>
              <w:color w:val="auto"/>
              <w:sz w:val="22"/>
              <w:lang w:eastAsia="en-GB"/>
            </w:rPr>
          </w:pPr>
          <w:hyperlink w:anchor="_Toc124764286" w:history="1">
            <w:r w:rsidRPr="001F639E">
              <w:rPr>
                <w:rStyle w:val="Hyperlink"/>
                <w:noProof/>
                <w:lang w:val="en"/>
              </w:rPr>
              <w:t>1.3 Summary of the law</w:t>
            </w:r>
            <w:r>
              <w:rPr>
                <w:noProof/>
                <w:webHidden/>
              </w:rPr>
              <w:tab/>
            </w:r>
            <w:r>
              <w:rPr>
                <w:noProof/>
                <w:webHidden/>
              </w:rPr>
              <w:fldChar w:fldCharType="begin"/>
            </w:r>
            <w:r>
              <w:rPr>
                <w:noProof/>
                <w:webHidden/>
              </w:rPr>
              <w:instrText xml:space="preserve"> PAGEREF _Toc124764286 \h </w:instrText>
            </w:r>
            <w:r>
              <w:rPr>
                <w:noProof/>
                <w:webHidden/>
              </w:rPr>
            </w:r>
            <w:r>
              <w:rPr>
                <w:noProof/>
                <w:webHidden/>
              </w:rPr>
              <w:fldChar w:fldCharType="separate"/>
            </w:r>
            <w:r>
              <w:rPr>
                <w:noProof/>
                <w:webHidden/>
              </w:rPr>
              <w:t>4</w:t>
            </w:r>
            <w:r>
              <w:rPr>
                <w:noProof/>
                <w:webHidden/>
              </w:rPr>
              <w:fldChar w:fldCharType="end"/>
            </w:r>
          </w:hyperlink>
        </w:p>
        <w:p w14:paraId="7BA74A49" w14:textId="5DB6E744" w:rsidR="00356C28" w:rsidRDefault="00356C28">
          <w:pPr>
            <w:pStyle w:val="TOC3"/>
            <w:tabs>
              <w:tab w:val="right" w:leader="dot" w:pos="9016"/>
            </w:tabs>
            <w:rPr>
              <w:rFonts w:asciiTheme="minorHAnsi" w:eastAsiaTheme="minorEastAsia" w:hAnsiTheme="minorHAnsi"/>
              <w:noProof/>
              <w:color w:val="auto"/>
              <w:sz w:val="22"/>
              <w:lang w:eastAsia="en-GB"/>
            </w:rPr>
          </w:pPr>
          <w:hyperlink w:anchor="_Toc124764287" w:history="1">
            <w:r w:rsidRPr="001F639E">
              <w:rPr>
                <w:rStyle w:val="Hyperlink"/>
                <w:noProof/>
                <w:lang w:val="en"/>
              </w:rPr>
              <w:t>1.4 What is meant by 'duty of care' in this context?</w:t>
            </w:r>
            <w:r>
              <w:rPr>
                <w:noProof/>
                <w:webHidden/>
              </w:rPr>
              <w:tab/>
            </w:r>
            <w:r>
              <w:rPr>
                <w:noProof/>
                <w:webHidden/>
              </w:rPr>
              <w:fldChar w:fldCharType="begin"/>
            </w:r>
            <w:r>
              <w:rPr>
                <w:noProof/>
                <w:webHidden/>
              </w:rPr>
              <w:instrText xml:space="preserve"> PAGEREF _Toc124764287 \h </w:instrText>
            </w:r>
            <w:r>
              <w:rPr>
                <w:noProof/>
                <w:webHidden/>
              </w:rPr>
            </w:r>
            <w:r>
              <w:rPr>
                <w:noProof/>
                <w:webHidden/>
              </w:rPr>
              <w:fldChar w:fldCharType="separate"/>
            </w:r>
            <w:r>
              <w:rPr>
                <w:noProof/>
                <w:webHidden/>
              </w:rPr>
              <w:t>5</w:t>
            </w:r>
            <w:r>
              <w:rPr>
                <w:noProof/>
                <w:webHidden/>
              </w:rPr>
              <w:fldChar w:fldCharType="end"/>
            </w:r>
          </w:hyperlink>
        </w:p>
        <w:p w14:paraId="5BD9C4EF" w14:textId="28F4C774"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288" w:history="1">
            <w:r w:rsidRPr="001F639E">
              <w:rPr>
                <w:rStyle w:val="Hyperlink"/>
                <w:noProof/>
                <w:lang w:val="en"/>
              </w:rPr>
              <w:t>2. What if there is an express prohibition?</w:t>
            </w:r>
            <w:r>
              <w:rPr>
                <w:noProof/>
                <w:webHidden/>
              </w:rPr>
              <w:tab/>
            </w:r>
            <w:r>
              <w:rPr>
                <w:noProof/>
                <w:webHidden/>
              </w:rPr>
              <w:fldChar w:fldCharType="begin"/>
            </w:r>
            <w:r>
              <w:rPr>
                <w:noProof/>
                <w:webHidden/>
              </w:rPr>
              <w:instrText xml:space="preserve"> PAGEREF _Toc124764288 \h </w:instrText>
            </w:r>
            <w:r>
              <w:rPr>
                <w:noProof/>
                <w:webHidden/>
              </w:rPr>
            </w:r>
            <w:r>
              <w:rPr>
                <w:noProof/>
                <w:webHidden/>
              </w:rPr>
              <w:fldChar w:fldCharType="separate"/>
            </w:r>
            <w:r>
              <w:rPr>
                <w:noProof/>
                <w:webHidden/>
              </w:rPr>
              <w:t>5</w:t>
            </w:r>
            <w:r>
              <w:rPr>
                <w:noProof/>
                <w:webHidden/>
              </w:rPr>
              <w:fldChar w:fldCharType="end"/>
            </w:r>
          </w:hyperlink>
        </w:p>
        <w:p w14:paraId="4C64ECC0" w14:textId="106D0914" w:rsidR="00356C28" w:rsidRDefault="00356C28">
          <w:pPr>
            <w:pStyle w:val="TOC3"/>
            <w:tabs>
              <w:tab w:val="right" w:leader="dot" w:pos="9016"/>
            </w:tabs>
            <w:rPr>
              <w:rFonts w:asciiTheme="minorHAnsi" w:eastAsiaTheme="minorEastAsia" w:hAnsiTheme="minorHAnsi"/>
              <w:noProof/>
              <w:color w:val="auto"/>
              <w:sz w:val="22"/>
              <w:lang w:eastAsia="en-GB"/>
            </w:rPr>
          </w:pPr>
          <w:hyperlink w:anchor="_Toc124764289" w:history="1">
            <w:r w:rsidRPr="001F639E">
              <w:rPr>
                <w:rStyle w:val="Hyperlink"/>
                <w:noProof/>
                <w:lang w:val="en"/>
              </w:rPr>
              <w:t>2.1 What is meant by 'express prohibition'</w:t>
            </w:r>
            <w:r>
              <w:rPr>
                <w:noProof/>
                <w:webHidden/>
              </w:rPr>
              <w:tab/>
            </w:r>
            <w:r>
              <w:rPr>
                <w:noProof/>
                <w:webHidden/>
              </w:rPr>
              <w:fldChar w:fldCharType="begin"/>
            </w:r>
            <w:r>
              <w:rPr>
                <w:noProof/>
                <w:webHidden/>
              </w:rPr>
              <w:instrText xml:space="preserve"> PAGEREF _Toc124764289 \h </w:instrText>
            </w:r>
            <w:r>
              <w:rPr>
                <w:noProof/>
                <w:webHidden/>
              </w:rPr>
            </w:r>
            <w:r>
              <w:rPr>
                <w:noProof/>
                <w:webHidden/>
              </w:rPr>
              <w:fldChar w:fldCharType="separate"/>
            </w:r>
            <w:r>
              <w:rPr>
                <w:noProof/>
                <w:webHidden/>
              </w:rPr>
              <w:t>5</w:t>
            </w:r>
            <w:r>
              <w:rPr>
                <w:noProof/>
                <w:webHidden/>
              </w:rPr>
              <w:fldChar w:fldCharType="end"/>
            </w:r>
          </w:hyperlink>
        </w:p>
        <w:p w14:paraId="56DB591E" w14:textId="25FD54B7" w:rsidR="00356C28" w:rsidRDefault="00356C28">
          <w:pPr>
            <w:pStyle w:val="TOC3"/>
            <w:tabs>
              <w:tab w:val="right" w:leader="dot" w:pos="9016"/>
            </w:tabs>
            <w:rPr>
              <w:rFonts w:asciiTheme="minorHAnsi" w:eastAsiaTheme="minorEastAsia" w:hAnsiTheme="minorHAnsi"/>
              <w:noProof/>
              <w:color w:val="auto"/>
              <w:sz w:val="22"/>
              <w:lang w:eastAsia="en-GB"/>
            </w:rPr>
          </w:pPr>
          <w:hyperlink w:anchor="_Toc124764290" w:history="1">
            <w:r w:rsidRPr="001F639E">
              <w:rPr>
                <w:rStyle w:val="Hyperlink"/>
                <w:noProof/>
                <w:lang w:val="en"/>
              </w:rPr>
              <w:t>2.2 Action where there is an express prohibition</w:t>
            </w:r>
            <w:r>
              <w:rPr>
                <w:noProof/>
                <w:webHidden/>
              </w:rPr>
              <w:tab/>
            </w:r>
            <w:r>
              <w:rPr>
                <w:noProof/>
                <w:webHidden/>
              </w:rPr>
              <w:fldChar w:fldCharType="begin"/>
            </w:r>
            <w:r>
              <w:rPr>
                <w:noProof/>
                <w:webHidden/>
              </w:rPr>
              <w:instrText xml:space="preserve"> PAGEREF _Toc124764290 \h </w:instrText>
            </w:r>
            <w:r>
              <w:rPr>
                <w:noProof/>
                <w:webHidden/>
              </w:rPr>
            </w:r>
            <w:r>
              <w:rPr>
                <w:noProof/>
                <w:webHidden/>
              </w:rPr>
              <w:fldChar w:fldCharType="separate"/>
            </w:r>
            <w:r>
              <w:rPr>
                <w:noProof/>
                <w:webHidden/>
              </w:rPr>
              <w:t>6</w:t>
            </w:r>
            <w:r>
              <w:rPr>
                <w:noProof/>
                <w:webHidden/>
              </w:rPr>
              <w:fldChar w:fldCharType="end"/>
            </w:r>
          </w:hyperlink>
        </w:p>
        <w:p w14:paraId="37F6A5CC" w14:textId="736D007A" w:rsidR="00356C28" w:rsidRDefault="00356C28">
          <w:pPr>
            <w:pStyle w:val="TOC3"/>
            <w:tabs>
              <w:tab w:val="right" w:leader="dot" w:pos="9016"/>
            </w:tabs>
            <w:rPr>
              <w:rFonts w:asciiTheme="minorHAnsi" w:eastAsiaTheme="minorEastAsia" w:hAnsiTheme="minorHAnsi"/>
              <w:noProof/>
              <w:color w:val="auto"/>
              <w:sz w:val="22"/>
              <w:lang w:eastAsia="en-GB"/>
            </w:rPr>
          </w:pPr>
          <w:hyperlink w:anchor="_Toc124764291" w:history="1">
            <w:r w:rsidRPr="001F639E">
              <w:rPr>
                <w:rStyle w:val="Hyperlink"/>
                <w:noProof/>
                <w:lang w:val="en"/>
              </w:rPr>
              <w:t>2.3 Action if we need to give authority</w:t>
            </w:r>
            <w:r>
              <w:rPr>
                <w:noProof/>
                <w:webHidden/>
              </w:rPr>
              <w:tab/>
            </w:r>
            <w:r>
              <w:rPr>
                <w:noProof/>
                <w:webHidden/>
              </w:rPr>
              <w:fldChar w:fldCharType="begin"/>
            </w:r>
            <w:r>
              <w:rPr>
                <w:noProof/>
                <w:webHidden/>
              </w:rPr>
              <w:instrText xml:space="preserve"> PAGEREF _Toc124764291 \h </w:instrText>
            </w:r>
            <w:r>
              <w:rPr>
                <w:noProof/>
                <w:webHidden/>
              </w:rPr>
            </w:r>
            <w:r>
              <w:rPr>
                <w:noProof/>
                <w:webHidden/>
              </w:rPr>
              <w:fldChar w:fldCharType="separate"/>
            </w:r>
            <w:r>
              <w:rPr>
                <w:noProof/>
                <w:webHidden/>
              </w:rPr>
              <w:t>7</w:t>
            </w:r>
            <w:r>
              <w:rPr>
                <w:noProof/>
                <w:webHidden/>
              </w:rPr>
              <w:fldChar w:fldCharType="end"/>
            </w:r>
          </w:hyperlink>
        </w:p>
        <w:p w14:paraId="0C434B0B" w14:textId="6F243962"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292" w:history="1">
            <w:r w:rsidRPr="001F639E">
              <w:rPr>
                <w:rStyle w:val="Hyperlink"/>
                <w:noProof/>
                <w:lang w:val="en"/>
              </w:rPr>
              <w:t>3. Registration: Approving governing documents</w:t>
            </w:r>
            <w:r>
              <w:rPr>
                <w:noProof/>
                <w:webHidden/>
              </w:rPr>
              <w:tab/>
            </w:r>
            <w:r>
              <w:rPr>
                <w:noProof/>
                <w:webHidden/>
              </w:rPr>
              <w:fldChar w:fldCharType="begin"/>
            </w:r>
            <w:r>
              <w:rPr>
                <w:noProof/>
                <w:webHidden/>
              </w:rPr>
              <w:instrText xml:space="preserve"> PAGEREF _Toc124764292 \h </w:instrText>
            </w:r>
            <w:r>
              <w:rPr>
                <w:noProof/>
                <w:webHidden/>
              </w:rPr>
            </w:r>
            <w:r>
              <w:rPr>
                <w:noProof/>
                <w:webHidden/>
              </w:rPr>
              <w:fldChar w:fldCharType="separate"/>
            </w:r>
            <w:r>
              <w:rPr>
                <w:noProof/>
                <w:webHidden/>
              </w:rPr>
              <w:t>7</w:t>
            </w:r>
            <w:r>
              <w:rPr>
                <w:noProof/>
                <w:webHidden/>
              </w:rPr>
              <w:fldChar w:fldCharType="end"/>
            </w:r>
          </w:hyperlink>
        </w:p>
        <w:p w14:paraId="0CA2A6DD" w14:textId="31A5FEA3"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293" w:history="1">
            <w:r w:rsidRPr="001F639E">
              <w:rPr>
                <w:rStyle w:val="Hyperlink"/>
                <w:noProof/>
                <w:lang w:val="en"/>
              </w:rPr>
              <w:t>4. English and Welsh charities operating in Scotland</w:t>
            </w:r>
            <w:r>
              <w:rPr>
                <w:noProof/>
                <w:webHidden/>
              </w:rPr>
              <w:tab/>
            </w:r>
            <w:r>
              <w:rPr>
                <w:noProof/>
                <w:webHidden/>
              </w:rPr>
              <w:fldChar w:fldCharType="begin"/>
            </w:r>
            <w:r>
              <w:rPr>
                <w:noProof/>
                <w:webHidden/>
              </w:rPr>
              <w:instrText xml:space="preserve"> PAGEREF _Toc124764293 \h </w:instrText>
            </w:r>
            <w:r>
              <w:rPr>
                <w:noProof/>
                <w:webHidden/>
              </w:rPr>
            </w:r>
            <w:r>
              <w:rPr>
                <w:noProof/>
                <w:webHidden/>
              </w:rPr>
              <w:fldChar w:fldCharType="separate"/>
            </w:r>
            <w:r>
              <w:rPr>
                <w:noProof/>
                <w:webHidden/>
              </w:rPr>
              <w:t>8</w:t>
            </w:r>
            <w:r>
              <w:rPr>
                <w:noProof/>
                <w:webHidden/>
              </w:rPr>
              <w:fldChar w:fldCharType="end"/>
            </w:r>
          </w:hyperlink>
        </w:p>
        <w:p w14:paraId="56E812CC" w14:textId="1148049E"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294" w:history="1">
            <w:r w:rsidRPr="001F639E">
              <w:rPr>
                <w:rStyle w:val="Hyperlink"/>
                <w:noProof/>
                <w:lang w:val="en"/>
              </w:rPr>
              <w:t>Model Scheme 14 March 2012</w:t>
            </w:r>
            <w:r>
              <w:rPr>
                <w:noProof/>
                <w:webHidden/>
              </w:rPr>
              <w:tab/>
            </w:r>
            <w:r>
              <w:rPr>
                <w:noProof/>
                <w:webHidden/>
              </w:rPr>
              <w:fldChar w:fldCharType="begin"/>
            </w:r>
            <w:r>
              <w:rPr>
                <w:noProof/>
                <w:webHidden/>
              </w:rPr>
              <w:instrText xml:space="preserve"> PAGEREF _Toc124764294 \h </w:instrText>
            </w:r>
            <w:r>
              <w:rPr>
                <w:noProof/>
                <w:webHidden/>
              </w:rPr>
            </w:r>
            <w:r>
              <w:rPr>
                <w:noProof/>
                <w:webHidden/>
              </w:rPr>
              <w:fldChar w:fldCharType="separate"/>
            </w:r>
            <w:r>
              <w:rPr>
                <w:noProof/>
                <w:webHidden/>
              </w:rPr>
              <w:t>9</w:t>
            </w:r>
            <w:r>
              <w:rPr>
                <w:noProof/>
                <w:webHidden/>
              </w:rPr>
              <w:fldChar w:fldCharType="end"/>
            </w:r>
          </w:hyperlink>
        </w:p>
        <w:p w14:paraId="202603E3" w14:textId="5FC2A476"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295" w:history="1">
            <w:r w:rsidRPr="001F639E">
              <w:rPr>
                <w:rStyle w:val="Hyperlink"/>
                <w:noProof/>
                <w:lang w:val="en"/>
              </w:rPr>
              <w:t>INFORMATION SHEET FOR TRUSTEES – 14 March 2012</w:t>
            </w:r>
            <w:r>
              <w:rPr>
                <w:noProof/>
                <w:webHidden/>
              </w:rPr>
              <w:tab/>
            </w:r>
            <w:r>
              <w:rPr>
                <w:noProof/>
                <w:webHidden/>
              </w:rPr>
              <w:fldChar w:fldCharType="begin"/>
            </w:r>
            <w:r>
              <w:rPr>
                <w:noProof/>
                <w:webHidden/>
              </w:rPr>
              <w:instrText xml:space="preserve"> PAGEREF _Toc124764295 \h </w:instrText>
            </w:r>
            <w:r>
              <w:rPr>
                <w:noProof/>
                <w:webHidden/>
              </w:rPr>
            </w:r>
            <w:r>
              <w:rPr>
                <w:noProof/>
                <w:webHidden/>
              </w:rPr>
              <w:fldChar w:fldCharType="separate"/>
            </w:r>
            <w:r>
              <w:rPr>
                <w:noProof/>
                <w:webHidden/>
              </w:rPr>
              <w:t>10</w:t>
            </w:r>
            <w:r>
              <w:rPr>
                <w:noProof/>
                <w:webHidden/>
              </w:rPr>
              <w:fldChar w:fldCharType="end"/>
            </w:r>
          </w:hyperlink>
        </w:p>
        <w:p w14:paraId="6D6FE4E4" w14:textId="0B5CED78"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296" w:history="1">
            <w:r w:rsidRPr="001F639E">
              <w:rPr>
                <w:rStyle w:val="Hyperlink"/>
                <w:noProof/>
                <w:lang w:val="en"/>
              </w:rPr>
              <w:t>1. What is trustee indemnity insurance?</w:t>
            </w:r>
            <w:r>
              <w:rPr>
                <w:noProof/>
                <w:webHidden/>
              </w:rPr>
              <w:tab/>
            </w:r>
            <w:r>
              <w:rPr>
                <w:noProof/>
                <w:webHidden/>
              </w:rPr>
              <w:fldChar w:fldCharType="begin"/>
            </w:r>
            <w:r>
              <w:rPr>
                <w:noProof/>
                <w:webHidden/>
              </w:rPr>
              <w:instrText xml:space="preserve"> PAGEREF _Toc124764296 \h </w:instrText>
            </w:r>
            <w:r>
              <w:rPr>
                <w:noProof/>
                <w:webHidden/>
              </w:rPr>
            </w:r>
            <w:r>
              <w:rPr>
                <w:noProof/>
                <w:webHidden/>
              </w:rPr>
              <w:fldChar w:fldCharType="separate"/>
            </w:r>
            <w:r>
              <w:rPr>
                <w:noProof/>
                <w:webHidden/>
              </w:rPr>
              <w:t>10</w:t>
            </w:r>
            <w:r>
              <w:rPr>
                <w:noProof/>
                <w:webHidden/>
              </w:rPr>
              <w:fldChar w:fldCharType="end"/>
            </w:r>
          </w:hyperlink>
        </w:p>
        <w:p w14:paraId="78ACFF54" w14:textId="3A974B4C"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297" w:history="1">
            <w:r w:rsidRPr="001F639E">
              <w:rPr>
                <w:rStyle w:val="Hyperlink"/>
                <w:noProof/>
                <w:lang w:val="en"/>
              </w:rPr>
              <w:t>2. How can charities make use of the general power to buy TII?</w:t>
            </w:r>
            <w:r>
              <w:rPr>
                <w:noProof/>
                <w:webHidden/>
              </w:rPr>
              <w:tab/>
            </w:r>
            <w:r>
              <w:rPr>
                <w:noProof/>
                <w:webHidden/>
              </w:rPr>
              <w:fldChar w:fldCharType="begin"/>
            </w:r>
            <w:r>
              <w:rPr>
                <w:noProof/>
                <w:webHidden/>
              </w:rPr>
              <w:instrText xml:space="preserve"> PAGEREF _Toc124764297 \h </w:instrText>
            </w:r>
            <w:r>
              <w:rPr>
                <w:noProof/>
                <w:webHidden/>
              </w:rPr>
            </w:r>
            <w:r>
              <w:rPr>
                <w:noProof/>
                <w:webHidden/>
              </w:rPr>
              <w:fldChar w:fldCharType="separate"/>
            </w:r>
            <w:r>
              <w:rPr>
                <w:noProof/>
                <w:webHidden/>
              </w:rPr>
              <w:t>11</w:t>
            </w:r>
            <w:r>
              <w:rPr>
                <w:noProof/>
                <w:webHidden/>
              </w:rPr>
              <w:fldChar w:fldCharType="end"/>
            </w:r>
          </w:hyperlink>
        </w:p>
        <w:p w14:paraId="1FCC2723" w14:textId="2BAF749C"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298" w:history="1">
            <w:r w:rsidRPr="001F639E">
              <w:rPr>
                <w:rStyle w:val="Hyperlink"/>
                <w:noProof/>
                <w:lang w:val="en"/>
              </w:rPr>
              <w:t>3. What conditions do trustees have to meet in order to use the general power?</w:t>
            </w:r>
            <w:r>
              <w:rPr>
                <w:noProof/>
                <w:webHidden/>
              </w:rPr>
              <w:tab/>
            </w:r>
            <w:r>
              <w:rPr>
                <w:noProof/>
                <w:webHidden/>
              </w:rPr>
              <w:fldChar w:fldCharType="begin"/>
            </w:r>
            <w:r>
              <w:rPr>
                <w:noProof/>
                <w:webHidden/>
              </w:rPr>
              <w:instrText xml:space="preserve"> PAGEREF _Toc124764298 \h </w:instrText>
            </w:r>
            <w:r>
              <w:rPr>
                <w:noProof/>
                <w:webHidden/>
              </w:rPr>
            </w:r>
            <w:r>
              <w:rPr>
                <w:noProof/>
                <w:webHidden/>
              </w:rPr>
              <w:fldChar w:fldCharType="separate"/>
            </w:r>
            <w:r>
              <w:rPr>
                <w:noProof/>
                <w:webHidden/>
              </w:rPr>
              <w:t>12</w:t>
            </w:r>
            <w:r>
              <w:rPr>
                <w:noProof/>
                <w:webHidden/>
              </w:rPr>
              <w:fldChar w:fldCharType="end"/>
            </w:r>
          </w:hyperlink>
        </w:p>
        <w:p w14:paraId="760639A9" w14:textId="655607DE"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299" w:history="1">
            <w:r w:rsidRPr="001F639E">
              <w:rPr>
                <w:rStyle w:val="Hyperlink"/>
                <w:noProof/>
                <w:lang w:val="en"/>
              </w:rPr>
              <w:t>4. Apart from these specific conditions, does the Commission have any "best practice" advice for charities wishing to purchase TII?</w:t>
            </w:r>
            <w:r>
              <w:rPr>
                <w:noProof/>
                <w:webHidden/>
              </w:rPr>
              <w:tab/>
            </w:r>
            <w:r>
              <w:rPr>
                <w:noProof/>
                <w:webHidden/>
              </w:rPr>
              <w:fldChar w:fldCharType="begin"/>
            </w:r>
            <w:r>
              <w:rPr>
                <w:noProof/>
                <w:webHidden/>
              </w:rPr>
              <w:instrText xml:space="preserve"> PAGEREF _Toc124764299 \h </w:instrText>
            </w:r>
            <w:r>
              <w:rPr>
                <w:noProof/>
                <w:webHidden/>
              </w:rPr>
            </w:r>
            <w:r>
              <w:rPr>
                <w:noProof/>
                <w:webHidden/>
              </w:rPr>
              <w:fldChar w:fldCharType="separate"/>
            </w:r>
            <w:r>
              <w:rPr>
                <w:noProof/>
                <w:webHidden/>
              </w:rPr>
              <w:t>13</w:t>
            </w:r>
            <w:r>
              <w:rPr>
                <w:noProof/>
                <w:webHidden/>
              </w:rPr>
              <w:fldChar w:fldCharType="end"/>
            </w:r>
          </w:hyperlink>
        </w:p>
        <w:p w14:paraId="67DF0154" w14:textId="6C845FAD"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300" w:history="1">
            <w:r w:rsidRPr="001F639E">
              <w:rPr>
                <w:rStyle w:val="Hyperlink"/>
                <w:noProof/>
                <w:lang w:val="en"/>
              </w:rPr>
              <w:t>5. Meaning of words and expressions used in this information sheet</w:t>
            </w:r>
            <w:r>
              <w:rPr>
                <w:noProof/>
                <w:webHidden/>
              </w:rPr>
              <w:tab/>
            </w:r>
            <w:r>
              <w:rPr>
                <w:noProof/>
                <w:webHidden/>
              </w:rPr>
              <w:fldChar w:fldCharType="begin"/>
            </w:r>
            <w:r>
              <w:rPr>
                <w:noProof/>
                <w:webHidden/>
              </w:rPr>
              <w:instrText xml:space="preserve"> PAGEREF _Toc124764300 \h </w:instrText>
            </w:r>
            <w:r>
              <w:rPr>
                <w:noProof/>
                <w:webHidden/>
              </w:rPr>
            </w:r>
            <w:r>
              <w:rPr>
                <w:noProof/>
                <w:webHidden/>
              </w:rPr>
              <w:fldChar w:fldCharType="separate"/>
            </w:r>
            <w:r>
              <w:rPr>
                <w:noProof/>
                <w:webHidden/>
              </w:rPr>
              <w:t>15</w:t>
            </w:r>
            <w:r>
              <w:rPr>
                <w:noProof/>
                <w:webHidden/>
              </w:rPr>
              <w:fldChar w:fldCharType="end"/>
            </w:r>
          </w:hyperlink>
        </w:p>
        <w:p w14:paraId="7142D3F2" w14:textId="4A404C0E" w:rsidR="00356C28" w:rsidRDefault="00356C28">
          <w:pPr>
            <w:pStyle w:val="TOC2"/>
            <w:tabs>
              <w:tab w:val="right" w:leader="dot" w:pos="9016"/>
            </w:tabs>
            <w:rPr>
              <w:rFonts w:asciiTheme="minorHAnsi" w:eastAsiaTheme="minorEastAsia" w:hAnsiTheme="minorHAnsi"/>
              <w:noProof/>
              <w:color w:val="auto"/>
              <w:sz w:val="22"/>
              <w:lang w:eastAsia="en-GB"/>
            </w:rPr>
          </w:pPr>
          <w:hyperlink w:anchor="_Toc124764301" w:history="1">
            <w:r w:rsidRPr="001F639E">
              <w:rPr>
                <w:rStyle w:val="Hyperlink"/>
                <w:noProof/>
                <w:lang w:val="en"/>
              </w:rPr>
              <w:t>Charitable company: Model form of power and addition to range of director exceptions to provide trustee indemnity insurance</w:t>
            </w:r>
            <w:r>
              <w:rPr>
                <w:noProof/>
                <w:webHidden/>
              </w:rPr>
              <w:tab/>
            </w:r>
            <w:r>
              <w:rPr>
                <w:noProof/>
                <w:webHidden/>
              </w:rPr>
              <w:fldChar w:fldCharType="begin"/>
            </w:r>
            <w:r>
              <w:rPr>
                <w:noProof/>
                <w:webHidden/>
              </w:rPr>
              <w:instrText xml:space="preserve"> PAGEREF _Toc124764301 \h </w:instrText>
            </w:r>
            <w:r>
              <w:rPr>
                <w:noProof/>
                <w:webHidden/>
              </w:rPr>
            </w:r>
            <w:r>
              <w:rPr>
                <w:noProof/>
                <w:webHidden/>
              </w:rPr>
              <w:fldChar w:fldCharType="separate"/>
            </w:r>
            <w:r>
              <w:rPr>
                <w:noProof/>
                <w:webHidden/>
              </w:rPr>
              <w:t>16</w:t>
            </w:r>
            <w:r>
              <w:rPr>
                <w:noProof/>
                <w:webHidden/>
              </w:rPr>
              <w:fldChar w:fldCharType="end"/>
            </w:r>
          </w:hyperlink>
        </w:p>
        <w:p w14:paraId="1EEF6D38" w14:textId="2BC9E25A" w:rsidR="00B40246" w:rsidRDefault="00B40246">
          <w:r>
            <w:rPr>
              <w:b/>
              <w:bCs/>
              <w:noProof/>
            </w:rPr>
            <w:fldChar w:fldCharType="end"/>
          </w:r>
        </w:p>
      </w:sdtContent>
    </w:sdt>
    <w:p w14:paraId="74135BFB" w14:textId="77777777" w:rsidR="00AB744C" w:rsidRPr="00AB744C" w:rsidRDefault="00AB744C" w:rsidP="00B40246">
      <w:pPr>
        <w:pStyle w:val="Heading1"/>
        <w:rPr>
          <w:lang w:val="en"/>
        </w:rPr>
      </w:pPr>
      <w:bookmarkStart w:id="0" w:name="_Toc124764279"/>
      <w:r w:rsidRPr="00AB744C">
        <w:rPr>
          <w:lang w:val="en"/>
        </w:rPr>
        <w:t>Policy Statement/Overview</w:t>
      </w:r>
      <w:bookmarkEnd w:id="0"/>
    </w:p>
    <w:p w14:paraId="45BD95C3" w14:textId="453C1E6F" w:rsidR="00AB744C" w:rsidRPr="00AB744C" w:rsidRDefault="00AB744C" w:rsidP="004B4E57">
      <w:pPr>
        <w:pStyle w:val="Heading2"/>
        <w:rPr>
          <w:lang w:val="en"/>
        </w:rPr>
      </w:pPr>
      <w:r w:rsidRPr="00AB744C">
        <w:rPr>
          <w:rFonts w:cs="Arial"/>
          <w:color w:val="262626"/>
          <w:sz w:val="22"/>
          <w:lang w:val="en"/>
        </w:rPr>
        <w:t xml:space="preserve"> </w:t>
      </w:r>
      <w:bookmarkStart w:id="1" w:name="_Toc124764280"/>
      <w:r w:rsidRPr="00AB744C">
        <w:rPr>
          <w:lang w:val="en"/>
        </w:rPr>
        <w:t>Summary of the guidance</w:t>
      </w:r>
      <w:bookmarkEnd w:id="1"/>
    </w:p>
    <w:p w14:paraId="4D68BD74" w14:textId="77777777" w:rsidR="00AB744C" w:rsidRPr="00AB744C" w:rsidRDefault="00AB744C" w:rsidP="004B4E57">
      <w:pPr>
        <w:pStyle w:val="Heading1"/>
        <w:rPr>
          <w:lang w:val="en"/>
        </w:rPr>
      </w:pPr>
      <w:bookmarkStart w:id="2" w:name="_Toc124764281"/>
      <w:r w:rsidRPr="00AB744C">
        <w:rPr>
          <w:lang w:val="en"/>
        </w:rPr>
        <w:lastRenderedPageBreak/>
        <w:t>Casework Guidance</w:t>
      </w:r>
      <w:bookmarkEnd w:id="2"/>
      <w:r w:rsidRPr="00AB744C">
        <w:rPr>
          <w:lang w:val="en"/>
        </w:rPr>
        <w:t xml:space="preserve"> </w:t>
      </w:r>
    </w:p>
    <w:p w14:paraId="43F6ABF9" w14:textId="7BC87B73" w:rsidR="00AB744C" w:rsidRPr="00AB744C" w:rsidRDefault="00AB744C" w:rsidP="004B4E57">
      <w:pPr>
        <w:pStyle w:val="Heading3"/>
        <w:rPr>
          <w:lang w:val="en"/>
        </w:rPr>
      </w:pPr>
      <w:bookmarkStart w:id="3" w:name="_Toc124764282"/>
      <w:r w:rsidRPr="00AB744C">
        <w:rPr>
          <w:lang w:val="en"/>
        </w:rPr>
        <w:t>OG100 Overview 14 March 2012</w:t>
      </w:r>
      <w:bookmarkEnd w:id="3"/>
      <w:r w:rsidRPr="00AB744C">
        <w:rPr>
          <w:lang w:val="en"/>
        </w:rPr>
        <w:t xml:space="preserve"> </w:t>
      </w:r>
    </w:p>
    <w:p w14:paraId="69304938" w14:textId="77777777" w:rsidR="00AB744C" w:rsidRPr="00AB744C" w:rsidRDefault="00AB744C" w:rsidP="004B4E57">
      <w:pPr>
        <w:rPr>
          <w:lang w:val="en" w:eastAsia="en-GB"/>
        </w:rPr>
      </w:pPr>
      <w:r w:rsidRPr="00AB744C">
        <w:rPr>
          <w:lang w:val="en" w:eastAsia="en-GB"/>
        </w:rPr>
        <w:t xml:space="preserve">This guidance explains the effect of the general statutory power to purchase trustee indemnity insurance using charity funds, and what action may be needed on our part where there is an express prohibition against such insurance.  </w:t>
      </w:r>
    </w:p>
    <w:p w14:paraId="5048CBA8" w14:textId="62DA0D20" w:rsidR="00AB744C" w:rsidRDefault="00AB744C" w:rsidP="0007206F">
      <w:pPr>
        <w:pStyle w:val="Heading2"/>
        <w:rPr>
          <w:lang w:val="en"/>
        </w:rPr>
      </w:pPr>
      <w:bookmarkStart w:id="4" w:name="_Toc124764283"/>
      <w:r w:rsidRPr="00AB744C">
        <w:rPr>
          <w:lang w:val="en"/>
        </w:rPr>
        <w:t>1. Introduction</w:t>
      </w:r>
      <w:bookmarkEnd w:id="4"/>
      <w:r w:rsidRPr="00AB744C">
        <w:rPr>
          <w:lang w:val="en"/>
        </w:rPr>
        <w:t xml:space="preserve"> </w:t>
      </w:r>
    </w:p>
    <w:p w14:paraId="13B9B9E3" w14:textId="77777777" w:rsidR="00AB744C" w:rsidRPr="0007206F" w:rsidRDefault="00AB744C" w:rsidP="0007206F">
      <w:pPr>
        <w:pStyle w:val="Heading3"/>
      </w:pPr>
      <w:bookmarkStart w:id="5" w:name="_Toc124764284"/>
      <w:r w:rsidRPr="0007206F">
        <w:t>1.1 What is trustee indemnity insurance?</w:t>
      </w:r>
      <w:bookmarkEnd w:id="5"/>
      <w:r w:rsidRPr="0007206F">
        <w:t xml:space="preserve"> </w:t>
      </w:r>
    </w:p>
    <w:p w14:paraId="0A255D76" w14:textId="6BD813DA" w:rsidR="00AB744C" w:rsidRPr="00AB744C" w:rsidRDefault="00AB744C" w:rsidP="006C1731">
      <w:pPr>
        <w:shd w:val="clear" w:color="auto" w:fill="FFFFFF"/>
        <w:spacing w:after="0" w:line="346" w:lineRule="atLeast"/>
        <w:rPr>
          <w:lang w:val="en" w:eastAsia="en-GB"/>
        </w:rPr>
      </w:pPr>
      <w:r w:rsidRPr="00AB744C">
        <w:rPr>
          <w:lang w:val="en" w:eastAsia="en-GB"/>
        </w:rPr>
        <w:t xml:space="preserve">Trustee indemnity insurance (TII) covers trustees against having to personally pay legal claims made against them (by their charity or by a third party) for a breach of trust, or a breach of duty or negligence, committed by them in their capacity as trustees. Provided that trustees have authority, they are entitled to be insured against claims that may arise from their legitimate actions as </w:t>
      </w:r>
      <w:proofErr w:type="gramStart"/>
      <w:r w:rsidRPr="00AB744C">
        <w:rPr>
          <w:lang w:val="en" w:eastAsia="en-GB"/>
        </w:rPr>
        <w:t>trustees, and</w:t>
      </w:r>
      <w:proofErr w:type="gramEnd"/>
      <w:r w:rsidRPr="00AB744C">
        <w:rPr>
          <w:lang w:val="en" w:eastAsia="en-GB"/>
        </w:rPr>
        <w:t xml:space="preserve"> will be covered against liability as long as they have acted honestly and reasonably. In most cases, this authority will be provided by the statutory power in the 2011 Act. </w:t>
      </w:r>
    </w:p>
    <w:p w14:paraId="6874F7B7" w14:textId="77777777" w:rsidR="00AB744C" w:rsidRPr="00AB744C" w:rsidRDefault="00AB744C" w:rsidP="004B4E57">
      <w:pPr>
        <w:rPr>
          <w:lang w:val="en" w:eastAsia="en-GB"/>
        </w:rPr>
      </w:pPr>
      <w:r w:rsidRPr="00AB744C">
        <w:rPr>
          <w:lang w:val="en" w:eastAsia="en-GB"/>
        </w:rPr>
        <w:t xml:space="preserve">Provided the cost is reasonable, the insurance premiums can be paid for out of charity funds. But, because TII paid for in this way is regarded as a form of personal benefit to the trustee(s) concerned, it must have proper </w:t>
      </w:r>
      <w:proofErr w:type="spellStart"/>
      <w:r w:rsidRPr="00AB744C">
        <w:rPr>
          <w:lang w:val="en" w:eastAsia="en-GB"/>
        </w:rPr>
        <w:t>authorisation</w:t>
      </w:r>
      <w:proofErr w:type="spellEnd"/>
      <w:r w:rsidRPr="00AB744C">
        <w:rPr>
          <w:lang w:val="en" w:eastAsia="en-GB"/>
        </w:rPr>
        <w:t xml:space="preserve"> before the charity can purchase it. This can be in the form of a specific power in the charity’s governing document, a Scheme or Order from us, an order of the Courts, or now most commonly, an authority conferred by legislation or regulations. </w:t>
      </w:r>
    </w:p>
    <w:p w14:paraId="1D9F7250" w14:textId="77777777" w:rsidR="00AB744C" w:rsidRPr="00AB744C" w:rsidRDefault="00AB744C" w:rsidP="004B4E57">
      <w:pPr>
        <w:rPr>
          <w:lang w:val="en" w:eastAsia="en-GB"/>
        </w:rPr>
      </w:pPr>
      <w:r w:rsidRPr="00AB744C">
        <w:rPr>
          <w:lang w:val="en" w:eastAsia="en-GB"/>
        </w:rPr>
        <w:t xml:space="preserve">This principle applies even where a trustee purchases TII out of his or her own </w:t>
      </w:r>
      <w:proofErr w:type="gramStart"/>
      <w:r w:rsidRPr="00AB744C">
        <w:rPr>
          <w:lang w:val="en" w:eastAsia="en-GB"/>
        </w:rPr>
        <w:t>pocket, and</w:t>
      </w:r>
      <w:proofErr w:type="gramEnd"/>
      <w:r w:rsidRPr="00AB744C">
        <w:rPr>
          <w:lang w:val="en" w:eastAsia="en-GB"/>
        </w:rPr>
        <w:t xml:space="preserve"> wishes to claim a refund from the charity as a legitimate expense - the money can’t be refunded unless there is a specific authority in place. </w:t>
      </w:r>
    </w:p>
    <w:p w14:paraId="42C58E7F" w14:textId="5B7E91DF" w:rsidR="00AB744C" w:rsidRPr="00AB744C" w:rsidRDefault="00AB744C" w:rsidP="004B4E57">
      <w:pPr>
        <w:rPr>
          <w:lang w:val="en" w:eastAsia="en-GB"/>
        </w:rPr>
      </w:pPr>
      <w:r w:rsidRPr="00AB744C">
        <w:rPr>
          <w:lang w:val="en" w:eastAsia="en-GB"/>
        </w:rPr>
        <w:t xml:space="preserve">Ensuring there is proper authority is important. Without it, any policy is unlikely to be effective, with the result that insurance companies may not pay out on an otherwise valid claim. The charity would have wasted its money, and the trustees would technically be in breach of </w:t>
      </w:r>
      <w:proofErr w:type="gramStart"/>
      <w:r w:rsidRPr="00AB744C">
        <w:rPr>
          <w:lang w:val="en" w:eastAsia="en-GB"/>
        </w:rPr>
        <w:t>trust, and</w:t>
      </w:r>
      <w:proofErr w:type="gramEnd"/>
      <w:r w:rsidRPr="00AB744C">
        <w:rPr>
          <w:lang w:val="en" w:eastAsia="en-GB"/>
        </w:rPr>
        <w:t xml:space="preserve"> could be held liable to repay the cost to the charity.   </w:t>
      </w:r>
    </w:p>
    <w:p w14:paraId="2FF87F52" w14:textId="77777777" w:rsidR="00AB744C" w:rsidRPr="00AB744C" w:rsidRDefault="00AB744C" w:rsidP="004B4E57">
      <w:pPr>
        <w:rPr>
          <w:lang w:val="en" w:eastAsia="en-GB"/>
        </w:rPr>
      </w:pPr>
      <w:r w:rsidRPr="00AB744C">
        <w:rPr>
          <w:lang w:val="en" w:eastAsia="en-GB"/>
        </w:rPr>
        <w:lastRenderedPageBreak/>
        <w:t xml:space="preserve">The main difference between TII and other types of insurance taken out for the benefit of a charity is that TII directly protects an individual trustee rather than the charity itself. But in practice, TII is often provided under a single policy in combination with other types of cover. This could include: </w:t>
      </w:r>
    </w:p>
    <w:p w14:paraId="6B3936D1" w14:textId="77777777" w:rsidR="00AB744C" w:rsidRPr="00AB744C" w:rsidRDefault="00AB744C" w:rsidP="00AB744C">
      <w:pPr>
        <w:shd w:val="clear" w:color="auto" w:fill="FFFFFF"/>
        <w:spacing w:after="0" w:line="346" w:lineRule="atLeast"/>
        <w:rPr>
          <w:rFonts w:eastAsia="Times New Roman" w:cs="Arial"/>
          <w:color w:val="262626"/>
          <w:sz w:val="22"/>
          <w:lang w:val="en" w:eastAsia="en-GB"/>
        </w:rPr>
      </w:pPr>
      <w:r w:rsidRPr="00AB744C">
        <w:rPr>
          <w:rFonts w:eastAsia="Times New Roman" w:cs="Arial"/>
          <w:color w:val="262626"/>
          <w:sz w:val="22"/>
          <w:lang w:val="en" w:eastAsia="en-GB"/>
        </w:rPr>
        <w:t xml:space="preserve">  </w:t>
      </w:r>
    </w:p>
    <w:p w14:paraId="0CF8DB74" w14:textId="77777777" w:rsidR="00AB744C" w:rsidRPr="004B4E57" w:rsidRDefault="00AB744C">
      <w:pPr>
        <w:pStyle w:val="ListParagraph"/>
        <w:numPr>
          <w:ilvl w:val="0"/>
          <w:numId w:val="1"/>
        </w:numPr>
        <w:rPr>
          <w:lang w:val="en" w:eastAsia="en-GB"/>
        </w:rPr>
      </w:pPr>
      <w:r w:rsidRPr="004B4E57">
        <w:rPr>
          <w:lang w:val="en" w:eastAsia="en-GB"/>
        </w:rPr>
        <w:t xml:space="preserve">Professional liability insurance: covering errors or omissions resulting in a civil liability for the charity, where the charity provides counselling, advice, or an information </w:t>
      </w:r>
      <w:proofErr w:type="gramStart"/>
      <w:r w:rsidRPr="004B4E57">
        <w:rPr>
          <w:lang w:val="en" w:eastAsia="en-GB"/>
        </w:rPr>
        <w:t>service;</w:t>
      </w:r>
      <w:proofErr w:type="gramEnd"/>
    </w:p>
    <w:p w14:paraId="4207976E" w14:textId="77777777" w:rsidR="00AB744C" w:rsidRPr="004B4E57" w:rsidRDefault="00AB744C">
      <w:pPr>
        <w:pStyle w:val="ListParagraph"/>
        <w:numPr>
          <w:ilvl w:val="0"/>
          <w:numId w:val="1"/>
        </w:numPr>
        <w:rPr>
          <w:lang w:val="en" w:eastAsia="en-GB"/>
        </w:rPr>
      </w:pPr>
      <w:r w:rsidRPr="004B4E57">
        <w:rPr>
          <w:lang w:val="en" w:eastAsia="en-GB"/>
        </w:rPr>
        <w:t xml:space="preserve">Fidelity or 'theft by employee' insurance: covering fraud or loss through criminal acts by officers or </w:t>
      </w:r>
      <w:proofErr w:type="gramStart"/>
      <w:r w:rsidRPr="004B4E57">
        <w:rPr>
          <w:lang w:val="en" w:eastAsia="en-GB"/>
        </w:rPr>
        <w:t>employees;</w:t>
      </w:r>
      <w:proofErr w:type="gramEnd"/>
    </w:p>
    <w:p w14:paraId="69D6A62B" w14:textId="29E833D0" w:rsidR="00AB744C" w:rsidRPr="006C1731" w:rsidRDefault="00AB744C">
      <w:pPr>
        <w:pStyle w:val="ListParagraph"/>
        <w:numPr>
          <w:ilvl w:val="0"/>
          <w:numId w:val="1"/>
        </w:numPr>
        <w:rPr>
          <w:lang w:val="en" w:eastAsia="en-GB"/>
        </w:rPr>
      </w:pPr>
      <w:r w:rsidRPr="006C1731">
        <w:rPr>
          <w:lang w:val="en" w:eastAsia="en-GB"/>
        </w:rPr>
        <w:t xml:space="preserve">Trustee Reimbursement insurance: covering residual liability for a claim which ought to have been met out of the charity's assets, but for which trustees may be held liable because those assets are insufficient to meet the claim.  </w:t>
      </w:r>
    </w:p>
    <w:p w14:paraId="3FF934BF" w14:textId="4C188ECC" w:rsidR="00AB744C" w:rsidRPr="00AB744C" w:rsidRDefault="00AB744C" w:rsidP="006C1731">
      <w:pPr>
        <w:rPr>
          <w:rFonts w:eastAsia="Times New Roman" w:cs="Arial"/>
          <w:color w:val="262626"/>
          <w:sz w:val="22"/>
          <w:lang w:val="en" w:eastAsia="en-GB"/>
        </w:rPr>
      </w:pPr>
      <w:r w:rsidRPr="00AB744C">
        <w:rPr>
          <w:lang w:val="en" w:eastAsia="en-GB"/>
        </w:rPr>
        <w:t xml:space="preserve">These and other examples of insurance, which may or may not indemnify against personal liability, are discussed in more detail in our booklet </w:t>
      </w:r>
      <w:hyperlink r:id="rId10" w:tgtFrame="_blank" w:tooltip="CC49" w:history="1">
        <w:r w:rsidRPr="00AB744C">
          <w:rPr>
            <w:color w:val="323298"/>
            <w:lang w:val="en" w:eastAsia="en-GB"/>
          </w:rPr>
          <w:t>CC49 Charities and Insurance</w:t>
        </w:r>
      </w:hyperlink>
      <w:r w:rsidRPr="00AB744C">
        <w:rPr>
          <w:lang w:val="en" w:eastAsia="en-GB"/>
        </w:rPr>
        <w:t xml:space="preserve">. The important point is that, if the insurance policy as a whole provides any indemnity to trustees for their personal liability, it will amount to a benefit which needs authority.  </w:t>
      </w:r>
      <w:r w:rsidRPr="00AB744C">
        <w:rPr>
          <w:rFonts w:eastAsia="Times New Roman" w:cs="Arial"/>
          <w:color w:val="262626"/>
          <w:sz w:val="22"/>
          <w:lang w:val="en" w:eastAsia="en-GB"/>
        </w:rPr>
        <w:t xml:space="preserve">  </w:t>
      </w:r>
    </w:p>
    <w:p w14:paraId="2424607E" w14:textId="652B18F3" w:rsidR="00AB744C" w:rsidRPr="00AB744C" w:rsidRDefault="00AB744C" w:rsidP="006C1731">
      <w:pPr>
        <w:pStyle w:val="Heading3"/>
        <w:rPr>
          <w:rFonts w:cs="Arial"/>
          <w:color w:val="262626"/>
          <w:sz w:val="22"/>
          <w:lang w:val="en"/>
        </w:rPr>
      </w:pPr>
      <w:bookmarkStart w:id="6" w:name="_Toc124764285"/>
      <w:r w:rsidRPr="00AB744C">
        <w:rPr>
          <w:lang w:val="en"/>
        </w:rPr>
        <w:t>1.2 What powers do trustees have to buy TII?</w:t>
      </w:r>
      <w:bookmarkEnd w:id="6"/>
      <w:r w:rsidRPr="00AB744C">
        <w:rPr>
          <w:lang w:val="en"/>
        </w:rPr>
        <w:t xml:space="preserve"> </w:t>
      </w:r>
      <w:r w:rsidRPr="00AB744C">
        <w:rPr>
          <w:rFonts w:cs="Arial"/>
          <w:color w:val="262626"/>
          <w:sz w:val="22"/>
          <w:lang w:val="en"/>
        </w:rPr>
        <w:t xml:space="preserve">  </w:t>
      </w:r>
    </w:p>
    <w:p w14:paraId="04CE9F61" w14:textId="4169113F" w:rsidR="00AB744C" w:rsidRPr="00AB744C" w:rsidRDefault="00AB744C" w:rsidP="004B4E57">
      <w:pPr>
        <w:rPr>
          <w:lang w:val="en" w:eastAsia="en-GB"/>
        </w:rPr>
      </w:pPr>
      <w:r w:rsidRPr="00AB744C">
        <w:rPr>
          <w:lang w:val="en" w:eastAsia="en-GB"/>
        </w:rPr>
        <w:t xml:space="preserve">The 2011 Act provides trustees with a legal authority, so long as the trustees are able to meet the conditions of its use (see next section); and provided also that there is nothing in the charity’s governing document that specifically forbids it.   </w:t>
      </w:r>
    </w:p>
    <w:p w14:paraId="6F8A988F" w14:textId="76C77819" w:rsidR="00AB744C" w:rsidRPr="00AB744C" w:rsidRDefault="00AB744C" w:rsidP="004B4E57">
      <w:pPr>
        <w:rPr>
          <w:lang w:val="en" w:eastAsia="en-GB"/>
        </w:rPr>
      </w:pPr>
      <w:r w:rsidRPr="00AB744C">
        <w:rPr>
          <w:lang w:val="en" w:eastAsia="en-GB"/>
        </w:rPr>
        <w:t xml:space="preserve">It is likely to be extremely rare for a governing document specifically to prevent the purchase of TII, so in practice this means it is very unlikely we will need to make Orders or Schemes </w:t>
      </w:r>
      <w:proofErr w:type="spellStart"/>
      <w:r w:rsidRPr="00AB744C">
        <w:rPr>
          <w:lang w:val="en" w:eastAsia="en-GB"/>
        </w:rPr>
        <w:t>authorising</w:t>
      </w:r>
      <w:proofErr w:type="spellEnd"/>
      <w:r w:rsidRPr="00AB744C">
        <w:rPr>
          <w:lang w:val="en" w:eastAsia="en-GB"/>
        </w:rPr>
        <w:t xml:space="preserve"> the purchase of TII. In other words, most, if not all charities, will be able to rely on the power in the 2011 Act to purchase TII.   </w:t>
      </w:r>
    </w:p>
    <w:p w14:paraId="330B9059" w14:textId="699B7009" w:rsidR="00AB744C" w:rsidRPr="00AB744C" w:rsidRDefault="00AB744C" w:rsidP="004B4E57">
      <w:pPr>
        <w:rPr>
          <w:lang w:val="en" w:eastAsia="en-GB"/>
        </w:rPr>
      </w:pPr>
      <w:r w:rsidRPr="00AB744C">
        <w:rPr>
          <w:lang w:val="en" w:eastAsia="en-GB"/>
        </w:rPr>
        <w:t xml:space="preserve">If there is what is termed an 'express prohibition' against TII, a short Scheme will be needed to overturn it - if we agree this is in the interests of the charity (see </w:t>
      </w:r>
      <w:r w:rsidRPr="00AB744C">
        <w:rPr>
          <w:color w:val="323298"/>
          <w:lang w:val="en" w:eastAsia="en-GB"/>
        </w:rPr>
        <w:t>section 2</w:t>
      </w:r>
      <w:r w:rsidRPr="00AB744C">
        <w:rPr>
          <w:lang w:val="en" w:eastAsia="en-GB"/>
        </w:rPr>
        <w:t xml:space="preserve">). </w:t>
      </w:r>
    </w:p>
    <w:p w14:paraId="5DAD7D79" w14:textId="77777777" w:rsidR="00AB744C" w:rsidRPr="00AB744C" w:rsidRDefault="00AB744C" w:rsidP="004B4E57">
      <w:pPr>
        <w:rPr>
          <w:lang w:val="en" w:eastAsia="en-GB"/>
        </w:rPr>
      </w:pPr>
      <w:r w:rsidRPr="00AB744C">
        <w:rPr>
          <w:lang w:val="en" w:eastAsia="en-GB"/>
        </w:rPr>
        <w:t xml:space="preserve">  </w:t>
      </w:r>
    </w:p>
    <w:p w14:paraId="759BC75B" w14:textId="5D574B98" w:rsidR="00AB744C" w:rsidRPr="00AB744C" w:rsidRDefault="00AB744C" w:rsidP="004B4E57">
      <w:pPr>
        <w:rPr>
          <w:lang w:val="en" w:eastAsia="en-GB"/>
        </w:rPr>
      </w:pPr>
      <w:r w:rsidRPr="00AB744C">
        <w:rPr>
          <w:lang w:val="en" w:eastAsia="en-GB"/>
        </w:rPr>
        <w:t xml:space="preserve">The governing document may give an express power to purchase TII. If this is narrower than the statutory power, the trustees can rely on the </w:t>
      </w:r>
      <w:r w:rsidRPr="00AB744C">
        <w:rPr>
          <w:lang w:val="en" w:eastAsia="en-GB"/>
        </w:rPr>
        <w:lastRenderedPageBreak/>
        <w:t xml:space="preserve">statutory power; if it is wider than the statutory power, the trustees can rely on the power in the governing document. They should, however, be able to demonstrate why they consider it is in the best interests of the charity to provide this wider insurance for their benefit.   </w:t>
      </w:r>
    </w:p>
    <w:p w14:paraId="743BD528" w14:textId="458890EE" w:rsidR="00AB744C" w:rsidRDefault="00AB744C" w:rsidP="004B4E57">
      <w:pPr>
        <w:rPr>
          <w:lang w:val="en" w:eastAsia="en-GB"/>
        </w:rPr>
      </w:pPr>
      <w:r w:rsidRPr="00AB744C">
        <w:rPr>
          <w:lang w:val="en" w:eastAsia="en-GB"/>
        </w:rPr>
        <w:t xml:space="preserve">The main TII powers and restrictions are </w:t>
      </w:r>
      <w:proofErr w:type="spellStart"/>
      <w:r w:rsidRPr="00AB744C">
        <w:rPr>
          <w:lang w:val="en" w:eastAsia="en-GB"/>
        </w:rPr>
        <w:t>summarised</w:t>
      </w:r>
      <w:proofErr w:type="spellEnd"/>
      <w:r w:rsidRPr="00AB744C">
        <w:rPr>
          <w:lang w:val="en" w:eastAsia="en-GB"/>
        </w:rPr>
        <w:t xml:space="preserve"> immediately below. </w:t>
      </w:r>
    </w:p>
    <w:p w14:paraId="21DC26DB" w14:textId="78FBF170" w:rsidR="00AB744C" w:rsidRPr="00AB744C" w:rsidRDefault="00AB744C" w:rsidP="006C1731">
      <w:pPr>
        <w:pStyle w:val="Heading3"/>
        <w:rPr>
          <w:rFonts w:cs="Arial"/>
          <w:color w:val="262626"/>
          <w:sz w:val="22"/>
          <w:lang w:val="en"/>
        </w:rPr>
      </w:pPr>
      <w:bookmarkStart w:id="7" w:name="_Toc124764286"/>
      <w:r w:rsidRPr="00AB744C">
        <w:rPr>
          <w:lang w:val="en"/>
        </w:rPr>
        <w:t>1.3 Summary of the law</w:t>
      </w:r>
      <w:bookmarkEnd w:id="7"/>
      <w:r w:rsidRPr="00AB744C">
        <w:rPr>
          <w:lang w:val="en"/>
        </w:rPr>
        <w:t xml:space="preserve"> </w:t>
      </w:r>
      <w:r w:rsidRPr="00AB744C">
        <w:rPr>
          <w:rFonts w:cs="Arial"/>
          <w:color w:val="262626"/>
          <w:sz w:val="22"/>
          <w:lang w:val="en"/>
        </w:rPr>
        <w:t xml:space="preserve">  </w:t>
      </w:r>
    </w:p>
    <w:p w14:paraId="35D57F94" w14:textId="746A531D" w:rsidR="00AB744C" w:rsidRPr="00AB744C" w:rsidRDefault="00AB744C" w:rsidP="004B4E57">
      <w:pPr>
        <w:rPr>
          <w:lang w:val="en" w:eastAsia="en-GB"/>
        </w:rPr>
      </w:pPr>
      <w:r w:rsidRPr="00AB744C">
        <w:rPr>
          <w:lang w:val="en" w:eastAsia="en-GB"/>
        </w:rPr>
        <w:t xml:space="preserve">Section 189 of the 2011 Act allows trustees to pay for TII out of the funds of their charity, provided they are satisfied the arrangement is in the best interests of the charity. ('Best interests' means giving a clear advantage to the charity.)   </w:t>
      </w:r>
    </w:p>
    <w:p w14:paraId="5A8C206A" w14:textId="77777777" w:rsidR="00AB744C" w:rsidRPr="00AB744C" w:rsidRDefault="00AB744C" w:rsidP="004B4E57">
      <w:pPr>
        <w:rPr>
          <w:lang w:val="en" w:eastAsia="en-GB"/>
        </w:rPr>
      </w:pPr>
      <w:r w:rsidRPr="00AB744C">
        <w:rPr>
          <w:lang w:val="en" w:eastAsia="en-GB"/>
        </w:rPr>
        <w:t xml:space="preserve">Trustees can therefore arrange insurance cover for: </w:t>
      </w:r>
    </w:p>
    <w:p w14:paraId="4CC45F91" w14:textId="77777777" w:rsidR="00AB744C" w:rsidRPr="004B4E57" w:rsidRDefault="00AB744C">
      <w:pPr>
        <w:pStyle w:val="ListParagraph"/>
        <w:numPr>
          <w:ilvl w:val="0"/>
          <w:numId w:val="2"/>
        </w:numPr>
        <w:rPr>
          <w:lang w:val="en" w:eastAsia="en-GB"/>
        </w:rPr>
      </w:pPr>
      <w:r w:rsidRPr="004B4E57">
        <w:rPr>
          <w:lang w:val="en" w:eastAsia="en-GB"/>
        </w:rPr>
        <w:t xml:space="preserve">any personal liability for breach of trust or duty in their capacity as trustees or holding </w:t>
      </w:r>
      <w:proofErr w:type="gramStart"/>
      <w:r w:rsidRPr="004B4E57">
        <w:rPr>
          <w:lang w:val="en" w:eastAsia="en-GB"/>
        </w:rPr>
        <w:t>trustees;</w:t>
      </w:r>
      <w:proofErr w:type="gramEnd"/>
      <w:r w:rsidRPr="004B4E57">
        <w:rPr>
          <w:lang w:val="en" w:eastAsia="en-GB"/>
        </w:rPr>
        <w:t> </w:t>
      </w:r>
    </w:p>
    <w:p w14:paraId="24932E72" w14:textId="77777777" w:rsidR="00AB744C" w:rsidRPr="004B4E57" w:rsidRDefault="00AB744C">
      <w:pPr>
        <w:pStyle w:val="ListParagraph"/>
        <w:numPr>
          <w:ilvl w:val="0"/>
          <w:numId w:val="2"/>
        </w:numPr>
        <w:rPr>
          <w:lang w:val="en" w:eastAsia="en-GB"/>
        </w:rPr>
      </w:pPr>
      <w:r w:rsidRPr="004B4E57">
        <w:rPr>
          <w:lang w:val="en" w:eastAsia="en-GB"/>
        </w:rPr>
        <w:t>any negligence, default, breach of duty or breach of trust committed by them while acting as directors or officers of a charitable company, or of any company carrying out activities on behalf of the charity.</w:t>
      </w:r>
    </w:p>
    <w:p w14:paraId="3D698D0D" w14:textId="77777777" w:rsidR="00AB744C" w:rsidRPr="00AB744C" w:rsidRDefault="00AB744C" w:rsidP="00AB744C">
      <w:pPr>
        <w:shd w:val="clear" w:color="auto" w:fill="FFFFFF"/>
        <w:spacing w:after="0" w:line="346" w:lineRule="atLeast"/>
        <w:rPr>
          <w:rFonts w:eastAsia="Times New Roman" w:cs="Arial"/>
          <w:color w:val="262626"/>
          <w:sz w:val="22"/>
          <w:lang w:val="en" w:eastAsia="en-GB"/>
        </w:rPr>
      </w:pPr>
      <w:r w:rsidRPr="00AB744C">
        <w:rPr>
          <w:rFonts w:eastAsia="Times New Roman" w:cs="Arial"/>
          <w:color w:val="262626"/>
          <w:sz w:val="22"/>
          <w:lang w:val="en" w:eastAsia="en-GB"/>
        </w:rPr>
        <w:t xml:space="preserve">  </w:t>
      </w:r>
    </w:p>
    <w:p w14:paraId="7A6FAF39" w14:textId="2E038270" w:rsidR="00AB744C" w:rsidRPr="00AB744C" w:rsidRDefault="00AB744C" w:rsidP="004B4E57">
      <w:pPr>
        <w:rPr>
          <w:lang w:val="en" w:eastAsia="en-GB"/>
        </w:rPr>
      </w:pPr>
      <w:r w:rsidRPr="00AB744C">
        <w:rPr>
          <w:lang w:val="en" w:eastAsia="en-GB"/>
        </w:rPr>
        <w:t xml:space="preserve">(Note: The latter will cover any liability for 'wrongful trading' where the business is carried out by a charitable company, or by a company on behalf of a charity.)   </w:t>
      </w:r>
    </w:p>
    <w:p w14:paraId="29A20C61" w14:textId="77777777" w:rsidR="00AB744C" w:rsidRPr="00AB744C" w:rsidRDefault="00AB744C" w:rsidP="004B4E57">
      <w:pPr>
        <w:rPr>
          <w:lang w:val="en" w:eastAsia="en-GB"/>
        </w:rPr>
      </w:pPr>
      <w:r w:rsidRPr="00AB744C">
        <w:rPr>
          <w:lang w:val="en" w:eastAsia="en-GB"/>
        </w:rPr>
        <w:t xml:space="preserve">This general statutory power is subject to the following exclusions:  </w:t>
      </w:r>
    </w:p>
    <w:p w14:paraId="47B02345" w14:textId="77777777" w:rsidR="00AB744C" w:rsidRPr="004B4E57" w:rsidRDefault="00AB744C">
      <w:pPr>
        <w:pStyle w:val="ListParagraph"/>
        <w:numPr>
          <w:ilvl w:val="0"/>
          <w:numId w:val="3"/>
        </w:numPr>
        <w:rPr>
          <w:lang w:val="en" w:eastAsia="en-GB"/>
        </w:rPr>
      </w:pPr>
      <w:r w:rsidRPr="004B4E57">
        <w:rPr>
          <w:lang w:val="en" w:eastAsia="en-GB"/>
        </w:rPr>
        <w:t>liability in respect of fines imposed in criminal proceedings, or penalties arising from regulatory action; (for example, penalties imposed by the Financial Services Authority or Companies House</w:t>
      </w:r>
      <w:proofErr w:type="gramStart"/>
      <w:r w:rsidRPr="004B4E57">
        <w:rPr>
          <w:lang w:val="en" w:eastAsia="en-GB"/>
        </w:rPr>
        <w:t>);</w:t>
      </w:r>
      <w:proofErr w:type="gramEnd"/>
    </w:p>
    <w:p w14:paraId="4B45F398" w14:textId="77777777" w:rsidR="00AB744C" w:rsidRPr="006024EB" w:rsidRDefault="00AB744C">
      <w:pPr>
        <w:pStyle w:val="ListParagraph"/>
        <w:numPr>
          <w:ilvl w:val="0"/>
          <w:numId w:val="3"/>
        </w:numPr>
        <w:rPr>
          <w:lang w:val="en" w:eastAsia="en-GB"/>
        </w:rPr>
      </w:pPr>
      <w:r w:rsidRPr="006024EB">
        <w:rPr>
          <w:lang w:val="en" w:eastAsia="en-GB"/>
        </w:rPr>
        <w:t xml:space="preserve">liability arising from defending criminal proceedings in which the trustee is convicted of fraud, dishonesty, or </w:t>
      </w:r>
      <w:proofErr w:type="spellStart"/>
      <w:r w:rsidRPr="006024EB">
        <w:rPr>
          <w:lang w:val="en" w:eastAsia="en-GB"/>
        </w:rPr>
        <w:t>wilful</w:t>
      </w:r>
      <w:proofErr w:type="spellEnd"/>
      <w:r w:rsidRPr="006024EB">
        <w:rPr>
          <w:lang w:val="en" w:eastAsia="en-GB"/>
        </w:rPr>
        <w:t xml:space="preserve"> or reckless misconduct; and</w:t>
      </w:r>
    </w:p>
    <w:p w14:paraId="559EECC7" w14:textId="77777777" w:rsidR="00AB744C" w:rsidRPr="006024EB" w:rsidRDefault="00AB744C">
      <w:pPr>
        <w:pStyle w:val="ListParagraph"/>
        <w:numPr>
          <w:ilvl w:val="0"/>
          <w:numId w:val="3"/>
        </w:numPr>
        <w:rPr>
          <w:lang w:val="en" w:eastAsia="en-GB"/>
        </w:rPr>
      </w:pPr>
      <w:r w:rsidRPr="006024EB">
        <w:rPr>
          <w:lang w:val="en" w:eastAsia="en-GB"/>
        </w:rPr>
        <w:t>liability arising out of conduct which the trustee knew, or should have known, was not in the interests of the charity.</w:t>
      </w:r>
    </w:p>
    <w:p w14:paraId="4CEE70F9" w14:textId="77777777" w:rsidR="00AB744C" w:rsidRPr="00AB744C" w:rsidRDefault="00AB744C" w:rsidP="00AB744C">
      <w:pPr>
        <w:shd w:val="clear" w:color="auto" w:fill="FFFFFF"/>
        <w:spacing w:after="0" w:line="346" w:lineRule="atLeast"/>
        <w:rPr>
          <w:rFonts w:eastAsia="Times New Roman" w:cs="Arial"/>
          <w:color w:val="262626"/>
          <w:sz w:val="22"/>
          <w:lang w:val="en" w:eastAsia="en-GB"/>
        </w:rPr>
      </w:pPr>
      <w:r w:rsidRPr="00AB744C">
        <w:rPr>
          <w:rFonts w:eastAsia="Times New Roman" w:cs="Arial"/>
          <w:color w:val="262626"/>
          <w:sz w:val="22"/>
          <w:lang w:val="en" w:eastAsia="en-GB"/>
        </w:rPr>
        <w:t xml:space="preserve">  </w:t>
      </w:r>
    </w:p>
    <w:p w14:paraId="6FB838AA" w14:textId="57AFC2C0" w:rsidR="00AB744C" w:rsidRPr="00AB744C" w:rsidRDefault="00AB744C" w:rsidP="006024EB">
      <w:pPr>
        <w:rPr>
          <w:lang w:val="en" w:eastAsia="en-GB"/>
        </w:rPr>
      </w:pPr>
      <w:r w:rsidRPr="00AB744C">
        <w:rPr>
          <w:lang w:val="en" w:eastAsia="en-GB"/>
        </w:rPr>
        <w:t xml:space="preserve">It is made clear the term 'conviction' means one that is final, taking into account the termination of any appeal process.     </w:t>
      </w:r>
    </w:p>
    <w:p w14:paraId="2E4325F2" w14:textId="0CCF2535" w:rsidR="00AB744C" w:rsidRPr="00AB744C" w:rsidRDefault="00AB744C" w:rsidP="006024EB">
      <w:pPr>
        <w:rPr>
          <w:lang w:val="en" w:eastAsia="en-GB"/>
        </w:rPr>
      </w:pPr>
      <w:r w:rsidRPr="00AB744C">
        <w:rPr>
          <w:lang w:val="en" w:eastAsia="en-GB"/>
        </w:rPr>
        <w:lastRenderedPageBreak/>
        <w:t xml:space="preserve">The Secretary of State has the power to amend the exclusions by order.   </w:t>
      </w:r>
    </w:p>
    <w:p w14:paraId="61137533" w14:textId="77777777" w:rsidR="00AB744C" w:rsidRPr="00AB744C" w:rsidRDefault="00AB744C" w:rsidP="006024EB">
      <w:pPr>
        <w:rPr>
          <w:lang w:val="en" w:eastAsia="en-GB"/>
        </w:rPr>
      </w:pPr>
      <w:r w:rsidRPr="00AB744C">
        <w:rPr>
          <w:lang w:val="en" w:eastAsia="en-GB"/>
        </w:rPr>
        <w:t xml:space="preserve">Trustees are also subject to the 'duty of care' in section 1(1) of the Trustee Act 2000 when making a decision to buy TII. </w:t>
      </w:r>
    </w:p>
    <w:p w14:paraId="61C812B1" w14:textId="77777777" w:rsidR="00AB744C" w:rsidRPr="00AB744C" w:rsidRDefault="00AB744C" w:rsidP="006024EB">
      <w:pPr>
        <w:rPr>
          <w:lang w:val="en" w:eastAsia="en-GB"/>
        </w:rPr>
      </w:pPr>
      <w:r w:rsidRPr="00AB744C">
        <w:rPr>
          <w:lang w:val="en" w:eastAsia="en-GB"/>
        </w:rPr>
        <w:t xml:space="preserve">Note: The statutory power cannot be used where the charity’s trusts contain an express prohibition against TII (section 189(6)(a) refers). </w:t>
      </w:r>
    </w:p>
    <w:p w14:paraId="3C1CA070" w14:textId="2B807224" w:rsidR="00AB744C" w:rsidRPr="00AB744C" w:rsidRDefault="00AB744C" w:rsidP="006024EB">
      <w:pPr>
        <w:rPr>
          <w:lang w:val="en" w:eastAsia="en-GB"/>
        </w:rPr>
      </w:pPr>
      <w:r w:rsidRPr="00AB744C">
        <w:rPr>
          <w:lang w:val="en" w:eastAsia="en-GB"/>
        </w:rPr>
        <w:t xml:space="preserve">See </w:t>
      </w:r>
      <w:r w:rsidRPr="00AB744C">
        <w:rPr>
          <w:color w:val="323298"/>
          <w:lang w:val="en" w:eastAsia="en-GB"/>
        </w:rPr>
        <w:t>section 2</w:t>
      </w:r>
      <w:r w:rsidRPr="00AB744C">
        <w:rPr>
          <w:lang w:val="en" w:eastAsia="en-GB"/>
        </w:rPr>
        <w:t xml:space="preserve"> for action where there is an express prohibition, and for the effect of the law where there is a general or qualified prohibition. </w:t>
      </w:r>
    </w:p>
    <w:p w14:paraId="3143BA96" w14:textId="77777777" w:rsidR="00AB744C" w:rsidRPr="00AB744C" w:rsidRDefault="00AB744C" w:rsidP="00AB744C">
      <w:pPr>
        <w:shd w:val="clear" w:color="auto" w:fill="FFFFFF"/>
        <w:spacing w:after="0" w:line="346" w:lineRule="atLeast"/>
        <w:rPr>
          <w:rFonts w:eastAsia="Times New Roman" w:cs="Arial"/>
          <w:color w:val="262626"/>
          <w:sz w:val="22"/>
          <w:lang w:val="en" w:eastAsia="en-GB"/>
        </w:rPr>
      </w:pPr>
      <w:r w:rsidRPr="00AB744C">
        <w:rPr>
          <w:rFonts w:eastAsia="Times New Roman" w:cs="Arial"/>
          <w:color w:val="262626"/>
          <w:sz w:val="22"/>
          <w:lang w:val="en" w:eastAsia="en-GB"/>
        </w:rPr>
        <w:t xml:space="preserve">  </w:t>
      </w:r>
    </w:p>
    <w:p w14:paraId="0E59D46D" w14:textId="77777777" w:rsidR="00AB744C" w:rsidRPr="00AB744C" w:rsidRDefault="00AB744C" w:rsidP="0007206F">
      <w:pPr>
        <w:pStyle w:val="Heading3"/>
        <w:rPr>
          <w:lang w:val="en"/>
        </w:rPr>
      </w:pPr>
      <w:bookmarkStart w:id="8" w:name="_Toc124764287"/>
      <w:r w:rsidRPr="00AB744C">
        <w:rPr>
          <w:lang w:val="en"/>
        </w:rPr>
        <w:t>1.4 What is meant by 'duty of care' in this context?</w:t>
      </w:r>
      <w:bookmarkEnd w:id="8"/>
      <w:r w:rsidRPr="00AB744C">
        <w:rPr>
          <w:lang w:val="en"/>
        </w:rPr>
        <w:t xml:space="preserve"> </w:t>
      </w:r>
    </w:p>
    <w:p w14:paraId="19B142CD" w14:textId="4288ADA2" w:rsidR="00AB744C" w:rsidRPr="00AB744C" w:rsidRDefault="00AB744C" w:rsidP="006024EB">
      <w:pPr>
        <w:rPr>
          <w:lang w:val="en" w:eastAsia="en-GB"/>
        </w:rPr>
      </w:pPr>
      <w:r w:rsidRPr="00AB744C">
        <w:rPr>
          <w:lang w:val="en" w:eastAsia="en-GB"/>
        </w:rPr>
        <w:t xml:space="preserve">In broad terms, trustees must exercise all reasonable care and skill when making and carrying out a decision, allowing for any special knowledge or experience an individual trustee might have, particularly when acting in the course of a business or profession.   </w:t>
      </w:r>
    </w:p>
    <w:p w14:paraId="370A270F" w14:textId="1079EA2F" w:rsidR="00AB744C" w:rsidRPr="00AB744C" w:rsidRDefault="00AB744C" w:rsidP="006024EB">
      <w:pPr>
        <w:rPr>
          <w:lang w:val="en" w:eastAsia="en-GB"/>
        </w:rPr>
      </w:pPr>
      <w:r w:rsidRPr="00AB744C">
        <w:rPr>
          <w:lang w:val="en" w:eastAsia="en-GB"/>
        </w:rPr>
        <w:t xml:space="preserve">They must exercise the power responsibly in the interests of their </w:t>
      </w:r>
      <w:proofErr w:type="gramStart"/>
      <w:r w:rsidRPr="00AB744C">
        <w:rPr>
          <w:lang w:val="en" w:eastAsia="en-GB"/>
        </w:rPr>
        <w:t>charity, and</w:t>
      </w:r>
      <w:proofErr w:type="gramEnd"/>
      <w:r w:rsidRPr="00AB744C">
        <w:rPr>
          <w:lang w:val="en" w:eastAsia="en-GB"/>
        </w:rPr>
        <w:t xml:space="preserve"> take professional advice as appropriate when selecting the right insurance policy for the charity.    </w:t>
      </w:r>
    </w:p>
    <w:p w14:paraId="7941DCC1" w14:textId="3019C7BF" w:rsidR="00AB744C" w:rsidRPr="00AB744C" w:rsidRDefault="00AB744C" w:rsidP="006024EB">
      <w:pPr>
        <w:rPr>
          <w:lang w:val="en" w:eastAsia="en-GB"/>
        </w:rPr>
      </w:pPr>
      <w:r w:rsidRPr="00AB744C">
        <w:rPr>
          <w:lang w:val="en" w:eastAsia="en-GB"/>
        </w:rPr>
        <w:t xml:space="preserve">We recommend that, before considering the purchase, trustees check whether they have in place policies and procedures that help reduce any potential risk. See </w:t>
      </w:r>
      <w:hyperlink r:id="rId11" w:tgtFrame="_blank" w:tooltip="CC26" w:history="1">
        <w:r w:rsidRPr="00AB744C">
          <w:rPr>
            <w:color w:val="323298"/>
            <w:lang w:val="en" w:eastAsia="en-GB"/>
          </w:rPr>
          <w:t>CC26 Charities and Risk Management</w:t>
        </w:r>
      </w:hyperlink>
      <w:r w:rsidRPr="00AB744C">
        <w:rPr>
          <w:lang w:val="en" w:eastAsia="en-GB"/>
        </w:rPr>
        <w:t xml:space="preserve"> on our website.     </w:t>
      </w:r>
    </w:p>
    <w:p w14:paraId="726E51AD" w14:textId="2358BF2B" w:rsidR="00AB744C" w:rsidRPr="00AB744C" w:rsidRDefault="00AB744C" w:rsidP="006C1731">
      <w:pPr>
        <w:rPr>
          <w:rFonts w:eastAsia="Times New Roman" w:cs="Arial"/>
          <w:color w:val="262626"/>
          <w:sz w:val="22"/>
          <w:lang w:val="en" w:eastAsia="en-GB"/>
        </w:rPr>
      </w:pPr>
      <w:r w:rsidRPr="00AB744C">
        <w:rPr>
          <w:lang w:val="en" w:eastAsia="en-GB"/>
        </w:rPr>
        <w:t xml:space="preserve">In this context, the duty of care in the 2000 Act does apply to directors of charitable companies, who are not normally subject to that provision. </w:t>
      </w:r>
      <w:r w:rsidRPr="00AB744C">
        <w:rPr>
          <w:rFonts w:eastAsia="Times New Roman" w:cs="Arial"/>
          <w:color w:val="262626"/>
          <w:sz w:val="22"/>
          <w:lang w:val="en" w:eastAsia="en-GB"/>
        </w:rPr>
        <w:t xml:space="preserve"> </w:t>
      </w:r>
    </w:p>
    <w:p w14:paraId="0D4056E9" w14:textId="77777777" w:rsidR="00AB744C" w:rsidRPr="00AB744C" w:rsidRDefault="00AB744C" w:rsidP="006024EB">
      <w:pPr>
        <w:pStyle w:val="Heading2"/>
        <w:rPr>
          <w:lang w:val="en"/>
        </w:rPr>
      </w:pPr>
      <w:bookmarkStart w:id="9" w:name="_Toc124764288"/>
      <w:r w:rsidRPr="00AB744C">
        <w:rPr>
          <w:lang w:val="en"/>
        </w:rPr>
        <w:t>2. What if there is an express prohibition?</w:t>
      </w:r>
      <w:bookmarkEnd w:id="9"/>
      <w:r w:rsidRPr="00AB744C">
        <w:rPr>
          <w:lang w:val="en"/>
        </w:rPr>
        <w:t xml:space="preserve"> </w:t>
      </w:r>
    </w:p>
    <w:p w14:paraId="676BF9EB" w14:textId="1EAA8D59" w:rsidR="00AB744C" w:rsidRPr="00AB744C" w:rsidRDefault="00AB744C" w:rsidP="006C1731">
      <w:pPr>
        <w:pStyle w:val="Heading3"/>
        <w:rPr>
          <w:rFonts w:cs="Arial"/>
          <w:color w:val="262626"/>
          <w:sz w:val="22"/>
          <w:lang w:val="en"/>
        </w:rPr>
      </w:pPr>
      <w:r w:rsidRPr="00AB744C">
        <w:rPr>
          <w:rFonts w:cs="Arial"/>
          <w:color w:val="262626"/>
          <w:sz w:val="22"/>
          <w:lang w:val="en"/>
        </w:rPr>
        <w:t xml:space="preserve">  </w:t>
      </w:r>
      <w:bookmarkStart w:id="10" w:name="_Toc124764289"/>
      <w:r w:rsidRPr="00AB744C">
        <w:rPr>
          <w:lang w:val="en"/>
        </w:rPr>
        <w:t>2.1 What is meant by 'express prohibition'</w:t>
      </w:r>
      <w:bookmarkEnd w:id="10"/>
      <w:r w:rsidRPr="00AB744C">
        <w:rPr>
          <w:lang w:val="en"/>
        </w:rPr>
        <w:t xml:space="preserve"> </w:t>
      </w:r>
      <w:r w:rsidRPr="00AB744C">
        <w:rPr>
          <w:rFonts w:cs="Arial"/>
          <w:color w:val="262626"/>
          <w:sz w:val="22"/>
          <w:lang w:val="en"/>
        </w:rPr>
        <w:t xml:space="preserve">  </w:t>
      </w:r>
    </w:p>
    <w:p w14:paraId="345FA6CE" w14:textId="77777777" w:rsidR="00AB744C" w:rsidRPr="00AB744C" w:rsidRDefault="00AB744C" w:rsidP="006024EB">
      <w:pPr>
        <w:rPr>
          <w:lang w:val="en" w:eastAsia="en-GB"/>
        </w:rPr>
      </w:pPr>
      <w:r w:rsidRPr="00AB744C">
        <w:rPr>
          <w:lang w:val="en" w:eastAsia="en-GB"/>
        </w:rPr>
        <w:t xml:space="preserve">By 'express prohibition' in this context we mean a provision in a governing document that specifically refers to TII, and explicitly forbids its purchase out of charity funds. </w:t>
      </w:r>
    </w:p>
    <w:p w14:paraId="548EFF08" w14:textId="77777777" w:rsidR="00AB744C" w:rsidRPr="00AB744C" w:rsidRDefault="00AB744C" w:rsidP="006024EB">
      <w:pPr>
        <w:rPr>
          <w:lang w:val="en" w:eastAsia="en-GB"/>
        </w:rPr>
      </w:pPr>
      <w:r w:rsidRPr="00AB744C">
        <w:rPr>
          <w:lang w:val="en" w:eastAsia="en-GB"/>
        </w:rPr>
        <w:t xml:space="preserve">  </w:t>
      </w:r>
    </w:p>
    <w:p w14:paraId="3E1352DC" w14:textId="0FFD46B5" w:rsidR="00AB744C" w:rsidRPr="00AB744C" w:rsidRDefault="00AB744C" w:rsidP="006024EB">
      <w:pPr>
        <w:rPr>
          <w:lang w:val="en" w:eastAsia="en-GB"/>
        </w:rPr>
      </w:pPr>
      <w:r w:rsidRPr="00AB744C">
        <w:rPr>
          <w:lang w:val="en" w:eastAsia="en-GB"/>
        </w:rPr>
        <w:t xml:space="preserve">It is clear that, under section 189(6)(b), the statutory power overrides a general prohibition against trustees receiving any personal benefit, and </w:t>
      </w:r>
      <w:r w:rsidRPr="00AB744C">
        <w:rPr>
          <w:lang w:val="en" w:eastAsia="en-GB"/>
        </w:rPr>
        <w:lastRenderedPageBreak/>
        <w:t xml:space="preserve">also any 'qualified prohibition', where the use of a power is expressed to be conditional upon our prior written consent.   </w:t>
      </w:r>
    </w:p>
    <w:p w14:paraId="74D28D4C" w14:textId="028E4A26" w:rsidR="00AB744C" w:rsidRPr="00AB744C" w:rsidRDefault="00AB744C" w:rsidP="006C1731">
      <w:pPr>
        <w:rPr>
          <w:rFonts w:eastAsia="Times New Roman" w:cs="Arial"/>
          <w:color w:val="262626"/>
          <w:sz w:val="22"/>
          <w:lang w:val="en" w:eastAsia="en-GB"/>
        </w:rPr>
      </w:pPr>
      <w:r w:rsidRPr="00AB744C">
        <w:rPr>
          <w:lang w:val="en" w:eastAsia="en-GB"/>
        </w:rPr>
        <w:t xml:space="preserve">This covers, for example, our model 'trustees [or directors] not to be personally interested' clause. We do not need to make a Scheme in such cases - the charity can rely on the statutory power. </w:t>
      </w:r>
      <w:r w:rsidRPr="00AB744C">
        <w:rPr>
          <w:rFonts w:eastAsia="Times New Roman" w:cs="Arial"/>
          <w:color w:val="262626"/>
          <w:sz w:val="22"/>
          <w:lang w:val="en" w:eastAsia="en-GB"/>
        </w:rPr>
        <w:t xml:space="preserve">  </w:t>
      </w:r>
    </w:p>
    <w:p w14:paraId="6CD3AF62" w14:textId="27BF56B8" w:rsidR="00AB744C" w:rsidRPr="00AB744C" w:rsidRDefault="00AB744C" w:rsidP="006C1731">
      <w:pPr>
        <w:pStyle w:val="Heading3"/>
        <w:rPr>
          <w:rFonts w:cs="Arial"/>
          <w:color w:val="262626"/>
          <w:sz w:val="22"/>
          <w:lang w:val="en"/>
        </w:rPr>
      </w:pPr>
      <w:bookmarkStart w:id="11" w:name="_Toc124764290"/>
      <w:r w:rsidRPr="00AB744C">
        <w:rPr>
          <w:lang w:val="en"/>
        </w:rPr>
        <w:t>2.2 Action where there is an express prohibition</w:t>
      </w:r>
      <w:bookmarkEnd w:id="11"/>
      <w:r w:rsidRPr="00AB744C">
        <w:rPr>
          <w:lang w:val="en"/>
        </w:rPr>
        <w:t xml:space="preserve"> </w:t>
      </w:r>
      <w:r w:rsidRPr="00AB744C">
        <w:rPr>
          <w:rFonts w:cs="Arial"/>
          <w:color w:val="262626"/>
          <w:sz w:val="22"/>
          <w:lang w:val="en"/>
        </w:rPr>
        <w:t xml:space="preserve">  </w:t>
      </w:r>
    </w:p>
    <w:p w14:paraId="59C15FFF" w14:textId="726E8C30" w:rsidR="00AB744C" w:rsidRPr="00AB744C" w:rsidRDefault="00AB744C" w:rsidP="006024EB">
      <w:pPr>
        <w:rPr>
          <w:lang w:val="en" w:eastAsia="en-GB"/>
        </w:rPr>
      </w:pPr>
      <w:r w:rsidRPr="00AB744C">
        <w:rPr>
          <w:lang w:val="en" w:eastAsia="en-GB"/>
        </w:rPr>
        <w:t xml:space="preserve">It is likely to be very rare to find an express prohibition against TII. If a charity does approach us where there is an express prohibition in its governing document, we will need to </w:t>
      </w:r>
      <w:proofErr w:type="gramStart"/>
      <w:r w:rsidRPr="00AB744C">
        <w:rPr>
          <w:lang w:val="en" w:eastAsia="en-GB"/>
        </w:rPr>
        <w:t>consider carefully</w:t>
      </w:r>
      <w:proofErr w:type="gramEnd"/>
      <w:r w:rsidRPr="00AB744C">
        <w:rPr>
          <w:lang w:val="en" w:eastAsia="en-GB"/>
        </w:rPr>
        <w:t xml:space="preserve"> the circumstances in which it was introduced, and whether it should reasonably be overturned.    </w:t>
      </w:r>
    </w:p>
    <w:p w14:paraId="2E729BF3" w14:textId="1604F8E3" w:rsidR="00AB744C" w:rsidRPr="00AB744C" w:rsidRDefault="00AB744C" w:rsidP="006024EB">
      <w:pPr>
        <w:rPr>
          <w:lang w:val="en" w:eastAsia="en-GB"/>
        </w:rPr>
      </w:pPr>
      <w:r w:rsidRPr="00AB744C">
        <w:rPr>
          <w:lang w:val="en" w:eastAsia="en-GB"/>
        </w:rPr>
        <w:t xml:space="preserve">We accept that TII is widely regarded as a useful adjunct of trusteeship, and that there may be circumstances where potential trustees may be deterred from volunteering if it is not available. However, there may be circumstances where it is not in the interests of the charity to overturn a prohibition.    </w:t>
      </w:r>
    </w:p>
    <w:p w14:paraId="0451A4E5" w14:textId="57CCE239" w:rsidR="00AB744C" w:rsidRPr="00AB744C" w:rsidRDefault="00AB744C" w:rsidP="006024EB">
      <w:pPr>
        <w:rPr>
          <w:lang w:val="en" w:eastAsia="en-GB"/>
        </w:rPr>
      </w:pPr>
      <w:r w:rsidRPr="00AB744C">
        <w:rPr>
          <w:lang w:val="en" w:eastAsia="en-GB"/>
        </w:rPr>
        <w:t xml:space="preserve">For example, the charity founder might have also included a trustee remuneration provision, with the stated intention that TII should be paid for out of that remuneration, and not from any separate provision. Or the founder may strenuously object to charity funds being spent on what he/she considers to be unnecessary insurance. The test from our point of view will be whether the charity is finding it difficult to recruit trustees because it cannot offer TII cover.    </w:t>
      </w:r>
    </w:p>
    <w:p w14:paraId="4B2F9AC4" w14:textId="77777777" w:rsidR="00AB744C" w:rsidRPr="00AB744C" w:rsidRDefault="00AB744C" w:rsidP="006024EB">
      <w:pPr>
        <w:rPr>
          <w:lang w:val="en" w:eastAsia="en-GB"/>
        </w:rPr>
      </w:pPr>
      <w:r w:rsidRPr="00AB744C">
        <w:rPr>
          <w:lang w:val="en" w:eastAsia="en-GB"/>
        </w:rPr>
        <w:t xml:space="preserve">Our scheme will effectively limit the extent of TII to be purchased to that allowed by the statutory provision. If we have evidence the charity wishes to purchase wider cover, we will need to </w:t>
      </w:r>
      <w:proofErr w:type="gramStart"/>
      <w:r w:rsidRPr="00AB744C">
        <w:rPr>
          <w:lang w:val="en" w:eastAsia="en-GB"/>
        </w:rPr>
        <w:t>consider carefully</w:t>
      </w:r>
      <w:proofErr w:type="gramEnd"/>
      <w:r w:rsidRPr="00AB744C">
        <w:rPr>
          <w:lang w:val="en" w:eastAsia="en-GB"/>
        </w:rPr>
        <w:t xml:space="preserve"> the grounds on which we could </w:t>
      </w:r>
      <w:proofErr w:type="spellStart"/>
      <w:r w:rsidRPr="00AB744C">
        <w:rPr>
          <w:lang w:val="en" w:eastAsia="en-GB"/>
        </w:rPr>
        <w:t>authorise</w:t>
      </w:r>
      <w:proofErr w:type="spellEnd"/>
      <w:r w:rsidRPr="00AB744C">
        <w:rPr>
          <w:lang w:val="en" w:eastAsia="en-GB"/>
        </w:rPr>
        <w:t xml:space="preserve"> this as being expedient in the interests of the charity, and/or the risks of making a standard scheme, rather than one which specifically sets out the statutory restrictions. </w:t>
      </w:r>
    </w:p>
    <w:p w14:paraId="7C51262B" w14:textId="77777777" w:rsidR="00AB744C" w:rsidRPr="00AB744C" w:rsidRDefault="00AB744C" w:rsidP="00AB744C">
      <w:pPr>
        <w:shd w:val="clear" w:color="auto" w:fill="FFFFFF"/>
        <w:spacing w:after="0" w:line="346" w:lineRule="atLeast"/>
        <w:rPr>
          <w:rFonts w:eastAsia="Times New Roman" w:cs="Arial"/>
          <w:color w:val="262626"/>
          <w:sz w:val="22"/>
          <w:lang w:val="en" w:eastAsia="en-GB"/>
        </w:rPr>
      </w:pPr>
      <w:r w:rsidRPr="00AB744C">
        <w:rPr>
          <w:rFonts w:eastAsia="Times New Roman" w:cs="Arial"/>
          <w:color w:val="262626"/>
          <w:sz w:val="22"/>
          <w:lang w:val="en" w:eastAsia="en-GB"/>
        </w:rPr>
        <w:t xml:space="preserve">  </w:t>
      </w:r>
    </w:p>
    <w:p w14:paraId="50323F13" w14:textId="35E49EE4" w:rsidR="00AB744C" w:rsidRPr="00AB744C" w:rsidRDefault="006024EB" w:rsidP="006024EB">
      <w:pPr>
        <w:rPr>
          <w:lang w:val="en" w:eastAsia="en-GB"/>
        </w:rPr>
      </w:pPr>
      <w:r w:rsidRPr="006024EB">
        <w:rPr>
          <w:b/>
          <w:bCs/>
          <w:noProof/>
          <w:lang w:val="en" w:eastAsia="en-GB"/>
        </w:rPr>
        <w:t>Important note</w:t>
      </w:r>
      <w:r>
        <w:rPr>
          <w:noProof/>
          <w:lang w:val="en" w:eastAsia="en-GB"/>
        </w:rPr>
        <w:t xml:space="preserve"> : </w:t>
      </w:r>
      <w:r w:rsidR="00AB744C" w:rsidRPr="00AB744C">
        <w:rPr>
          <w:lang w:val="en" w:eastAsia="en-GB"/>
        </w:rPr>
        <w:t xml:space="preserve">Legal advice should be sought if there is doubt as to whether any wider provision should be </w:t>
      </w:r>
      <w:proofErr w:type="spellStart"/>
      <w:r w:rsidR="00AB744C" w:rsidRPr="00AB744C">
        <w:rPr>
          <w:lang w:val="en" w:eastAsia="en-GB"/>
        </w:rPr>
        <w:t>authorised</w:t>
      </w:r>
      <w:proofErr w:type="spellEnd"/>
      <w:r w:rsidR="00AB744C" w:rsidRPr="00AB744C">
        <w:rPr>
          <w:lang w:val="en" w:eastAsia="en-GB"/>
        </w:rPr>
        <w:t xml:space="preserve">. </w:t>
      </w:r>
    </w:p>
    <w:p w14:paraId="32AA94B2" w14:textId="77777777" w:rsidR="00AB744C" w:rsidRPr="00AB744C" w:rsidRDefault="00AB744C" w:rsidP="006024EB">
      <w:pPr>
        <w:rPr>
          <w:lang w:val="en" w:eastAsia="en-GB"/>
        </w:rPr>
      </w:pPr>
      <w:r w:rsidRPr="00AB744C">
        <w:rPr>
          <w:lang w:val="en" w:eastAsia="en-GB"/>
        </w:rPr>
        <w:t xml:space="preserve">  </w:t>
      </w:r>
    </w:p>
    <w:p w14:paraId="75399A95" w14:textId="6A0F82AA" w:rsidR="00AB744C" w:rsidRPr="00AB744C" w:rsidRDefault="00AB744C" w:rsidP="006024EB">
      <w:pPr>
        <w:rPr>
          <w:lang w:val="en" w:eastAsia="en-GB"/>
        </w:rPr>
      </w:pPr>
      <w:r w:rsidRPr="00AB744C">
        <w:rPr>
          <w:lang w:val="en" w:eastAsia="en-GB"/>
        </w:rPr>
        <w:t xml:space="preserve">But generally, unless there is a compelling reason for not doing so, we will delete or set aside the prohibition. For non-company charities, we </w:t>
      </w:r>
      <w:r w:rsidRPr="00AB744C">
        <w:rPr>
          <w:lang w:val="en" w:eastAsia="en-GB"/>
        </w:rPr>
        <w:lastRenderedPageBreak/>
        <w:t xml:space="preserve">will normally make a short altering scheme in accordance with our normal drafting practice.   </w:t>
      </w:r>
    </w:p>
    <w:p w14:paraId="29CC39CD" w14:textId="7014AB6A" w:rsidR="00AB744C" w:rsidRPr="00AB744C" w:rsidRDefault="00AB744C" w:rsidP="006C1731">
      <w:pPr>
        <w:rPr>
          <w:rFonts w:eastAsia="Times New Roman" w:cs="Arial"/>
          <w:color w:val="262626"/>
          <w:sz w:val="22"/>
          <w:lang w:val="en" w:eastAsia="en-GB"/>
        </w:rPr>
      </w:pPr>
      <w:r w:rsidRPr="00AB744C">
        <w:rPr>
          <w:lang w:val="en" w:eastAsia="en-GB"/>
        </w:rPr>
        <w:t xml:space="preserve">In the case of a charitable company, we will assist the directors to remove the prohibition by approving an amendment to the memorandum of association under s198(2) of the 2011 Act (see </w:t>
      </w:r>
      <w:hyperlink r:id="rId12" w:tgtFrame="_blank" w:tooltip="g047a001 Alterations to Governing Documents: Charitable Companies" w:history="1">
        <w:r w:rsidRPr="00AB744C">
          <w:rPr>
            <w:color w:val="323298"/>
            <w:lang w:val="en" w:eastAsia="en-GB"/>
          </w:rPr>
          <w:t>OG 47</w:t>
        </w:r>
      </w:hyperlink>
      <w:r w:rsidRPr="00AB744C">
        <w:rPr>
          <w:lang w:val="en" w:eastAsia="en-GB"/>
        </w:rPr>
        <w:t xml:space="preserve">). </w:t>
      </w:r>
      <w:r w:rsidRPr="00AB744C">
        <w:rPr>
          <w:rFonts w:eastAsia="Times New Roman" w:cs="Arial"/>
          <w:color w:val="262626"/>
          <w:sz w:val="22"/>
          <w:lang w:val="en" w:eastAsia="en-GB"/>
        </w:rPr>
        <w:t xml:space="preserve">  </w:t>
      </w:r>
    </w:p>
    <w:p w14:paraId="0D46596C" w14:textId="640104C8" w:rsidR="00AB744C" w:rsidRPr="00AB744C" w:rsidRDefault="00AB744C" w:rsidP="006C1731">
      <w:pPr>
        <w:pStyle w:val="Heading3"/>
        <w:rPr>
          <w:rFonts w:cs="Arial"/>
          <w:color w:val="262626"/>
          <w:sz w:val="22"/>
          <w:lang w:val="en"/>
        </w:rPr>
      </w:pPr>
      <w:bookmarkStart w:id="12" w:name="_Toc124764291"/>
      <w:r w:rsidRPr="00AB744C">
        <w:rPr>
          <w:lang w:val="en"/>
        </w:rPr>
        <w:t>2.3 Action if we need to give authority</w:t>
      </w:r>
      <w:bookmarkEnd w:id="12"/>
      <w:r w:rsidRPr="00AB744C">
        <w:rPr>
          <w:lang w:val="en"/>
        </w:rPr>
        <w:t xml:space="preserve"> </w:t>
      </w:r>
      <w:r w:rsidRPr="00AB744C">
        <w:rPr>
          <w:rFonts w:cs="Arial"/>
          <w:color w:val="262626"/>
          <w:sz w:val="22"/>
          <w:lang w:val="en"/>
        </w:rPr>
        <w:t xml:space="preserve">  </w:t>
      </w:r>
    </w:p>
    <w:p w14:paraId="02E65E7D" w14:textId="16214F7D" w:rsidR="00AB744C" w:rsidRPr="00AB744C" w:rsidRDefault="00AB744C" w:rsidP="006024EB">
      <w:pPr>
        <w:rPr>
          <w:lang w:val="en" w:eastAsia="en-GB"/>
        </w:rPr>
      </w:pPr>
      <w:r w:rsidRPr="00AB744C">
        <w:rPr>
          <w:lang w:val="en" w:eastAsia="en-GB"/>
        </w:rPr>
        <w:t xml:space="preserve">Where a prohibition has been overturned by a scheme, we will not normally need to </w:t>
      </w:r>
      <w:proofErr w:type="spellStart"/>
      <w:r w:rsidRPr="00AB744C">
        <w:rPr>
          <w:lang w:val="en" w:eastAsia="en-GB"/>
        </w:rPr>
        <w:t>authorise</w:t>
      </w:r>
      <w:proofErr w:type="spellEnd"/>
      <w:r w:rsidRPr="00AB744C">
        <w:rPr>
          <w:lang w:val="en" w:eastAsia="en-GB"/>
        </w:rPr>
        <w:t xml:space="preserve"> the purchase of TII, since the statutory power will be fully available to the trustees.    </w:t>
      </w:r>
    </w:p>
    <w:p w14:paraId="1CE8B1FE" w14:textId="16F3384B" w:rsidR="00AB744C" w:rsidRPr="00AB744C" w:rsidRDefault="00AB744C" w:rsidP="006024EB">
      <w:pPr>
        <w:rPr>
          <w:lang w:val="en" w:eastAsia="en-GB"/>
        </w:rPr>
      </w:pPr>
      <w:r w:rsidRPr="00AB744C">
        <w:rPr>
          <w:lang w:val="en" w:eastAsia="en-GB"/>
        </w:rPr>
        <w:t xml:space="preserve">However, if it is possible to justify </w:t>
      </w:r>
      <w:proofErr w:type="spellStart"/>
      <w:r w:rsidRPr="00AB744C">
        <w:rPr>
          <w:lang w:val="en" w:eastAsia="en-GB"/>
        </w:rPr>
        <w:t>authorising</w:t>
      </w:r>
      <w:proofErr w:type="spellEnd"/>
      <w:r w:rsidRPr="00AB744C">
        <w:rPr>
          <w:lang w:val="en" w:eastAsia="en-GB"/>
        </w:rPr>
        <w:t xml:space="preserve"> a general power, then in the case of a charitable company, the directors (as trustees of the charity) will need both:   </w:t>
      </w:r>
    </w:p>
    <w:p w14:paraId="26013039" w14:textId="77777777" w:rsidR="00AB744C" w:rsidRPr="00AB744C" w:rsidRDefault="00AB744C" w:rsidP="006024EB">
      <w:pPr>
        <w:rPr>
          <w:lang w:val="en" w:eastAsia="en-GB"/>
        </w:rPr>
      </w:pPr>
      <w:r w:rsidRPr="00AB744C">
        <w:rPr>
          <w:lang w:val="en" w:eastAsia="en-GB"/>
        </w:rPr>
        <w:t xml:space="preserve">an appropriately worded power to provide the insurance (which may include the power 'to do all such other lawful things as are incidental or conductive to the attainment of its objects'); and </w:t>
      </w:r>
    </w:p>
    <w:p w14:paraId="16A3B11C" w14:textId="77777777" w:rsidR="00AB744C" w:rsidRPr="00AB744C" w:rsidRDefault="00AB744C" w:rsidP="006024EB">
      <w:pPr>
        <w:rPr>
          <w:lang w:val="en" w:eastAsia="en-GB"/>
        </w:rPr>
      </w:pPr>
      <w:r w:rsidRPr="00AB744C">
        <w:rPr>
          <w:lang w:val="en" w:eastAsia="en-GB"/>
        </w:rPr>
        <w:t xml:space="preserve">where (as will usually be the case), there is a provision in the charity's memorandum precluding any trustee from receiving a personal benefit from the charity, an addition to the range of exceptions to this clause. </w:t>
      </w:r>
    </w:p>
    <w:p w14:paraId="6CD1926C" w14:textId="6330D95A" w:rsidR="00AB744C" w:rsidRPr="00AB744C" w:rsidRDefault="00AB744C" w:rsidP="006024EB">
      <w:pPr>
        <w:rPr>
          <w:lang w:val="en" w:eastAsia="en-GB"/>
        </w:rPr>
      </w:pPr>
      <w:r w:rsidRPr="00AB744C">
        <w:rPr>
          <w:lang w:val="en" w:eastAsia="en-GB"/>
        </w:rPr>
        <w:t>See </w:t>
      </w:r>
      <w:hyperlink r:id="rId13" w:anchor="tab3#heading_toc_4e_21" w:tooltip="OG100 C5 Charitable company: Model form of power and addition to range of director exceptions to provide trustee indemnity insurance " w:history="1">
        <w:r w:rsidRPr="00AB744C">
          <w:rPr>
            <w:color w:val="323298"/>
            <w:lang w:val="en" w:eastAsia="en-GB"/>
          </w:rPr>
          <w:t>C5</w:t>
        </w:r>
      </w:hyperlink>
      <w:r w:rsidRPr="00AB744C">
        <w:rPr>
          <w:lang w:val="en" w:eastAsia="en-GB"/>
        </w:rPr>
        <w:t xml:space="preserve"> for model provisions.   </w:t>
      </w:r>
    </w:p>
    <w:p w14:paraId="3EEB3B76" w14:textId="77777777" w:rsidR="00AB744C" w:rsidRPr="00AB744C" w:rsidRDefault="00AB744C" w:rsidP="006024EB">
      <w:pPr>
        <w:rPr>
          <w:lang w:val="en" w:eastAsia="en-GB"/>
        </w:rPr>
      </w:pPr>
      <w:r w:rsidRPr="00AB744C">
        <w:rPr>
          <w:lang w:val="en" w:eastAsia="en-GB"/>
        </w:rPr>
        <w:t xml:space="preserve">Provided the charitable company is willing to accept the limitations and conditions reflecting the legal extent of cover that may be provided, consent may be granted in the usual way – see </w:t>
      </w:r>
      <w:hyperlink r:id="rId14" w:tgtFrame="_blank" w:tooltip="g047a001 Alterations to Governing Documents: Charitable Companies" w:history="1">
        <w:r w:rsidRPr="00AB744C">
          <w:rPr>
            <w:color w:val="323298"/>
            <w:lang w:val="en" w:eastAsia="en-GB"/>
          </w:rPr>
          <w:t>OG 47</w:t>
        </w:r>
      </w:hyperlink>
      <w:r w:rsidRPr="00AB744C">
        <w:rPr>
          <w:lang w:val="en" w:eastAsia="en-GB"/>
        </w:rPr>
        <w:t xml:space="preserve">. </w:t>
      </w:r>
    </w:p>
    <w:p w14:paraId="05791EE8" w14:textId="262E0CC6" w:rsidR="00AB744C" w:rsidRPr="00AB744C" w:rsidRDefault="00AB744C" w:rsidP="006C1731">
      <w:pPr>
        <w:rPr>
          <w:rFonts w:eastAsia="Times New Roman" w:cs="Arial"/>
          <w:color w:val="262626"/>
          <w:sz w:val="22"/>
          <w:lang w:val="en" w:eastAsia="en-GB"/>
        </w:rPr>
      </w:pPr>
      <w:r w:rsidRPr="00AB744C">
        <w:rPr>
          <w:lang w:val="en" w:eastAsia="en-GB"/>
        </w:rPr>
        <w:t>In the case of non-company charities, we will make a Scheme using the model in </w:t>
      </w:r>
      <w:r w:rsidRPr="00AB744C">
        <w:rPr>
          <w:color w:val="323298"/>
          <w:lang w:val="en" w:eastAsia="en-GB"/>
        </w:rPr>
        <w:t>C3</w:t>
      </w:r>
      <w:r w:rsidRPr="00AB744C">
        <w:rPr>
          <w:lang w:val="en" w:eastAsia="en-GB"/>
        </w:rPr>
        <w:t xml:space="preserve">. </w:t>
      </w:r>
      <w:r w:rsidRPr="00AB744C">
        <w:rPr>
          <w:rFonts w:eastAsia="Times New Roman" w:cs="Arial"/>
          <w:color w:val="262626"/>
          <w:sz w:val="22"/>
          <w:lang w:val="en" w:eastAsia="en-GB"/>
        </w:rPr>
        <w:t> </w:t>
      </w:r>
    </w:p>
    <w:p w14:paraId="22C630D4" w14:textId="4309BEAA" w:rsidR="00AB744C" w:rsidRPr="00AB744C" w:rsidRDefault="00AB744C" w:rsidP="00473A92">
      <w:pPr>
        <w:pStyle w:val="Heading2"/>
        <w:rPr>
          <w:rFonts w:cs="Arial"/>
          <w:color w:val="262626"/>
          <w:sz w:val="22"/>
          <w:lang w:val="en"/>
        </w:rPr>
      </w:pPr>
      <w:bookmarkStart w:id="13" w:name="_Toc124764292"/>
      <w:r w:rsidRPr="00AB744C">
        <w:rPr>
          <w:lang w:val="en"/>
        </w:rPr>
        <w:t>3. Registration: Approving governing documents</w:t>
      </w:r>
      <w:bookmarkEnd w:id="13"/>
      <w:r w:rsidRPr="00AB744C">
        <w:rPr>
          <w:lang w:val="en"/>
        </w:rPr>
        <w:t xml:space="preserve"> </w:t>
      </w:r>
      <w:r w:rsidRPr="00AB744C">
        <w:rPr>
          <w:rFonts w:cs="Arial"/>
          <w:color w:val="262626"/>
          <w:sz w:val="22"/>
          <w:lang w:val="en"/>
        </w:rPr>
        <w:t xml:space="preserve">  </w:t>
      </w:r>
    </w:p>
    <w:p w14:paraId="284BFA40" w14:textId="77777777" w:rsidR="00AB744C" w:rsidRPr="00AB744C" w:rsidRDefault="00AB744C" w:rsidP="006024EB">
      <w:pPr>
        <w:rPr>
          <w:lang w:val="en" w:eastAsia="en-GB"/>
        </w:rPr>
      </w:pPr>
      <w:r w:rsidRPr="00AB744C">
        <w:rPr>
          <w:lang w:val="en" w:eastAsia="en-GB"/>
        </w:rPr>
        <w:t xml:space="preserve">Given the existence of the statutory power, there is technically no need for a governing document to include a formal power to purchase TII, although of course there is no bar to this. Charities intending to operate in Scotland may wish to include a formal power, in the absence of any current general power in Scottish law to purchase TII - see next section.  </w:t>
      </w:r>
    </w:p>
    <w:p w14:paraId="05CC3CCD" w14:textId="77777777" w:rsidR="00AB744C" w:rsidRPr="00AB744C" w:rsidRDefault="00AB744C" w:rsidP="006024EB">
      <w:pPr>
        <w:rPr>
          <w:lang w:val="en" w:eastAsia="en-GB"/>
        </w:rPr>
      </w:pPr>
      <w:r w:rsidRPr="00AB744C">
        <w:rPr>
          <w:lang w:val="en" w:eastAsia="en-GB"/>
        </w:rPr>
        <w:t xml:space="preserve">  </w:t>
      </w:r>
    </w:p>
    <w:p w14:paraId="02CB761F" w14:textId="67E44FDB" w:rsidR="00AB744C" w:rsidRPr="00AB744C" w:rsidRDefault="00AB744C" w:rsidP="006024EB">
      <w:pPr>
        <w:rPr>
          <w:lang w:val="en" w:eastAsia="en-GB"/>
        </w:rPr>
      </w:pPr>
      <w:r w:rsidRPr="00AB744C">
        <w:rPr>
          <w:lang w:val="en" w:eastAsia="en-GB"/>
        </w:rPr>
        <w:lastRenderedPageBreak/>
        <w:t xml:space="preserve">If there is a TII provision, we are </w:t>
      </w:r>
      <w:proofErr w:type="spellStart"/>
      <w:r w:rsidRPr="00AB744C">
        <w:rPr>
          <w:lang w:val="en" w:eastAsia="en-GB"/>
        </w:rPr>
        <w:t>are</w:t>
      </w:r>
      <w:proofErr w:type="spellEnd"/>
      <w:r w:rsidRPr="00AB744C">
        <w:rPr>
          <w:lang w:val="en" w:eastAsia="en-GB"/>
        </w:rPr>
        <w:t xml:space="preserve"> only concerned that the scope of the power is within that allowed by </w:t>
      </w:r>
      <w:proofErr w:type="gramStart"/>
      <w:r w:rsidRPr="00AB744C">
        <w:rPr>
          <w:lang w:val="en" w:eastAsia="en-GB"/>
        </w:rPr>
        <w:t>law, and</w:t>
      </w:r>
      <w:proofErr w:type="gramEnd"/>
      <w:r w:rsidRPr="00AB744C">
        <w:rPr>
          <w:lang w:val="en" w:eastAsia="en-GB"/>
        </w:rPr>
        <w:t xml:space="preserve"> is expressed to be subject to the conditions and exclusions set down in s189.   </w:t>
      </w:r>
    </w:p>
    <w:p w14:paraId="74AEAA7B" w14:textId="3CD86511" w:rsidR="00AB744C" w:rsidRPr="00AB744C" w:rsidRDefault="00AB744C" w:rsidP="006024EB">
      <w:pPr>
        <w:rPr>
          <w:lang w:val="en" w:eastAsia="en-GB"/>
        </w:rPr>
      </w:pPr>
      <w:r w:rsidRPr="00AB744C">
        <w:rPr>
          <w:lang w:val="en" w:eastAsia="en-GB"/>
        </w:rPr>
        <w:t xml:space="preserve">There is no objection to a provision that may further restrict the use of the power, or to one that is couched in terms that allow the trustees to purchase cover “to the fullest extent permitted by law”.   </w:t>
      </w:r>
    </w:p>
    <w:p w14:paraId="02DEB0E5" w14:textId="54AA1537" w:rsidR="00AB744C" w:rsidRPr="00AB744C" w:rsidRDefault="00AB744C" w:rsidP="006024EB">
      <w:pPr>
        <w:rPr>
          <w:lang w:val="en" w:eastAsia="en-GB"/>
        </w:rPr>
      </w:pPr>
      <w:r w:rsidRPr="00AB744C">
        <w:rPr>
          <w:lang w:val="en" w:eastAsia="en-GB"/>
        </w:rPr>
        <w:t xml:space="preserve">But any TII provision that appears to extend the scope of personal cover beyond that allowed by s189 should be queried, and, if appropriate, referred for legal advice.   </w:t>
      </w:r>
    </w:p>
    <w:p w14:paraId="3434E622" w14:textId="77777777" w:rsidR="00AB744C" w:rsidRPr="00AB744C" w:rsidRDefault="00AB744C" w:rsidP="006024EB">
      <w:pPr>
        <w:rPr>
          <w:lang w:val="en" w:eastAsia="en-GB"/>
        </w:rPr>
      </w:pPr>
      <w:r w:rsidRPr="00AB744C">
        <w:rPr>
          <w:lang w:val="en" w:eastAsia="en-GB"/>
        </w:rPr>
        <w:t xml:space="preserve">The same principles apply when approving new standard governing documents for national charities that include a TII provision. (We are not concerned with whether a previous 'standard' contained any form of prohibition against TII.) </w:t>
      </w:r>
    </w:p>
    <w:p w14:paraId="6AEA4C0C" w14:textId="1BFCC93B" w:rsidR="00AB744C" w:rsidRPr="00AB744C" w:rsidRDefault="00AB744C" w:rsidP="00473A92">
      <w:pPr>
        <w:pStyle w:val="Heading2"/>
        <w:rPr>
          <w:rFonts w:cs="Arial"/>
          <w:color w:val="262626"/>
          <w:sz w:val="22"/>
          <w:lang w:val="en"/>
        </w:rPr>
      </w:pPr>
      <w:bookmarkStart w:id="14" w:name="_Toc124764293"/>
      <w:r w:rsidRPr="00AB744C">
        <w:rPr>
          <w:lang w:val="en"/>
        </w:rPr>
        <w:t>4. English and Welsh charities operating in Scotland</w:t>
      </w:r>
      <w:bookmarkEnd w:id="14"/>
      <w:r w:rsidRPr="00AB744C">
        <w:rPr>
          <w:lang w:val="en"/>
        </w:rPr>
        <w:t xml:space="preserve"> </w:t>
      </w:r>
      <w:r w:rsidRPr="00AB744C">
        <w:rPr>
          <w:rFonts w:cs="Arial"/>
          <w:color w:val="262626"/>
          <w:sz w:val="22"/>
          <w:lang w:val="en"/>
        </w:rPr>
        <w:t xml:space="preserve">  </w:t>
      </w:r>
    </w:p>
    <w:p w14:paraId="40DC59A5" w14:textId="4BC0A5A3" w:rsidR="00AB744C" w:rsidRPr="00AB744C" w:rsidRDefault="00AB744C" w:rsidP="006024EB">
      <w:pPr>
        <w:rPr>
          <w:lang w:val="en" w:eastAsia="en-GB"/>
        </w:rPr>
      </w:pPr>
      <w:r w:rsidRPr="00AB744C">
        <w:rPr>
          <w:lang w:val="en" w:eastAsia="en-GB"/>
        </w:rPr>
        <w:t xml:space="preserve">Scottish charity law currently contains no general statutory power allowing trustees to purchase TII, which the Office of the Scottish Charity Regulator (OSCR) regards as a form of trustee remuneration.   </w:t>
      </w:r>
    </w:p>
    <w:p w14:paraId="0CD8B827" w14:textId="389F49D0" w:rsidR="00AB744C" w:rsidRPr="00AB744C" w:rsidRDefault="00AB744C" w:rsidP="006024EB">
      <w:pPr>
        <w:rPr>
          <w:lang w:val="en" w:eastAsia="en-GB"/>
        </w:rPr>
      </w:pPr>
      <w:r w:rsidRPr="00AB744C">
        <w:rPr>
          <w:lang w:val="en" w:eastAsia="en-GB"/>
        </w:rPr>
        <w:t xml:space="preserve">Scottish charity trustees are entitled to receive remuneration if their charity had an express power of remuneration on or before 15 November 2004.    </w:t>
      </w:r>
    </w:p>
    <w:p w14:paraId="0E7EEE63" w14:textId="51DF841B" w:rsidR="00AB744C" w:rsidRPr="00AB744C" w:rsidRDefault="00AB744C" w:rsidP="006024EB">
      <w:pPr>
        <w:rPr>
          <w:lang w:val="en" w:eastAsia="en-GB"/>
        </w:rPr>
      </w:pPr>
      <w:r w:rsidRPr="00AB744C">
        <w:rPr>
          <w:lang w:val="en" w:eastAsia="en-GB"/>
        </w:rPr>
        <w:t xml:space="preserve">And a charity without an express power may make use of the statutory remuneration power set out in the Charities and Trustee Investment (Scotland) Act 2005.   </w:t>
      </w:r>
    </w:p>
    <w:p w14:paraId="327A733E" w14:textId="06DBEDF5" w:rsidR="00AB744C" w:rsidRPr="00AB744C" w:rsidRDefault="00AB744C" w:rsidP="006024EB">
      <w:pPr>
        <w:rPr>
          <w:lang w:val="en" w:eastAsia="en-GB"/>
        </w:rPr>
      </w:pPr>
      <w:r w:rsidRPr="00AB744C">
        <w:rPr>
          <w:lang w:val="en" w:eastAsia="en-GB"/>
        </w:rPr>
        <w:t xml:space="preserve">But, since one of the criteria for using this power (as set out in s67 of that Act) is that only a minority of trustees can benefit, the power to purchase TII is ruled out - because TII will normally cover the whole trustee body.   </w:t>
      </w:r>
    </w:p>
    <w:p w14:paraId="1EA3E6B8" w14:textId="77777777" w:rsidR="00AB744C" w:rsidRPr="00AB744C" w:rsidRDefault="00AB744C" w:rsidP="006024EB">
      <w:pPr>
        <w:rPr>
          <w:lang w:val="en" w:eastAsia="en-GB"/>
        </w:rPr>
      </w:pPr>
      <w:r w:rsidRPr="00AB744C">
        <w:rPr>
          <w:lang w:val="en" w:eastAsia="en-GB"/>
        </w:rPr>
        <w:t xml:space="preserve">However, pending a legislative resolution of this issue, guidance issued by OSCR states that it will not turn down a new </w:t>
      </w:r>
      <w:proofErr w:type="spellStart"/>
      <w:r w:rsidRPr="00AB744C">
        <w:rPr>
          <w:lang w:val="en" w:eastAsia="en-GB"/>
        </w:rPr>
        <w:t>organisation</w:t>
      </w:r>
      <w:proofErr w:type="spellEnd"/>
      <w:r w:rsidRPr="00AB744C">
        <w:rPr>
          <w:lang w:val="en" w:eastAsia="en-GB"/>
        </w:rPr>
        <w:t xml:space="preserve"> for charitable status just because of the presence of a TII power in its governing document. This includes applications from 'cross-border' charities which may </w:t>
      </w:r>
      <w:proofErr w:type="spellStart"/>
      <w:r w:rsidRPr="00AB744C">
        <w:rPr>
          <w:lang w:val="en" w:eastAsia="en-GB"/>
        </w:rPr>
        <w:t>based</w:t>
      </w:r>
      <w:proofErr w:type="spellEnd"/>
      <w:r w:rsidRPr="00AB744C">
        <w:rPr>
          <w:lang w:val="en" w:eastAsia="en-GB"/>
        </w:rPr>
        <w:t xml:space="preserve"> in England and Wales, but also required to register with OSCR because they operate in Scotland. </w:t>
      </w:r>
    </w:p>
    <w:p w14:paraId="1FA15CAD" w14:textId="77777777" w:rsidR="00AB744C" w:rsidRPr="00AB744C" w:rsidRDefault="00AB744C" w:rsidP="00AB744C">
      <w:pPr>
        <w:shd w:val="clear" w:color="auto" w:fill="FFFFFF"/>
        <w:spacing w:after="0" w:line="346" w:lineRule="atLeast"/>
        <w:rPr>
          <w:rFonts w:eastAsia="Times New Roman" w:cs="Arial"/>
          <w:color w:val="262626"/>
          <w:sz w:val="22"/>
          <w:lang w:val="en" w:eastAsia="en-GB"/>
        </w:rPr>
      </w:pPr>
      <w:r w:rsidRPr="00AB744C">
        <w:rPr>
          <w:rFonts w:eastAsia="Times New Roman" w:cs="Arial"/>
          <w:color w:val="262626"/>
          <w:sz w:val="22"/>
          <w:lang w:val="en" w:eastAsia="en-GB"/>
        </w:rPr>
        <w:lastRenderedPageBreak/>
        <w:t xml:space="preserve">  </w:t>
      </w:r>
    </w:p>
    <w:p w14:paraId="4F05B7BF" w14:textId="51E97C7E" w:rsidR="00AB744C" w:rsidRPr="00AB744C" w:rsidRDefault="00AB744C" w:rsidP="0007206F">
      <w:pPr>
        <w:pStyle w:val="Heading2"/>
        <w:rPr>
          <w:lang w:val="en"/>
        </w:rPr>
      </w:pPr>
      <w:bookmarkStart w:id="15" w:name="_Toc124764294"/>
      <w:r w:rsidRPr="00AB744C">
        <w:rPr>
          <w:lang w:val="en"/>
        </w:rPr>
        <w:t>Model Scheme 14 March 2012</w:t>
      </w:r>
      <w:bookmarkEnd w:id="15"/>
      <w:r w:rsidRPr="00AB744C">
        <w:rPr>
          <w:lang w:val="en"/>
        </w:rPr>
        <w:t xml:space="preserve"> </w:t>
      </w:r>
    </w:p>
    <w:p w14:paraId="2966F1E8" w14:textId="77777777" w:rsidR="00AB744C" w:rsidRPr="00AB744C" w:rsidRDefault="00AB744C" w:rsidP="00AB744C">
      <w:pPr>
        <w:shd w:val="clear" w:color="auto" w:fill="FFFFFF"/>
        <w:spacing w:after="0" w:line="346" w:lineRule="atLeast"/>
        <w:rPr>
          <w:rFonts w:eastAsia="Times New Roman" w:cs="Arial"/>
          <w:color w:val="262626"/>
          <w:sz w:val="22"/>
          <w:lang w:val="en" w:eastAsia="en-GB"/>
        </w:rPr>
      </w:pPr>
      <w:r w:rsidRPr="00AB744C">
        <w:rPr>
          <w:rFonts w:eastAsia="Times New Roman" w:cs="Arial"/>
          <w:color w:val="262626"/>
          <w:sz w:val="22"/>
          <w:lang w:val="en" w:eastAsia="en-GB"/>
        </w:rPr>
        <w:t xml:space="preserve">  </w:t>
      </w:r>
    </w:p>
    <w:p w14:paraId="6D5B0AC0" w14:textId="77777777" w:rsidR="00AB744C" w:rsidRPr="00AB744C" w:rsidRDefault="00AB744C" w:rsidP="00E43A8B">
      <w:pPr>
        <w:rPr>
          <w:lang w:val="en" w:eastAsia="en-GB"/>
        </w:rPr>
      </w:pPr>
      <w:r w:rsidRPr="00AB744C">
        <w:rPr>
          <w:lang w:val="en" w:eastAsia="en-GB"/>
        </w:rPr>
        <w:t xml:space="preserve">THE CHARITY COMMISSION FOR ENGLAND AND WALES </w:t>
      </w:r>
    </w:p>
    <w:p w14:paraId="58B84DCD" w14:textId="77777777" w:rsidR="00AB744C" w:rsidRPr="00AB744C" w:rsidRDefault="00AB744C" w:rsidP="00E43A8B">
      <w:pPr>
        <w:rPr>
          <w:lang w:val="en" w:eastAsia="en-GB"/>
        </w:rPr>
      </w:pPr>
      <w:r w:rsidRPr="00AB744C">
        <w:rPr>
          <w:lang w:val="en" w:eastAsia="en-GB"/>
        </w:rPr>
        <w:t xml:space="preserve">Under the power given in the Charities Act 2011 </w:t>
      </w:r>
    </w:p>
    <w:p w14:paraId="318D9A99" w14:textId="77777777" w:rsidR="00AB744C" w:rsidRPr="00AB744C" w:rsidRDefault="00AB744C" w:rsidP="00E43A8B">
      <w:pPr>
        <w:rPr>
          <w:lang w:val="en" w:eastAsia="en-GB"/>
        </w:rPr>
      </w:pPr>
      <w:r w:rsidRPr="00AB744C">
        <w:rPr>
          <w:lang w:val="en" w:eastAsia="en-GB"/>
        </w:rPr>
        <w:t xml:space="preserve">Orders that from today, the </w:t>
      </w:r>
    </w:p>
    <w:p w14:paraId="2070B35B" w14:textId="77777777" w:rsidR="00AB744C" w:rsidRPr="00AB744C" w:rsidRDefault="00AB744C" w:rsidP="00E43A8B">
      <w:pPr>
        <w:rPr>
          <w:lang w:val="en" w:eastAsia="en-GB"/>
        </w:rPr>
      </w:pPr>
      <w:r w:rsidRPr="00AB744C">
        <w:rPr>
          <w:lang w:val="en" w:eastAsia="en-GB"/>
        </w:rPr>
        <w:t xml:space="preserve">[date] </w:t>
      </w:r>
    </w:p>
    <w:p w14:paraId="1E9D6062" w14:textId="77777777" w:rsidR="00AB744C" w:rsidRPr="00AB744C" w:rsidRDefault="00AB744C" w:rsidP="00E43A8B">
      <w:pPr>
        <w:rPr>
          <w:lang w:val="en" w:eastAsia="en-GB"/>
        </w:rPr>
      </w:pPr>
      <w:r w:rsidRPr="00AB744C">
        <w:rPr>
          <w:lang w:val="en" w:eastAsia="en-GB"/>
        </w:rPr>
        <w:t xml:space="preserve">the following </w:t>
      </w:r>
    </w:p>
    <w:p w14:paraId="16875D88" w14:textId="77777777" w:rsidR="00AB744C" w:rsidRPr="00AB744C" w:rsidRDefault="00AB744C" w:rsidP="00E43A8B">
      <w:pPr>
        <w:rPr>
          <w:lang w:val="en" w:eastAsia="en-GB"/>
        </w:rPr>
      </w:pPr>
      <w:r w:rsidRPr="00AB744C">
        <w:rPr>
          <w:lang w:val="en" w:eastAsia="en-GB"/>
        </w:rPr>
        <w:t xml:space="preserve">Scheme </w:t>
      </w:r>
    </w:p>
    <w:p w14:paraId="621BDA49" w14:textId="77777777" w:rsidR="00AB744C" w:rsidRPr="00AB744C" w:rsidRDefault="00AB744C" w:rsidP="00E43A8B">
      <w:pPr>
        <w:rPr>
          <w:lang w:val="en" w:eastAsia="en-GB"/>
        </w:rPr>
      </w:pPr>
      <w:r w:rsidRPr="00AB744C">
        <w:rPr>
          <w:lang w:val="en" w:eastAsia="en-GB"/>
        </w:rPr>
        <w:t xml:space="preserve">will affect the trusts of the charity known as [name] </w:t>
      </w:r>
    </w:p>
    <w:p w14:paraId="6191FEFB" w14:textId="77777777" w:rsidR="00AB744C" w:rsidRPr="00AB744C" w:rsidRDefault="00AB744C" w:rsidP="00E43A8B">
      <w:pPr>
        <w:rPr>
          <w:lang w:val="en" w:eastAsia="en-GB"/>
        </w:rPr>
      </w:pPr>
      <w:r w:rsidRPr="00AB744C">
        <w:rPr>
          <w:lang w:val="en" w:eastAsia="en-GB"/>
        </w:rPr>
        <w:t xml:space="preserve">  </w:t>
      </w:r>
    </w:p>
    <w:p w14:paraId="38EFC291" w14:textId="77777777" w:rsidR="00AB744C" w:rsidRPr="00AB744C" w:rsidRDefault="00AB744C" w:rsidP="00E43A8B">
      <w:pPr>
        <w:rPr>
          <w:lang w:val="en" w:eastAsia="en-GB"/>
        </w:rPr>
      </w:pPr>
      <w:r w:rsidRPr="00AB744C">
        <w:rPr>
          <w:b/>
          <w:bCs/>
          <w:lang w:val="en" w:eastAsia="en-GB"/>
        </w:rPr>
        <w:t>1. Definitions</w:t>
      </w:r>
      <w:r w:rsidRPr="00AB744C">
        <w:rPr>
          <w:lang w:val="en" w:eastAsia="en-GB"/>
        </w:rPr>
        <w:t xml:space="preserve"> </w:t>
      </w:r>
    </w:p>
    <w:p w14:paraId="61081748" w14:textId="77777777" w:rsidR="00AB744C" w:rsidRPr="00AB744C" w:rsidRDefault="00AB744C" w:rsidP="00E43A8B">
      <w:pPr>
        <w:rPr>
          <w:lang w:val="en" w:eastAsia="en-GB"/>
        </w:rPr>
      </w:pPr>
      <w:r w:rsidRPr="00AB744C">
        <w:rPr>
          <w:lang w:val="en" w:eastAsia="en-GB"/>
        </w:rPr>
        <w:t xml:space="preserve">In this Scheme: </w:t>
      </w:r>
    </w:p>
    <w:p w14:paraId="0E72007F" w14:textId="77777777" w:rsidR="00AB744C" w:rsidRPr="00AB744C" w:rsidRDefault="00AB744C" w:rsidP="00E43A8B">
      <w:pPr>
        <w:rPr>
          <w:lang w:val="en" w:eastAsia="en-GB"/>
        </w:rPr>
      </w:pPr>
      <w:r w:rsidRPr="00AB744C">
        <w:rPr>
          <w:lang w:val="en" w:eastAsia="en-GB"/>
        </w:rPr>
        <w:t>'</w:t>
      </w:r>
      <w:proofErr w:type="gramStart"/>
      <w:r w:rsidRPr="00AB744C">
        <w:rPr>
          <w:lang w:val="en" w:eastAsia="en-GB"/>
        </w:rPr>
        <w:t>the</w:t>
      </w:r>
      <w:proofErr w:type="gramEnd"/>
      <w:r w:rsidRPr="00AB744C">
        <w:rPr>
          <w:lang w:val="en" w:eastAsia="en-GB"/>
        </w:rPr>
        <w:t xml:space="preserve"> charity' means the charity identified at the beginning of this Scheme. </w:t>
      </w:r>
    </w:p>
    <w:p w14:paraId="4689CBB9" w14:textId="77777777" w:rsidR="00AB744C" w:rsidRPr="00AB744C" w:rsidRDefault="00AB744C" w:rsidP="00E43A8B">
      <w:pPr>
        <w:rPr>
          <w:lang w:val="en" w:eastAsia="en-GB"/>
        </w:rPr>
      </w:pPr>
      <w:r w:rsidRPr="00AB744C">
        <w:rPr>
          <w:lang w:val="en" w:eastAsia="en-GB"/>
        </w:rPr>
        <w:t>'</w:t>
      </w:r>
      <w:proofErr w:type="gramStart"/>
      <w:r w:rsidRPr="00AB744C">
        <w:rPr>
          <w:lang w:val="en" w:eastAsia="en-GB"/>
        </w:rPr>
        <w:t>the</w:t>
      </w:r>
      <w:proofErr w:type="gramEnd"/>
      <w:r w:rsidRPr="00AB744C">
        <w:rPr>
          <w:lang w:val="en" w:eastAsia="en-GB"/>
        </w:rPr>
        <w:t xml:space="preserve"> existing governing document' means. </w:t>
      </w:r>
    </w:p>
    <w:p w14:paraId="2F594BE7" w14:textId="77777777" w:rsidR="00AB744C" w:rsidRPr="00AB744C" w:rsidRDefault="00AB744C" w:rsidP="00E43A8B">
      <w:pPr>
        <w:rPr>
          <w:lang w:val="en" w:eastAsia="en-GB"/>
        </w:rPr>
      </w:pPr>
      <w:r w:rsidRPr="00AB744C">
        <w:rPr>
          <w:b/>
          <w:bCs/>
          <w:lang w:val="en" w:eastAsia="en-GB"/>
        </w:rPr>
        <w:t>2. Administration</w:t>
      </w:r>
      <w:r w:rsidRPr="00AB744C">
        <w:rPr>
          <w:lang w:val="en" w:eastAsia="en-GB"/>
        </w:rPr>
        <w:t xml:space="preserve"> </w:t>
      </w:r>
    </w:p>
    <w:p w14:paraId="0FC1B2A4" w14:textId="77777777" w:rsidR="00AB744C" w:rsidRPr="00AB744C" w:rsidRDefault="00AB744C" w:rsidP="00E43A8B">
      <w:pPr>
        <w:rPr>
          <w:lang w:val="en" w:eastAsia="en-GB"/>
        </w:rPr>
      </w:pPr>
      <w:r w:rsidRPr="00AB744C">
        <w:rPr>
          <w:lang w:val="en" w:eastAsia="en-GB"/>
        </w:rPr>
        <w:t xml:space="preserve">The charity is to be administered by the existing governing document as altered or affected by this Scheme. </w:t>
      </w:r>
    </w:p>
    <w:p w14:paraId="14EEE944" w14:textId="77777777" w:rsidR="00AB744C" w:rsidRPr="00AB744C" w:rsidRDefault="00AB744C" w:rsidP="00E43A8B">
      <w:pPr>
        <w:rPr>
          <w:lang w:val="en" w:eastAsia="en-GB"/>
        </w:rPr>
      </w:pPr>
      <w:r w:rsidRPr="00AB744C">
        <w:rPr>
          <w:b/>
          <w:bCs/>
          <w:lang w:val="en" w:eastAsia="en-GB"/>
        </w:rPr>
        <w:t xml:space="preserve">3. Alteration of governing document </w:t>
      </w:r>
    </w:p>
    <w:p w14:paraId="2C778536" w14:textId="77777777" w:rsidR="00AB744C" w:rsidRPr="00AB744C" w:rsidRDefault="00AB744C" w:rsidP="00E43A8B">
      <w:pPr>
        <w:rPr>
          <w:lang w:val="en" w:eastAsia="en-GB"/>
        </w:rPr>
      </w:pPr>
      <w:r w:rsidRPr="00AB744C">
        <w:rPr>
          <w:lang w:val="en" w:eastAsia="en-GB"/>
        </w:rPr>
        <w:t xml:space="preserve">(a) Notwithstanding any provision to the contrary in the existing governing document, the trustees of the charity may provide indemnity insurance for themselves out of the funds of the charity as and when required, provided that the policy will contain a provision which has the effect that the insurance shall not indemnify the trustees against: </w:t>
      </w:r>
    </w:p>
    <w:p w14:paraId="003E223E" w14:textId="77777777" w:rsidR="00AB744C" w:rsidRPr="00AB744C" w:rsidRDefault="00AB744C" w:rsidP="00E43A8B">
      <w:pPr>
        <w:rPr>
          <w:lang w:val="en" w:eastAsia="en-GB"/>
        </w:rPr>
      </w:pPr>
      <w:r w:rsidRPr="00AB744C">
        <w:rPr>
          <w:lang w:val="en" w:eastAsia="en-GB"/>
        </w:rPr>
        <w:t>(</w:t>
      </w:r>
      <w:proofErr w:type="spellStart"/>
      <w:r w:rsidRPr="00AB744C">
        <w:rPr>
          <w:lang w:val="en" w:eastAsia="en-GB"/>
        </w:rPr>
        <w:t>i</w:t>
      </w:r>
      <w:proofErr w:type="spellEnd"/>
      <w:r w:rsidRPr="00AB744C">
        <w:rPr>
          <w:lang w:val="en" w:eastAsia="en-GB"/>
        </w:rPr>
        <w:t xml:space="preserve">) fines or regulatory </w:t>
      </w:r>
      <w:proofErr w:type="gramStart"/>
      <w:r w:rsidRPr="00AB744C">
        <w:rPr>
          <w:lang w:val="en" w:eastAsia="en-GB"/>
        </w:rPr>
        <w:t>penalties;</w:t>
      </w:r>
      <w:proofErr w:type="gramEnd"/>
      <w:r w:rsidRPr="00AB744C">
        <w:rPr>
          <w:lang w:val="en" w:eastAsia="en-GB"/>
        </w:rPr>
        <w:t xml:space="preserve"> </w:t>
      </w:r>
    </w:p>
    <w:p w14:paraId="6AB44BC9" w14:textId="77777777" w:rsidR="00AB744C" w:rsidRPr="00AB744C" w:rsidRDefault="00AB744C" w:rsidP="00E43A8B">
      <w:pPr>
        <w:rPr>
          <w:lang w:val="en" w:eastAsia="en-GB"/>
        </w:rPr>
      </w:pPr>
      <w:r w:rsidRPr="00AB744C">
        <w:rPr>
          <w:lang w:val="en" w:eastAsia="en-GB"/>
        </w:rPr>
        <w:t xml:space="preserve">(ii) the costs of unsuccessfully defending criminal prosecutions for offences arising out of the fraud or dishonesty or </w:t>
      </w:r>
      <w:proofErr w:type="spellStart"/>
      <w:r w:rsidRPr="00AB744C">
        <w:rPr>
          <w:lang w:val="en" w:eastAsia="en-GB"/>
        </w:rPr>
        <w:t>wilful</w:t>
      </w:r>
      <w:proofErr w:type="spellEnd"/>
      <w:r w:rsidRPr="00AB744C">
        <w:rPr>
          <w:lang w:val="en" w:eastAsia="en-GB"/>
        </w:rPr>
        <w:t xml:space="preserve"> or reckless misconduct of a trustee; and </w:t>
      </w:r>
    </w:p>
    <w:p w14:paraId="21CC3EC1" w14:textId="77777777" w:rsidR="00AB744C" w:rsidRPr="00AB744C" w:rsidRDefault="00AB744C" w:rsidP="00E43A8B">
      <w:pPr>
        <w:rPr>
          <w:lang w:val="en" w:eastAsia="en-GB"/>
        </w:rPr>
      </w:pPr>
      <w:r w:rsidRPr="00AB744C">
        <w:rPr>
          <w:lang w:val="en" w:eastAsia="en-GB"/>
        </w:rPr>
        <w:t xml:space="preserve">(iii) liabilities to the charity which result from conduct which the trustee knew, or must reasonably be assumed to have known, was not in the </w:t>
      </w:r>
      <w:r w:rsidRPr="00AB744C">
        <w:rPr>
          <w:lang w:val="en" w:eastAsia="en-GB"/>
        </w:rPr>
        <w:lastRenderedPageBreak/>
        <w:t xml:space="preserve">interests of the charity, or where the trustee did not care whether such conduct was in the interests of the charity or not. </w:t>
      </w:r>
    </w:p>
    <w:p w14:paraId="33904715" w14:textId="77777777" w:rsidR="00AB744C" w:rsidRPr="00AB744C" w:rsidRDefault="00AB744C" w:rsidP="00E43A8B">
      <w:pPr>
        <w:rPr>
          <w:lang w:val="en" w:eastAsia="en-GB"/>
        </w:rPr>
      </w:pPr>
      <w:r w:rsidRPr="00AB744C">
        <w:rPr>
          <w:lang w:val="en" w:eastAsia="en-GB"/>
        </w:rPr>
        <w:t xml:space="preserve">(b) The trustees shall exercise the duty of care set out in clause 4 (below) whenever they exercise this power. </w:t>
      </w:r>
    </w:p>
    <w:p w14:paraId="4103C9B8" w14:textId="77777777" w:rsidR="00AB744C" w:rsidRPr="00AB744C" w:rsidRDefault="00AB744C" w:rsidP="00E43A8B">
      <w:pPr>
        <w:rPr>
          <w:lang w:val="en" w:eastAsia="en-GB"/>
        </w:rPr>
      </w:pPr>
      <w:r w:rsidRPr="00AB744C">
        <w:rPr>
          <w:b/>
          <w:bCs/>
          <w:lang w:val="en" w:eastAsia="en-GB"/>
        </w:rPr>
        <w:t>4. The duty of care</w:t>
      </w:r>
      <w:r w:rsidRPr="00AB744C">
        <w:rPr>
          <w:lang w:val="en" w:eastAsia="en-GB"/>
        </w:rPr>
        <w:t xml:space="preserve"> </w:t>
      </w:r>
    </w:p>
    <w:p w14:paraId="495E708F" w14:textId="77777777" w:rsidR="00AB744C" w:rsidRPr="00AB744C" w:rsidRDefault="00AB744C" w:rsidP="00E43A8B">
      <w:pPr>
        <w:rPr>
          <w:lang w:val="en" w:eastAsia="en-GB"/>
        </w:rPr>
      </w:pPr>
      <w:r w:rsidRPr="00AB744C">
        <w:rPr>
          <w:lang w:val="en" w:eastAsia="en-GB"/>
        </w:rPr>
        <w:t xml:space="preserve">The duty of care requires the trustees to exercise such care and skill as is reasonable in the circumstances, having regard in particular: </w:t>
      </w:r>
    </w:p>
    <w:p w14:paraId="4710FA30" w14:textId="77777777" w:rsidR="00AB744C" w:rsidRPr="00AB744C" w:rsidRDefault="00AB744C" w:rsidP="00E43A8B">
      <w:pPr>
        <w:rPr>
          <w:lang w:val="en" w:eastAsia="en-GB"/>
        </w:rPr>
      </w:pPr>
      <w:r w:rsidRPr="00AB744C">
        <w:rPr>
          <w:lang w:val="en" w:eastAsia="en-GB"/>
        </w:rPr>
        <w:t xml:space="preserve">(1) to any special knowledge or experience that they have or hold themselves out as having; and </w:t>
      </w:r>
    </w:p>
    <w:p w14:paraId="715ACDEA" w14:textId="77777777" w:rsidR="00AB744C" w:rsidRPr="00AB744C" w:rsidRDefault="00AB744C" w:rsidP="00E43A8B">
      <w:pPr>
        <w:rPr>
          <w:lang w:val="en" w:eastAsia="en-GB"/>
        </w:rPr>
      </w:pPr>
      <w:r w:rsidRPr="00AB744C">
        <w:rPr>
          <w:lang w:val="en" w:eastAsia="en-GB"/>
        </w:rPr>
        <w:t xml:space="preserve">(2) if a person acts as a trustee in the course of a business or profession, to any special knowledge or experience that it is reasonable to expect of a person acting in the course of that kind of business or profession. </w:t>
      </w:r>
    </w:p>
    <w:p w14:paraId="439A78FA" w14:textId="77777777" w:rsidR="00AB744C" w:rsidRPr="00AB744C" w:rsidRDefault="00AB744C" w:rsidP="00E43A8B">
      <w:pPr>
        <w:rPr>
          <w:lang w:val="en" w:eastAsia="en-GB"/>
        </w:rPr>
      </w:pPr>
      <w:r w:rsidRPr="00AB744C">
        <w:rPr>
          <w:lang w:val="en" w:eastAsia="en-GB"/>
        </w:rPr>
        <w:t xml:space="preserve">  </w:t>
      </w:r>
    </w:p>
    <w:p w14:paraId="181FE91D" w14:textId="77777777" w:rsidR="00AB744C" w:rsidRPr="00AB744C" w:rsidRDefault="00AB744C" w:rsidP="00E43A8B">
      <w:pPr>
        <w:rPr>
          <w:lang w:val="en" w:eastAsia="en-GB"/>
        </w:rPr>
      </w:pPr>
      <w:r w:rsidRPr="00AB744C">
        <w:rPr>
          <w:b/>
          <w:bCs/>
          <w:lang w:val="en" w:eastAsia="en-GB"/>
        </w:rPr>
        <w:t>GENERAL PROVISION</w:t>
      </w:r>
      <w:r w:rsidRPr="00AB744C">
        <w:rPr>
          <w:lang w:val="en" w:eastAsia="en-GB"/>
        </w:rPr>
        <w:t xml:space="preserve"> </w:t>
      </w:r>
    </w:p>
    <w:p w14:paraId="1B3EAC4B" w14:textId="77777777" w:rsidR="00AB744C" w:rsidRPr="00AB744C" w:rsidRDefault="00AB744C" w:rsidP="00E43A8B">
      <w:pPr>
        <w:rPr>
          <w:lang w:val="en" w:eastAsia="en-GB"/>
        </w:rPr>
      </w:pPr>
      <w:r w:rsidRPr="00AB744C">
        <w:rPr>
          <w:b/>
          <w:bCs/>
          <w:lang w:val="en" w:eastAsia="en-GB"/>
        </w:rPr>
        <w:t>5. Questions relating to the Scheme</w:t>
      </w:r>
      <w:r w:rsidRPr="00AB744C">
        <w:rPr>
          <w:lang w:val="en" w:eastAsia="en-GB"/>
        </w:rPr>
        <w:t xml:space="preserve"> </w:t>
      </w:r>
    </w:p>
    <w:p w14:paraId="4E6479E9" w14:textId="77777777" w:rsidR="00AB744C" w:rsidRPr="00AB744C" w:rsidRDefault="00AB744C" w:rsidP="00E43A8B">
      <w:pPr>
        <w:rPr>
          <w:lang w:val="en" w:eastAsia="en-GB"/>
        </w:rPr>
      </w:pPr>
      <w:r w:rsidRPr="00AB744C">
        <w:rPr>
          <w:lang w:val="en" w:eastAsia="en-GB"/>
        </w:rPr>
        <w:t xml:space="preserve">The Commission may decide any question put to it concerning: </w:t>
      </w:r>
    </w:p>
    <w:p w14:paraId="7FA5B01D" w14:textId="77777777" w:rsidR="00AB744C" w:rsidRPr="00AB744C" w:rsidRDefault="00AB744C" w:rsidP="00E43A8B">
      <w:pPr>
        <w:rPr>
          <w:lang w:val="en" w:eastAsia="en-GB"/>
        </w:rPr>
      </w:pPr>
      <w:r w:rsidRPr="00AB744C">
        <w:rPr>
          <w:lang w:val="en" w:eastAsia="en-GB"/>
        </w:rPr>
        <w:t xml:space="preserve">(1) the interpretation of this Scheme; or </w:t>
      </w:r>
    </w:p>
    <w:p w14:paraId="12624BE3" w14:textId="77777777" w:rsidR="00AB744C" w:rsidRPr="00AB744C" w:rsidRDefault="00AB744C" w:rsidP="00E43A8B">
      <w:pPr>
        <w:rPr>
          <w:lang w:val="en" w:eastAsia="en-GB"/>
        </w:rPr>
      </w:pPr>
      <w:r w:rsidRPr="00AB744C">
        <w:rPr>
          <w:lang w:val="en" w:eastAsia="en-GB"/>
        </w:rPr>
        <w:t xml:space="preserve">(2) the propriety or validity of anything done or intended to be done under it. </w:t>
      </w:r>
    </w:p>
    <w:p w14:paraId="6246718C" w14:textId="77777777" w:rsidR="00AB744C" w:rsidRPr="00AB744C" w:rsidRDefault="00AB744C" w:rsidP="00AB744C">
      <w:pPr>
        <w:shd w:val="clear" w:color="auto" w:fill="FFFFFF"/>
        <w:spacing w:after="0" w:line="346" w:lineRule="atLeast"/>
        <w:rPr>
          <w:rFonts w:eastAsia="Times New Roman" w:cs="Arial"/>
          <w:color w:val="262626"/>
          <w:sz w:val="22"/>
          <w:lang w:val="en" w:eastAsia="en-GB"/>
        </w:rPr>
      </w:pPr>
      <w:r w:rsidRPr="00AB744C">
        <w:rPr>
          <w:rFonts w:eastAsia="Times New Roman" w:cs="Arial"/>
          <w:color w:val="262626"/>
          <w:sz w:val="22"/>
          <w:lang w:val="en" w:eastAsia="en-GB"/>
        </w:rPr>
        <w:t xml:space="preserve">  </w:t>
      </w:r>
    </w:p>
    <w:p w14:paraId="75A561B2" w14:textId="0559DCF9" w:rsidR="00AB744C" w:rsidRPr="00AB744C" w:rsidRDefault="00AB744C" w:rsidP="0007206F">
      <w:pPr>
        <w:pStyle w:val="Heading2"/>
        <w:rPr>
          <w:lang w:val="en"/>
        </w:rPr>
      </w:pPr>
      <w:bookmarkStart w:id="16" w:name="_Toc124764295"/>
      <w:r w:rsidRPr="00AB744C">
        <w:rPr>
          <w:lang w:val="en"/>
        </w:rPr>
        <w:t>INFORMATION SHEET FOR TRUSTEES – 14 March 2012</w:t>
      </w:r>
      <w:bookmarkEnd w:id="16"/>
      <w:r w:rsidRPr="00AB744C">
        <w:rPr>
          <w:lang w:val="en"/>
        </w:rPr>
        <w:t xml:space="preserve"> </w:t>
      </w:r>
    </w:p>
    <w:p w14:paraId="64A1E96A" w14:textId="77777777" w:rsidR="00AB744C" w:rsidRPr="00AB744C" w:rsidRDefault="00AB744C" w:rsidP="00E43A8B">
      <w:pPr>
        <w:rPr>
          <w:lang w:val="en" w:eastAsia="en-GB"/>
        </w:rPr>
      </w:pPr>
      <w:r w:rsidRPr="00AB744C">
        <w:rPr>
          <w:lang w:val="en" w:eastAsia="en-GB"/>
        </w:rPr>
        <w:t xml:space="preserve">This OG reproduces the information sheet sent to trustees who wish to apply for authority to purchase trustee indemnity insurance. It is also available as a Word template - CSD 1279. </w:t>
      </w:r>
    </w:p>
    <w:p w14:paraId="32847C2C" w14:textId="77777777" w:rsidR="00AB744C" w:rsidRPr="00AB744C" w:rsidRDefault="00AB744C" w:rsidP="0007206F">
      <w:pPr>
        <w:pStyle w:val="Heading2"/>
        <w:rPr>
          <w:lang w:val="en"/>
        </w:rPr>
      </w:pPr>
      <w:bookmarkStart w:id="17" w:name="_Toc124764296"/>
      <w:r w:rsidRPr="00AB744C">
        <w:rPr>
          <w:lang w:val="en"/>
        </w:rPr>
        <w:t>1. What is trustee indemnity insurance?</w:t>
      </w:r>
      <w:bookmarkEnd w:id="17"/>
      <w:r w:rsidRPr="00AB744C">
        <w:rPr>
          <w:lang w:val="en"/>
        </w:rPr>
        <w:t xml:space="preserve"> </w:t>
      </w:r>
    </w:p>
    <w:p w14:paraId="1F9C76B5" w14:textId="77777777" w:rsidR="00AB744C" w:rsidRPr="00AB744C" w:rsidRDefault="00AB744C" w:rsidP="00E43A8B">
      <w:pPr>
        <w:rPr>
          <w:lang w:val="en" w:eastAsia="en-GB"/>
        </w:rPr>
      </w:pPr>
      <w:r w:rsidRPr="00AB744C">
        <w:rPr>
          <w:lang w:val="en" w:eastAsia="en-GB"/>
        </w:rPr>
        <w:t xml:space="preserve">Trustee indemnity insurance (TII) covers trustees against personal liability when legal claims are made against them, either by their charity or by a third party. Provided that the trustees have authority, they are </w:t>
      </w:r>
      <w:r w:rsidRPr="00AB744C">
        <w:rPr>
          <w:lang w:val="en" w:eastAsia="en-GB"/>
        </w:rPr>
        <w:lastRenderedPageBreak/>
        <w:t xml:space="preserve">entitled to be insured against claims that may arise from their legitimate actions as </w:t>
      </w:r>
      <w:proofErr w:type="gramStart"/>
      <w:r w:rsidRPr="00AB744C">
        <w:rPr>
          <w:lang w:val="en" w:eastAsia="en-GB"/>
        </w:rPr>
        <w:t>trustees, and</w:t>
      </w:r>
      <w:proofErr w:type="gramEnd"/>
      <w:r w:rsidRPr="00AB744C">
        <w:rPr>
          <w:lang w:val="en" w:eastAsia="en-GB"/>
        </w:rPr>
        <w:t xml:space="preserve"> will be covered against liability as long as they have acted honestly and reasonably. In most cases this authority will be provided by the statutory general power given in the 2011 Act. The main difference between TII and other types of insurance taken out for the benefit of the charity is that TII directly protects an individual trustee, rather than the charity itself. </w:t>
      </w:r>
    </w:p>
    <w:p w14:paraId="5082C59C" w14:textId="77777777" w:rsidR="00AB744C" w:rsidRPr="00AB744C" w:rsidRDefault="00AB744C" w:rsidP="00E43A8B">
      <w:pPr>
        <w:rPr>
          <w:lang w:val="en" w:eastAsia="en-GB"/>
        </w:rPr>
      </w:pPr>
      <w:r w:rsidRPr="00AB744C">
        <w:rPr>
          <w:lang w:val="en" w:eastAsia="en-GB"/>
        </w:rPr>
        <w:t xml:space="preserve">Provided the cost is reasonable, TII may be paid for out of charity funds. But, because TII paid for in this way is regarded as a personal benefit, it must have proper </w:t>
      </w:r>
      <w:proofErr w:type="spellStart"/>
      <w:r w:rsidRPr="00AB744C">
        <w:rPr>
          <w:lang w:val="en" w:eastAsia="en-GB"/>
        </w:rPr>
        <w:t>authorisation</w:t>
      </w:r>
      <w:proofErr w:type="spellEnd"/>
      <w:r w:rsidRPr="00AB744C">
        <w:rPr>
          <w:lang w:val="en" w:eastAsia="en-GB"/>
        </w:rPr>
        <w:t xml:space="preserve"> before the charity can purchase it. This can be in the form of a specific power in the charity’s governing document, an order of the Courts, a scheme or order from us, or an authority given by legislation or regulations. </w:t>
      </w:r>
    </w:p>
    <w:p w14:paraId="43E3D2EE" w14:textId="77777777" w:rsidR="00AB744C" w:rsidRPr="00AB744C" w:rsidRDefault="00AB744C" w:rsidP="00E43A8B">
      <w:pPr>
        <w:rPr>
          <w:lang w:val="en" w:eastAsia="en-GB"/>
        </w:rPr>
      </w:pPr>
      <w:r w:rsidRPr="00AB744C">
        <w:rPr>
          <w:lang w:val="en" w:eastAsia="en-GB"/>
        </w:rPr>
        <w:t xml:space="preserve">This principle applies even where a trustee purchases TII out of his or her own </w:t>
      </w:r>
      <w:proofErr w:type="gramStart"/>
      <w:r w:rsidRPr="00AB744C">
        <w:rPr>
          <w:lang w:val="en" w:eastAsia="en-GB"/>
        </w:rPr>
        <w:t>pocket, and</w:t>
      </w:r>
      <w:proofErr w:type="gramEnd"/>
      <w:r w:rsidRPr="00AB744C">
        <w:rPr>
          <w:lang w:val="en" w:eastAsia="en-GB"/>
        </w:rPr>
        <w:t xml:space="preserve"> wishes to claim a refund from the charity as a legitimate expense - the money cannot be refunded unless there is a specific authority in place. </w:t>
      </w:r>
    </w:p>
    <w:p w14:paraId="161FC576" w14:textId="77777777" w:rsidR="00AB744C" w:rsidRPr="00AB744C" w:rsidRDefault="00AB744C" w:rsidP="00E43A8B">
      <w:pPr>
        <w:rPr>
          <w:lang w:val="en" w:eastAsia="en-GB"/>
        </w:rPr>
      </w:pPr>
      <w:r w:rsidRPr="00AB744C">
        <w:rPr>
          <w:lang w:val="en" w:eastAsia="en-GB"/>
        </w:rPr>
        <w:t>Ensuring there is proper authority is important. Without it, any policy is unlikely to be effective, with the result that insurance companies may not pay out on an otherwise valid claim. The charity would have wasted its money, and the trustees would technically be in “breach of trust</w:t>
      </w:r>
      <w:proofErr w:type="gramStart"/>
      <w:r w:rsidRPr="00AB744C">
        <w:rPr>
          <w:lang w:val="en" w:eastAsia="en-GB"/>
        </w:rPr>
        <w:t>”, and</w:t>
      </w:r>
      <w:proofErr w:type="gramEnd"/>
      <w:r w:rsidRPr="00AB744C">
        <w:rPr>
          <w:lang w:val="en" w:eastAsia="en-GB"/>
        </w:rPr>
        <w:t xml:space="preserve"> could be held liable to make good the loss to the charity. </w:t>
      </w:r>
    </w:p>
    <w:p w14:paraId="481A913C" w14:textId="77777777" w:rsidR="00AB744C" w:rsidRPr="00AB744C" w:rsidRDefault="00AB744C" w:rsidP="00AB744C">
      <w:pPr>
        <w:shd w:val="clear" w:color="auto" w:fill="FFFFFF"/>
        <w:spacing w:after="200" w:line="346" w:lineRule="atLeast"/>
        <w:rPr>
          <w:rFonts w:eastAsia="Times New Roman" w:cs="Arial"/>
          <w:color w:val="262626"/>
          <w:sz w:val="22"/>
          <w:lang w:val="en" w:eastAsia="en-GB"/>
        </w:rPr>
      </w:pPr>
      <w:r w:rsidRPr="00AB744C">
        <w:rPr>
          <w:rFonts w:eastAsia="Times New Roman" w:cs="Arial"/>
          <w:color w:val="262626"/>
          <w:sz w:val="22"/>
          <w:lang w:val="en" w:eastAsia="en-GB"/>
        </w:rPr>
        <w:t xml:space="preserve">  </w:t>
      </w:r>
    </w:p>
    <w:p w14:paraId="3E42732E" w14:textId="77777777" w:rsidR="00AB744C" w:rsidRPr="00AB744C" w:rsidRDefault="00AB744C" w:rsidP="0007206F">
      <w:pPr>
        <w:pStyle w:val="Heading2"/>
        <w:rPr>
          <w:lang w:val="en"/>
        </w:rPr>
      </w:pPr>
      <w:bookmarkStart w:id="18" w:name="_Toc124764297"/>
      <w:r w:rsidRPr="00AB744C">
        <w:rPr>
          <w:lang w:val="en"/>
        </w:rPr>
        <w:t>2. How can charities make use of the general power to buy TII?</w:t>
      </w:r>
      <w:bookmarkEnd w:id="18"/>
      <w:r w:rsidRPr="00AB744C">
        <w:rPr>
          <w:lang w:val="en"/>
        </w:rPr>
        <w:t xml:space="preserve"> </w:t>
      </w:r>
    </w:p>
    <w:p w14:paraId="16497106" w14:textId="6326D129" w:rsidR="00AB744C" w:rsidRPr="00AB744C" w:rsidRDefault="00AB744C" w:rsidP="00E43A8B">
      <w:pPr>
        <w:rPr>
          <w:lang w:val="en" w:eastAsia="en-GB"/>
        </w:rPr>
      </w:pPr>
      <w:r w:rsidRPr="00AB744C">
        <w:rPr>
          <w:lang w:val="en" w:eastAsia="en-GB"/>
        </w:rPr>
        <w:t xml:space="preserve">The 2011 Act provides trustees with a proper legal authority to buy TII, so long as they are able to meet certain conditions (see </w:t>
      </w:r>
      <w:r w:rsidRPr="00AB744C">
        <w:rPr>
          <w:color w:val="323298"/>
          <w:lang w:val="en" w:eastAsia="en-GB"/>
        </w:rPr>
        <w:t>section 3</w:t>
      </w:r>
      <w:r w:rsidRPr="00AB744C">
        <w:rPr>
          <w:lang w:val="en" w:eastAsia="en-GB"/>
        </w:rPr>
        <w:t xml:space="preserve"> below</w:t>
      </w:r>
      <w:proofErr w:type="gramStart"/>
      <w:r w:rsidRPr="00AB744C">
        <w:rPr>
          <w:lang w:val="en" w:eastAsia="en-GB"/>
        </w:rPr>
        <w:t>), and</w:t>
      </w:r>
      <w:proofErr w:type="gramEnd"/>
      <w:r w:rsidRPr="00AB744C">
        <w:rPr>
          <w:lang w:val="en" w:eastAsia="en-GB"/>
        </w:rPr>
        <w:t xml:space="preserve"> provided there is nothing in the charity’s governing document that specifically forbids it. </w:t>
      </w:r>
    </w:p>
    <w:p w14:paraId="1A81A755" w14:textId="77777777" w:rsidR="00AB744C" w:rsidRPr="00AB744C" w:rsidRDefault="00AB744C" w:rsidP="00E43A8B">
      <w:pPr>
        <w:rPr>
          <w:lang w:val="en" w:eastAsia="en-GB"/>
        </w:rPr>
      </w:pPr>
      <w:r w:rsidRPr="00AB744C">
        <w:rPr>
          <w:lang w:val="en" w:eastAsia="en-GB"/>
        </w:rPr>
        <w:t xml:space="preserve">This means that trustees wishing to take out TII, but without a suitable power in their charity’s governing document to do so, no longer have to apply to us for an authority. They can rely on the general power in the 2011 Act to arrange insurance cover for: </w:t>
      </w:r>
    </w:p>
    <w:p w14:paraId="7AFD2B89" w14:textId="77777777" w:rsidR="00AB744C" w:rsidRPr="00E43A8B" w:rsidRDefault="00AB744C">
      <w:pPr>
        <w:pStyle w:val="ListParagraph"/>
        <w:numPr>
          <w:ilvl w:val="0"/>
          <w:numId w:val="4"/>
        </w:numPr>
        <w:rPr>
          <w:lang w:val="en" w:eastAsia="en-GB"/>
        </w:rPr>
      </w:pPr>
      <w:r w:rsidRPr="00E43A8B">
        <w:rPr>
          <w:lang w:val="en" w:eastAsia="en-GB"/>
        </w:rPr>
        <w:t xml:space="preserve">any personal liability for breach of trust or duty in their capacity as trustees or holding </w:t>
      </w:r>
      <w:proofErr w:type="gramStart"/>
      <w:r w:rsidRPr="00E43A8B">
        <w:rPr>
          <w:lang w:val="en" w:eastAsia="en-GB"/>
        </w:rPr>
        <w:t>trustees;</w:t>
      </w:r>
      <w:proofErr w:type="gramEnd"/>
      <w:r w:rsidRPr="00E43A8B">
        <w:rPr>
          <w:lang w:val="en" w:eastAsia="en-GB"/>
        </w:rPr>
        <w:t xml:space="preserve"> </w:t>
      </w:r>
    </w:p>
    <w:p w14:paraId="5D7C27CB" w14:textId="77777777" w:rsidR="00AB744C" w:rsidRPr="00E43A8B" w:rsidRDefault="00AB744C">
      <w:pPr>
        <w:pStyle w:val="ListParagraph"/>
        <w:numPr>
          <w:ilvl w:val="0"/>
          <w:numId w:val="4"/>
        </w:numPr>
        <w:rPr>
          <w:lang w:val="en" w:eastAsia="en-GB"/>
        </w:rPr>
      </w:pPr>
      <w:r w:rsidRPr="00E43A8B">
        <w:rPr>
          <w:lang w:val="en" w:eastAsia="en-GB"/>
        </w:rPr>
        <w:lastRenderedPageBreak/>
        <w:t xml:space="preserve">any negligence, default, breach of duty or breach of trust committed by them while acting as directors or officers of a charitable company, or of any company carrying out activities on behalf of the charity; (this includes "wrongful trading" where the business is carried out by a charitable company, or where the business is carried out by a company on behalf of the charity). </w:t>
      </w:r>
    </w:p>
    <w:p w14:paraId="741BCC9F" w14:textId="3E4483EE" w:rsidR="00AB744C" w:rsidRPr="00AB744C" w:rsidRDefault="00AB744C" w:rsidP="00473A92">
      <w:pPr>
        <w:rPr>
          <w:rFonts w:eastAsia="Times New Roman" w:cs="Arial"/>
          <w:color w:val="262626"/>
          <w:sz w:val="22"/>
          <w:lang w:val="en" w:eastAsia="en-GB"/>
        </w:rPr>
      </w:pPr>
      <w:r w:rsidRPr="00AB744C">
        <w:rPr>
          <w:lang w:val="en" w:eastAsia="en-GB"/>
        </w:rPr>
        <w:t xml:space="preserve">The only time charities will need to obtain our approval in future is if there is an "express prohibition" against TII. A prohibition of this type (see </w:t>
      </w:r>
      <w:r w:rsidRPr="00AB744C">
        <w:rPr>
          <w:color w:val="323298"/>
          <w:lang w:val="en" w:eastAsia="en-GB"/>
        </w:rPr>
        <w:t>section 3</w:t>
      </w:r>
      <w:r w:rsidRPr="00AB744C">
        <w:rPr>
          <w:lang w:val="en" w:eastAsia="en-GB"/>
        </w:rPr>
        <w:t xml:space="preserve"> below) is likely to be very rare, and we will usually make a short scheme to overturn it - unless there is a good reason not to. (We will not normally overturn a prohibition where there is evidence the charity intends to take out a form of TII that is beyond the scope of the legislation.) </w:t>
      </w:r>
      <w:r w:rsidRPr="00AB744C">
        <w:rPr>
          <w:rFonts w:eastAsia="Times New Roman" w:cs="Arial"/>
          <w:color w:val="262626"/>
          <w:sz w:val="22"/>
          <w:lang w:val="en" w:eastAsia="en-GB"/>
        </w:rPr>
        <w:t xml:space="preserve">  </w:t>
      </w:r>
    </w:p>
    <w:p w14:paraId="6985F030" w14:textId="77777777" w:rsidR="00AB744C" w:rsidRPr="00AB744C" w:rsidRDefault="00AB744C" w:rsidP="0007206F">
      <w:pPr>
        <w:pStyle w:val="Heading2"/>
        <w:rPr>
          <w:lang w:val="en"/>
        </w:rPr>
      </w:pPr>
      <w:bookmarkStart w:id="19" w:name="_Toc124764298"/>
      <w:r w:rsidRPr="00AB744C">
        <w:rPr>
          <w:lang w:val="en"/>
        </w:rPr>
        <w:t>3. What conditions do trustees have to meet in order to use the general power?</w:t>
      </w:r>
      <w:bookmarkEnd w:id="19"/>
      <w:r w:rsidRPr="00AB744C">
        <w:rPr>
          <w:lang w:val="en"/>
        </w:rPr>
        <w:t xml:space="preserve"> </w:t>
      </w:r>
    </w:p>
    <w:p w14:paraId="525C482A" w14:textId="77777777" w:rsidR="00AB744C" w:rsidRPr="00AB744C" w:rsidRDefault="00AB744C" w:rsidP="00E43A8B">
      <w:pPr>
        <w:rPr>
          <w:lang w:val="en" w:eastAsia="en-GB"/>
        </w:rPr>
      </w:pPr>
      <w:r w:rsidRPr="00AB744C">
        <w:rPr>
          <w:lang w:val="en" w:eastAsia="en-GB"/>
        </w:rPr>
        <w:t xml:space="preserve">There must be no express prohibition </w:t>
      </w:r>
    </w:p>
    <w:p w14:paraId="39494E39" w14:textId="77777777" w:rsidR="00AB744C" w:rsidRPr="00AB744C" w:rsidRDefault="00AB744C" w:rsidP="00E43A8B">
      <w:pPr>
        <w:rPr>
          <w:lang w:val="en" w:eastAsia="en-GB"/>
        </w:rPr>
      </w:pPr>
      <w:r w:rsidRPr="00AB744C">
        <w:rPr>
          <w:lang w:val="en" w:eastAsia="en-GB"/>
        </w:rPr>
        <w:t xml:space="preserve">Trustees need to examine their charity’s governing document to make sure the purchase of TII is not expressly forbidden. </w:t>
      </w:r>
    </w:p>
    <w:p w14:paraId="4C4AA7D0" w14:textId="77777777" w:rsidR="00AB744C" w:rsidRPr="00AB744C" w:rsidRDefault="00AB744C" w:rsidP="00E43A8B">
      <w:pPr>
        <w:rPr>
          <w:lang w:val="en" w:eastAsia="en-GB"/>
        </w:rPr>
      </w:pPr>
      <w:r w:rsidRPr="00AB744C">
        <w:rPr>
          <w:lang w:val="en" w:eastAsia="en-GB"/>
        </w:rPr>
        <w:t xml:space="preserve">An "express prohibition" will specifically refer to </w:t>
      </w:r>
      <w:proofErr w:type="gramStart"/>
      <w:r w:rsidRPr="00AB744C">
        <w:rPr>
          <w:lang w:val="en" w:eastAsia="en-GB"/>
        </w:rPr>
        <w:t>TII, and</w:t>
      </w:r>
      <w:proofErr w:type="gramEnd"/>
      <w:r w:rsidRPr="00AB744C">
        <w:rPr>
          <w:lang w:val="en" w:eastAsia="en-GB"/>
        </w:rPr>
        <w:t xml:space="preserve"> will not be a part of any wider provision against trustees benefiting personally. The general power now in the 2011 Act overrides that type of prohibition, which may often be described as a “trustees [or directors] not to be personally interested” clause. </w:t>
      </w:r>
    </w:p>
    <w:p w14:paraId="6714BEDC" w14:textId="77777777" w:rsidR="00AB744C" w:rsidRPr="00AB744C" w:rsidRDefault="00AB744C" w:rsidP="00E43A8B">
      <w:pPr>
        <w:rPr>
          <w:lang w:val="en" w:eastAsia="en-GB"/>
        </w:rPr>
      </w:pPr>
      <w:r w:rsidRPr="00AB744C">
        <w:rPr>
          <w:lang w:val="en" w:eastAsia="en-GB"/>
        </w:rPr>
        <w:t xml:space="preserve">The general power also overrides the need for our approval where use of a trustee benefit provision is stated to be conditional upon our “prior written consent”. </w:t>
      </w:r>
    </w:p>
    <w:p w14:paraId="21EAF822" w14:textId="77777777" w:rsidR="00AB744C" w:rsidRPr="00AB744C" w:rsidRDefault="00AB744C" w:rsidP="00E43A8B">
      <w:pPr>
        <w:rPr>
          <w:lang w:val="en" w:eastAsia="en-GB"/>
        </w:rPr>
      </w:pPr>
      <w:r w:rsidRPr="00AB744C">
        <w:rPr>
          <w:lang w:val="en" w:eastAsia="en-GB"/>
        </w:rPr>
        <w:t xml:space="preserve">If there does appear to be an express prohibition, the trustees should contact us, so that we can consider whether a short scheme should be made overturning it. This type of scheme does not require any advertising and can be made quickly. We will not normally need to give our authority in the scheme to the purchase of TII. When the prohibition is set aside, the charity can simply make use of the general power. </w:t>
      </w:r>
    </w:p>
    <w:p w14:paraId="4E3DEDA4" w14:textId="77777777" w:rsidR="00AB744C" w:rsidRPr="00AB744C" w:rsidRDefault="00AB744C" w:rsidP="00E43A8B">
      <w:pPr>
        <w:rPr>
          <w:lang w:val="en" w:eastAsia="en-GB"/>
        </w:rPr>
      </w:pPr>
      <w:r w:rsidRPr="00AB744C">
        <w:rPr>
          <w:lang w:val="en" w:eastAsia="en-GB"/>
        </w:rPr>
        <w:t xml:space="preserve">TII must be in the best interests of the charity </w:t>
      </w:r>
    </w:p>
    <w:p w14:paraId="38D29CBF" w14:textId="77777777" w:rsidR="00AB744C" w:rsidRPr="00AB744C" w:rsidRDefault="00AB744C" w:rsidP="00E43A8B">
      <w:pPr>
        <w:rPr>
          <w:lang w:val="en" w:eastAsia="en-GB"/>
        </w:rPr>
      </w:pPr>
      <w:r w:rsidRPr="00AB744C">
        <w:rPr>
          <w:lang w:val="en" w:eastAsia="en-GB"/>
        </w:rPr>
        <w:lastRenderedPageBreak/>
        <w:t xml:space="preserve">The trustees must be clear their decision to purchase TII is based on a genuine need, and that risks and potential liabilities have been identified that justify spending charity funds on insurance cover. They should ensure the cost is </w:t>
      </w:r>
      <w:proofErr w:type="gramStart"/>
      <w:r w:rsidRPr="00AB744C">
        <w:rPr>
          <w:lang w:val="en" w:eastAsia="en-GB"/>
        </w:rPr>
        <w:t>reasonable, and</w:t>
      </w:r>
      <w:proofErr w:type="gramEnd"/>
      <w:r w:rsidRPr="00AB744C">
        <w:rPr>
          <w:lang w:val="en" w:eastAsia="en-GB"/>
        </w:rPr>
        <w:t xml:space="preserve"> will not be a drain on the charity’s finances, or in any way adversely affect its activities. They will need to be satisfied the insurance policy they take out is suitable for the charity, and that they are clear on the extent of insurance cover – after taking expert advice if necessary. </w:t>
      </w:r>
    </w:p>
    <w:p w14:paraId="02D42202" w14:textId="77777777" w:rsidR="00AB744C" w:rsidRPr="00AB744C" w:rsidRDefault="00AB744C" w:rsidP="00E43A8B">
      <w:pPr>
        <w:rPr>
          <w:lang w:val="en" w:eastAsia="en-GB"/>
        </w:rPr>
      </w:pPr>
      <w:r w:rsidRPr="00AB744C">
        <w:rPr>
          <w:lang w:val="en" w:eastAsia="en-GB"/>
        </w:rPr>
        <w:t xml:space="preserve">Trustees must observe a “duty of care” </w:t>
      </w:r>
    </w:p>
    <w:p w14:paraId="1F29594E" w14:textId="77777777" w:rsidR="00AB744C" w:rsidRPr="00AB744C" w:rsidRDefault="00AB744C" w:rsidP="00E43A8B">
      <w:pPr>
        <w:rPr>
          <w:lang w:val="en" w:eastAsia="en-GB"/>
        </w:rPr>
      </w:pPr>
      <w:r w:rsidRPr="00AB744C">
        <w:rPr>
          <w:lang w:val="en" w:eastAsia="en-GB"/>
        </w:rPr>
        <w:t xml:space="preserve">The general power also requires that trustees are subject to the "duty of care" in the Trustee Act 2000 when making a decision to take out TII. </w:t>
      </w:r>
    </w:p>
    <w:p w14:paraId="1053D01F" w14:textId="77777777" w:rsidR="00AB744C" w:rsidRPr="00AB744C" w:rsidRDefault="00AB744C" w:rsidP="00E43A8B">
      <w:pPr>
        <w:rPr>
          <w:lang w:val="en" w:eastAsia="en-GB"/>
        </w:rPr>
      </w:pPr>
      <w:r w:rsidRPr="00AB744C">
        <w:rPr>
          <w:lang w:val="en" w:eastAsia="en-GB"/>
        </w:rPr>
        <w:t xml:space="preserve">In broad terms, trustees must exercise all reasonable care and skill when making and carrying out a decision, allowing for any special knowledge or experience an individual trustee might have, particularly when acting in the course of a business or profession. </w:t>
      </w:r>
    </w:p>
    <w:p w14:paraId="7A63E404" w14:textId="77777777" w:rsidR="00AB744C" w:rsidRPr="00AB744C" w:rsidRDefault="00AB744C" w:rsidP="00E43A8B">
      <w:pPr>
        <w:rPr>
          <w:lang w:val="en" w:eastAsia="en-GB"/>
        </w:rPr>
      </w:pPr>
      <w:r w:rsidRPr="00AB744C">
        <w:rPr>
          <w:lang w:val="en" w:eastAsia="en-GB"/>
        </w:rPr>
        <w:t xml:space="preserve">They must exercise the power responsibly in the interests of their </w:t>
      </w:r>
      <w:proofErr w:type="gramStart"/>
      <w:r w:rsidRPr="00AB744C">
        <w:rPr>
          <w:lang w:val="en" w:eastAsia="en-GB"/>
        </w:rPr>
        <w:t>charity, and</w:t>
      </w:r>
      <w:proofErr w:type="gramEnd"/>
      <w:r w:rsidRPr="00AB744C">
        <w:rPr>
          <w:lang w:val="en" w:eastAsia="en-GB"/>
        </w:rPr>
        <w:t xml:space="preserve"> take independent professional advice as appropriate when selecting the right insurance policy for their charity. </w:t>
      </w:r>
    </w:p>
    <w:p w14:paraId="652F547A" w14:textId="77777777" w:rsidR="00AB744C" w:rsidRPr="00AB744C" w:rsidRDefault="00AB744C" w:rsidP="00E43A8B">
      <w:pPr>
        <w:rPr>
          <w:lang w:val="en" w:eastAsia="en-GB"/>
        </w:rPr>
      </w:pPr>
      <w:r w:rsidRPr="00AB744C">
        <w:rPr>
          <w:lang w:val="en" w:eastAsia="en-GB"/>
        </w:rPr>
        <w:t xml:space="preserve">Trustees must ensure the insurance policy contains certain exclusions </w:t>
      </w:r>
    </w:p>
    <w:p w14:paraId="63C8C33B" w14:textId="77777777" w:rsidR="00AB744C" w:rsidRPr="00AB744C" w:rsidRDefault="00AB744C" w:rsidP="00E43A8B">
      <w:pPr>
        <w:rPr>
          <w:lang w:val="en" w:eastAsia="en-GB"/>
        </w:rPr>
      </w:pPr>
      <w:r w:rsidRPr="00AB744C">
        <w:rPr>
          <w:lang w:val="en" w:eastAsia="en-GB"/>
        </w:rPr>
        <w:t xml:space="preserve">Where TII is taken out, the insurance policy must include a clause to ensure that it will not cover: </w:t>
      </w:r>
    </w:p>
    <w:p w14:paraId="27F69264" w14:textId="77777777" w:rsidR="00AB744C" w:rsidRPr="00E43A8B" w:rsidRDefault="00AB744C">
      <w:pPr>
        <w:pStyle w:val="ListParagraph"/>
        <w:numPr>
          <w:ilvl w:val="0"/>
          <w:numId w:val="5"/>
        </w:numPr>
        <w:rPr>
          <w:lang w:val="en" w:eastAsia="en-GB"/>
        </w:rPr>
      </w:pPr>
      <w:r w:rsidRPr="00E43A8B">
        <w:rPr>
          <w:lang w:val="en" w:eastAsia="en-GB"/>
        </w:rPr>
        <w:t>liability in respect of fines imposed in criminal proceedings, or penalties arising from regulatory action; (for example, penalties imposed by the Financial Services Agency or Companies House.</w:t>
      </w:r>
      <w:proofErr w:type="gramStart"/>
      <w:r w:rsidRPr="00E43A8B">
        <w:rPr>
          <w:lang w:val="en" w:eastAsia="en-GB"/>
        </w:rPr>
        <w:t>);</w:t>
      </w:r>
      <w:proofErr w:type="gramEnd"/>
      <w:r w:rsidRPr="00E43A8B">
        <w:rPr>
          <w:lang w:val="en" w:eastAsia="en-GB"/>
        </w:rPr>
        <w:t xml:space="preserve"> </w:t>
      </w:r>
    </w:p>
    <w:p w14:paraId="395AC5A5" w14:textId="77777777" w:rsidR="00AB744C" w:rsidRPr="00E43A8B" w:rsidRDefault="00AB744C">
      <w:pPr>
        <w:pStyle w:val="ListParagraph"/>
        <w:numPr>
          <w:ilvl w:val="0"/>
          <w:numId w:val="5"/>
        </w:numPr>
        <w:rPr>
          <w:lang w:val="en" w:eastAsia="en-GB"/>
        </w:rPr>
      </w:pPr>
      <w:proofErr w:type="spellStart"/>
      <w:r w:rsidRPr="00E43A8B">
        <w:rPr>
          <w:lang w:val="en" w:eastAsia="en-GB"/>
        </w:rPr>
        <w:t>iability</w:t>
      </w:r>
      <w:proofErr w:type="spellEnd"/>
      <w:r w:rsidRPr="00E43A8B">
        <w:rPr>
          <w:lang w:val="en" w:eastAsia="en-GB"/>
        </w:rPr>
        <w:t xml:space="preserve"> arising from defending criminal proceedings in which the trustee is convicted of fraud, dishonesty, or </w:t>
      </w:r>
      <w:proofErr w:type="spellStart"/>
      <w:r w:rsidRPr="00E43A8B">
        <w:rPr>
          <w:lang w:val="en" w:eastAsia="en-GB"/>
        </w:rPr>
        <w:t>wilful</w:t>
      </w:r>
      <w:proofErr w:type="spellEnd"/>
      <w:r w:rsidRPr="00E43A8B">
        <w:rPr>
          <w:lang w:val="en" w:eastAsia="en-GB"/>
        </w:rPr>
        <w:t xml:space="preserve"> or reckless misconduct; and </w:t>
      </w:r>
    </w:p>
    <w:p w14:paraId="6A5D1112" w14:textId="77777777" w:rsidR="00AB744C" w:rsidRPr="00E43A8B" w:rsidRDefault="00AB744C">
      <w:pPr>
        <w:pStyle w:val="ListParagraph"/>
        <w:numPr>
          <w:ilvl w:val="0"/>
          <w:numId w:val="5"/>
        </w:numPr>
        <w:rPr>
          <w:lang w:val="en" w:eastAsia="en-GB"/>
        </w:rPr>
      </w:pPr>
      <w:r w:rsidRPr="00E43A8B">
        <w:rPr>
          <w:lang w:val="en" w:eastAsia="en-GB"/>
        </w:rPr>
        <w:t xml:space="preserve">liability arising out of conduct which the trustee knew, or should have known, was not in the interests of the charity. </w:t>
      </w:r>
    </w:p>
    <w:p w14:paraId="0F64E058" w14:textId="77777777" w:rsidR="00AB744C" w:rsidRPr="00AB744C" w:rsidRDefault="00AB744C" w:rsidP="00E43A8B">
      <w:pPr>
        <w:rPr>
          <w:lang w:val="en" w:eastAsia="en-GB"/>
        </w:rPr>
      </w:pPr>
      <w:r w:rsidRPr="00AB744C">
        <w:rPr>
          <w:lang w:val="en" w:eastAsia="en-GB"/>
        </w:rPr>
        <w:t xml:space="preserve">These are specifically excluded by law from the type of indemnity that TII will cover. </w:t>
      </w:r>
    </w:p>
    <w:p w14:paraId="5DEE8BEF" w14:textId="77777777" w:rsidR="00AB744C" w:rsidRPr="00AB744C" w:rsidRDefault="00AB744C" w:rsidP="0007206F">
      <w:pPr>
        <w:pStyle w:val="Heading2"/>
        <w:rPr>
          <w:lang w:val="en"/>
        </w:rPr>
      </w:pPr>
      <w:bookmarkStart w:id="20" w:name="_Toc124764299"/>
      <w:r w:rsidRPr="00AB744C">
        <w:rPr>
          <w:lang w:val="en"/>
        </w:rPr>
        <w:t>4. Apart from these specific conditions, does the Commission have any "best practice" advice for charities wishing to purchase TII?</w:t>
      </w:r>
      <w:bookmarkEnd w:id="20"/>
      <w:r w:rsidRPr="00AB744C">
        <w:rPr>
          <w:lang w:val="en"/>
        </w:rPr>
        <w:t xml:space="preserve"> </w:t>
      </w:r>
    </w:p>
    <w:p w14:paraId="237B25C5" w14:textId="77777777" w:rsidR="00AB744C" w:rsidRPr="00AB744C" w:rsidRDefault="00AB744C" w:rsidP="00E43A8B">
      <w:pPr>
        <w:rPr>
          <w:lang w:val="en" w:eastAsia="en-GB"/>
        </w:rPr>
      </w:pPr>
      <w:r w:rsidRPr="00AB744C">
        <w:rPr>
          <w:lang w:val="en" w:eastAsia="en-GB"/>
        </w:rPr>
        <w:lastRenderedPageBreak/>
        <w:t>Yes. We strongly recommend that, before considering the purchase of TII, trustee bodies should check whether they have in place policies and procedures that help reduce risk to themselves and the charity (see </w:t>
      </w:r>
      <w:hyperlink r:id="rId15" w:tgtFrame="_blank" w:tooltip="CC26" w:history="1">
        <w:r w:rsidRPr="00AB744C">
          <w:rPr>
            <w:color w:val="323298"/>
            <w:lang w:val="en" w:eastAsia="en-GB"/>
          </w:rPr>
          <w:t xml:space="preserve">Charities and Risk Management </w:t>
        </w:r>
      </w:hyperlink>
      <w:r w:rsidRPr="00AB744C">
        <w:rPr>
          <w:lang w:val="en" w:eastAsia="en-GB"/>
        </w:rPr>
        <w:t xml:space="preserve">(CC26) on our website). In particular, we advise that trustees: </w:t>
      </w:r>
    </w:p>
    <w:p w14:paraId="4664B728" w14:textId="77777777" w:rsidR="00AB744C" w:rsidRPr="00E43A8B" w:rsidRDefault="00AB744C">
      <w:pPr>
        <w:pStyle w:val="ListParagraph"/>
        <w:numPr>
          <w:ilvl w:val="0"/>
          <w:numId w:val="6"/>
        </w:numPr>
        <w:rPr>
          <w:lang w:val="en" w:eastAsia="en-GB"/>
        </w:rPr>
      </w:pPr>
      <w:proofErr w:type="spellStart"/>
      <w:r w:rsidRPr="00E43A8B">
        <w:rPr>
          <w:lang w:val="en" w:eastAsia="en-GB"/>
        </w:rPr>
        <w:t>familiarise</w:t>
      </w:r>
      <w:proofErr w:type="spellEnd"/>
      <w:r w:rsidRPr="00E43A8B">
        <w:rPr>
          <w:lang w:val="en" w:eastAsia="en-GB"/>
        </w:rPr>
        <w:t xml:space="preserve"> themselves with their charity's governing document and their own powers and duties – including what powers they have to delegate authority to an agent or </w:t>
      </w:r>
      <w:proofErr w:type="gramStart"/>
      <w:r w:rsidRPr="00E43A8B">
        <w:rPr>
          <w:lang w:val="en" w:eastAsia="en-GB"/>
        </w:rPr>
        <w:t>employees;</w:t>
      </w:r>
      <w:proofErr w:type="gramEnd"/>
      <w:r w:rsidRPr="00E43A8B">
        <w:rPr>
          <w:lang w:val="en" w:eastAsia="en-GB"/>
        </w:rPr>
        <w:t xml:space="preserve"> </w:t>
      </w:r>
    </w:p>
    <w:p w14:paraId="20D3430A" w14:textId="77777777" w:rsidR="00AB744C" w:rsidRPr="00E43A8B" w:rsidRDefault="00AB744C">
      <w:pPr>
        <w:pStyle w:val="ListParagraph"/>
        <w:numPr>
          <w:ilvl w:val="0"/>
          <w:numId w:val="6"/>
        </w:numPr>
        <w:rPr>
          <w:lang w:val="en" w:eastAsia="en-GB"/>
        </w:rPr>
      </w:pPr>
      <w:r w:rsidRPr="00E43A8B">
        <w:rPr>
          <w:lang w:val="en" w:eastAsia="en-GB"/>
        </w:rPr>
        <w:t xml:space="preserve">seek professional or other expert advice (including from us) where they are unsure about their duties and </w:t>
      </w:r>
      <w:proofErr w:type="gramStart"/>
      <w:r w:rsidRPr="00E43A8B">
        <w:rPr>
          <w:lang w:val="en" w:eastAsia="en-GB"/>
        </w:rPr>
        <w:t>liabilities;</w:t>
      </w:r>
      <w:proofErr w:type="gramEnd"/>
      <w:r w:rsidRPr="00E43A8B">
        <w:rPr>
          <w:lang w:val="en" w:eastAsia="en-GB"/>
        </w:rPr>
        <w:t xml:space="preserve"> </w:t>
      </w:r>
    </w:p>
    <w:p w14:paraId="63BF9160" w14:textId="77777777" w:rsidR="00AB744C" w:rsidRPr="00E43A8B" w:rsidRDefault="00AB744C">
      <w:pPr>
        <w:pStyle w:val="ListParagraph"/>
        <w:numPr>
          <w:ilvl w:val="0"/>
          <w:numId w:val="7"/>
        </w:numPr>
        <w:rPr>
          <w:lang w:val="en" w:eastAsia="en-GB"/>
        </w:rPr>
      </w:pPr>
      <w:r w:rsidRPr="00E43A8B">
        <w:rPr>
          <w:lang w:val="en" w:eastAsia="en-GB"/>
        </w:rPr>
        <w:t xml:space="preserve">find out what areas of law might have an impact on the activities of the charity; for example, employment, health and safety, human rights, data </w:t>
      </w:r>
      <w:proofErr w:type="gramStart"/>
      <w:r w:rsidRPr="00E43A8B">
        <w:rPr>
          <w:lang w:val="en" w:eastAsia="en-GB"/>
        </w:rPr>
        <w:t>protection;</w:t>
      </w:r>
      <w:proofErr w:type="gramEnd"/>
      <w:r w:rsidRPr="00E43A8B">
        <w:rPr>
          <w:lang w:val="en" w:eastAsia="en-GB"/>
        </w:rPr>
        <w:t xml:space="preserve"> </w:t>
      </w:r>
    </w:p>
    <w:p w14:paraId="4738F94D" w14:textId="77777777" w:rsidR="00AB744C" w:rsidRPr="00E43A8B" w:rsidRDefault="00AB744C">
      <w:pPr>
        <w:pStyle w:val="ListParagraph"/>
        <w:numPr>
          <w:ilvl w:val="0"/>
          <w:numId w:val="8"/>
        </w:numPr>
        <w:rPr>
          <w:lang w:val="en" w:eastAsia="en-GB"/>
        </w:rPr>
      </w:pPr>
      <w:r w:rsidRPr="00E43A8B">
        <w:rPr>
          <w:lang w:val="en" w:eastAsia="en-GB"/>
        </w:rPr>
        <w:t xml:space="preserve">before entering into a contract, satisfy themselves the charity has the resources to meet its part of the contract, and understand the consequences of not meeting an obligation in the </w:t>
      </w:r>
      <w:proofErr w:type="gramStart"/>
      <w:r w:rsidRPr="00E43A8B">
        <w:rPr>
          <w:lang w:val="en" w:eastAsia="en-GB"/>
        </w:rPr>
        <w:t>contract;</w:t>
      </w:r>
      <w:proofErr w:type="gramEnd"/>
      <w:r w:rsidRPr="00E43A8B">
        <w:rPr>
          <w:lang w:val="en" w:eastAsia="en-GB"/>
        </w:rPr>
        <w:t xml:space="preserve"> </w:t>
      </w:r>
    </w:p>
    <w:p w14:paraId="6FC0C840" w14:textId="77777777" w:rsidR="00AB744C" w:rsidRPr="00E43A8B" w:rsidRDefault="00AB744C">
      <w:pPr>
        <w:pStyle w:val="ListParagraph"/>
        <w:numPr>
          <w:ilvl w:val="0"/>
          <w:numId w:val="9"/>
        </w:numPr>
        <w:rPr>
          <w:lang w:val="en" w:eastAsia="en-GB"/>
        </w:rPr>
      </w:pPr>
      <w:r w:rsidRPr="00E43A8B">
        <w:rPr>
          <w:lang w:val="en" w:eastAsia="en-GB"/>
        </w:rPr>
        <w:t xml:space="preserve">tighten up procedures within their charity where they have identified a potential </w:t>
      </w:r>
      <w:proofErr w:type="gramStart"/>
      <w:r w:rsidRPr="00E43A8B">
        <w:rPr>
          <w:lang w:val="en" w:eastAsia="en-GB"/>
        </w:rPr>
        <w:t>risk;</w:t>
      </w:r>
      <w:proofErr w:type="gramEnd"/>
      <w:r w:rsidRPr="00E43A8B">
        <w:rPr>
          <w:lang w:val="en" w:eastAsia="en-GB"/>
        </w:rPr>
        <w:t xml:space="preserve"> </w:t>
      </w:r>
    </w:p>
    <w:p w14:paraId="51CF31D1" w14:textId="77777777" w:rsidR="00AB744C" w:rsidRPr="00E43A8B" w:rsidRDefault="00AB744C">
      <w:pPr>
        <w:pStyle w:val="ListParagraph"/>
        <w:numPr>
          <w:ilvl w:val="0"/>
          <w:numId w:val="10"/>
        </w:numPr>
        <w:rPr>
          <w:lang w:val="en" w:eastAsia="en-GB"/>
        </w:rPr>
      </w:pPr>
      <w:r w:rsidRPr="00E43A8B">
        <w:rPr>
          <w:lang w:val="en" w:eastAsia="en-GB"/>
        </w:rPr>
        <w:t xml:space="preserve">consider and, if necessary take professional advice, about the different types of insurance that might be suitable for their charity; and </w:t>
      </w:r>
    </w:p>
    <w:p w14:paraId="14B6EE6D" w14:textId="77777777" w:rsidR="00AB744C" w:rsidRPr="00E43A8B" w:rsidRDefault="00AB744C">
      <w:pPr>
        <w:pStyle w:val="ListParagraph"/>
        <w:numPr>
          <w:ilvl w:val="0"/>
          <w:numId w:val="11"/>
        </w:numPr>
        <w:rPr>
          <w:lang w:val="en" w:eastAsia="en-GB"/>
        </w:rPr>
      </w:pPr>
      <w:r w:rsidRPr="00E43A8B">
        <w:rPr>
          <w:lang w:val="en" w:eastAsia="en-GB"/>
        </w:rPr>
        <w:t xml:space="preserve">make sure they understand what liabilities the policy they take out will actually cover. </w:t>
      </w:r>
    </w:p>
    <w:p w14:paraId="48E59AB9" w14:textId="77777777" w:rsidR="00AB744C" w:rsidRPr="00AB744C" w:rsidRDefault="00AB744C" w:rsidP="00E43A8B">
      <w:pPr>
        <w:rPr>
          <w:lang w:val="en" w:eastAsia="en-GB"/>
        </w:rPr>
      </w:pPr>
      <w:r w:rsidRPr="00AB744C">
        <w:rPr>
          <w:lang w:val="en" w:eastAsia="en-GB"/>
        </w:rPr>
        <w:t xml:space="preserve">In this respect, trustees should note that TII will not normally cover them against the risk of personal liability arising from contracts they have entered into on behalf of their charities. Nor will they cover: </w:t>
      </w:r>
    </w:p>
    <w:p w14:paraId="2B6D7DDB" w14:textId="77777777" w:rsidR="00AB744C" w:rsidRPr="00E43A8B" w:rsidRDefault="00AB744C">
      <w:pPr>
        <w:pStyle w:val="ListParagraph"/>
        <w:numPr>
          <w:ilvl w:val="0"/>
          <w:numId w:val="12"/>
        </w:numPr>
        <w:rPr>
          <w:lang w:val="en" w:eastAsia="en-GB"/>
        </w:rPr>
      </w:pPr>
      <w:r w:rsidRPr="00E43A8B">
        <w:rPr>
          <w:lang w:val="en" w:eastAsia="en-GB"/>
        </w:rPr>
        <w:t xml:space="preserve">redundancy payments made to employees of the </w:t>
      </w:r>
      <w:proofErr w:type="gramStart"/>
      <w:r w:rsidRPr="00E43A8B">
        <w:rPr>
          <w:lang w:val="en" w:eastAsia="en-GB"/>
        </w:rPr>
        <w:t>charity;</w:t>
      </w:r>
      <w:proofErr w:type="gramEnd"/>
      <w:r w:rsidRPr="00E43A8B">
        <w:rPr>
          <w:lang w:val="en" w:eastAsia="en-GB"/>
        </w:rPr>
        <w:t xml:space="preserve"> </w:t>
      </w:r>
    </w:p>
    <w:p w14:paraId="2281FB73" w14:textId="77777777" w:rsidR="00AB744C" w:rsidRPr="00E43A8B" w:rsidRDefault="00AB744C">
      <w:pPr>
        <w:pStyle w:val="ListParagraph"/>
        <w:numPr>
          <w:ilvl w:val="0"/>
          <w:numId w:val="13"/>
        </w:numPr>
        <w:rPr>
          <w:lang w:val="en" w:eastAsia="en-GB"/>
        </w:rPr>
      </w:pPr>
      <w:r w:rsidRPr="00E43A8B">
        <w:rPr>
          <w:lang w:val="en" w:eastAsia="en-GB"/>
        </w:rPr>
        <w:t>liabilities under a lease (</w:t>
      </w:r>
      <w:proofErr w:type="spellStart"/>
      <w:r w:rsidRPr="00E43A8B">
        <w:rPr>
          <w:lang w:val="en" w:eastAsia="en-GB"/>
        </w:rPr>
        <w:t>eg</w:t>
      </w:r>
      <w:proofErr w:type="spellEnd"/>
      <w:r w:rsidRPr="00E43A8B">
        <w:rPr>
          <w:lang w:val="en" w:eastAsia="en-GB"/>
        </w:rPr>
        <w:t>, for the repair or maintenance of a building</w:t>
      </w:r>
      <w:proofErr w:type="gramStart"/>
      <w:r w:rsidRPr="00E43A8B">
        <w:rPr>
          <w:lang w:val="en" w:eastAsia="en-GB"/>
        </w:rPr>
        <w:t>);</w:t>
      </w:r>
      <w:proofErr w:type="gramEnd"/>
      <w:r w:rsidRPr="00E43A8B">
        <w:rPr>
          <w:lang w:val="en" w:eastAsia="en-GB"/>
        </w:rPr>
        <w:t xml:space="preserve"> </w:t>
      </w:r>
    </w:p>
    <w:p w14:paraId="6F9829CA" w14:textId="77777777" w:rsidR="00AB744C" w:rsidRPr="00E43A8B" w:rsidRDefault="00AB744C">
      <w:pPr>
        <w:pStyle w:val="ListParagraph"/>
        <w:numPr>
          <w:ilvl w:val="0"/>
          <w:numId w:val="14"/>
        </w:numPr>
        <w:rPr>
          <w:lang w:val="en" w:eastAsia="en-GB"/>
        </w:rPr>
      </w:pPr>
      <w:r w:rsidRPr="00E43A8B">
        <w:rPr>
          <w:lang w:val="en" w:eastAsia="en-GB"/>
        </w:rPr>
        <w:t>occupiers' liability for injury to the public whilst on the charity's property (public liability insurance</w:t>
      </w:r>
      <w:proofErr w:type="gramStart"/>
      <w:r w:rsidRPr="00E43A8B">
        <w:rPr>
          <w:lang w:val="en" w:eastAsia="en-GB"/>
        </w:rPr>
        <w:t>);</w:t>
      </w:r>
      <w:proofErr w:type="gramEnd"/>
      <w:r w:rsidRPr="00E43A8B">
        <w:rPr>
          <w:lang w:val="en" w:eastAsia="en-GB"/>
        </w:rPr>
        <w:t xml:space="preserve"> </w:t>
      </w:r>
    </w:p>
    <w:p w14:paraId="3B88215F" w14:textId="77777777" w:rsidR="00AB744C" w:rsidRPr="00E43A8B" w:rsidRDefault="00AB744C">
      <w:pPr>
        <w:pStyle w:val="ListParagraph"/>
        <w:numPr>
          <w:ilvl w:val="0"/>
          <w:numId w:val="15"/>
        </w:numPr>
        <w:rPr>
          <w:lang w:val="en" w:eastAsia="en-GB"/>
        </w:rPr>
      </w:pPr>
      <w:r w:rsidRPr="00E43A8B">
        <w:rPr>
          <w:lang w:val="en" w:eastAsia="en-GB"/>
        </w:rPr>
        <w:t xml:space="preserve">liability for fraud or dishonesty by employees (fidelity guarantee insurance); or </w:t>
      </w:r>
    </w:p>
    <w:p w14:paraId="7074FE12" w14:textId="77777777" w:rsidR="00AB744C" w:rsidRPr="00E43A8B" w:rsidRDefault="00AB744C">
      <w:pPr>
        <w:pStyle w:val="ListParagraph"/>
        <w:numPr>
          <w:ilvl w:val="0"/>
          <w:numId w:val="16"/>
        </w:numPr>
        <w:rPr>
          <w:lang w:val="en" w:eastAsia="en-GB"/>
        </w:rPr>
      </w:pPr>
      <w:r w:rsidRPr="00E43A8B">
        <w:rPr>
          <w:lang w:val="en" w:eastAsia="en-GB"/>
        </w:rPr>
        <w:t xml:space="preserve">liability for faulty, </w:t>
      </w:r>
      <w:proofErr w:type="gramStart"/>
      <w:r w:rsidRPr="00E43A8B">
        <w:rPr>
          <w:lang w:val="en" w:eastAsia="en-GB"/>
        </w:rPr>
        <w:t>inaccurate</w:t>
      </w:r>
      <w:proofErr w:type="gramEnd"/>
      <w:r w:rsidRPr="00E43A8B">
        <w:rPr>
          <w:lang w:val="en" w:eastAsia="en-GB"/>
        </w:rPr>
        <w:t xml:space="preserve"> or wrongful advice given either for a fee, or under contract (professional indemnity insurance). </w:t>
      </w:r>
    </w:p>
    <w:p w14:paraId="5343DA18" w14:textId="77777777" w:rsidR="00AB744C" w:rsidRPr="00AB744C" w:rsidRDefault="00AB744C" w:rsidP="00E43A8B">
      <w:pPr>
        <w:rPr>
          <w:lang w:val="en" w:eastAsia="en-GB"/>
        </w:rPr>
      </w:pPr>
      <w:r w:rsidRPr="00AB744C">
        <w:rPr>
          <w:lang w:val="en" w:eastAsia="en-GB"/>
        </w:rPr>
        <w:lastRenderedPageBreak/>
        <w:t xml:space="preserve">Further explanation of the different types of insurance that may be suitable for charities is contained in our booklet </w:t>
      </w:r>
      <w:hyperlink r:id="rId16" w:tgtFrame="_blank" w:tooltip="CC49" w:history="1">
        <w:r w:rsidRPr="00AB744C">
          <w:rPr>
            <w:color w:val="323298"/>
            <w:lang w:val="en" w:eastAsia="en-GB"/>
          </w:rPr>
          <w:t>Charities and Insurance</w:t>
        </w:r>
      </w:hyperlink>
      <w:r w:rsidRPr="00AB744C">
        <w:rPr>
          <w:lang w:val="en" w:eastAsia="en-GB"/>
        </w:rPr>
        <w:t xml:space="preserve"> (CC49). </w:t>
      </w:r>
    </w:p>
    <w:p w14:paraId="021FB285" w14:textId="77777777" w:rsidR="00AB744C" w:rsidRPr="00AB744C" w:rsidRDefault="00AB744C" w:rsidP="00AB744C">
      <w:pPr>
        <w:shd w:val="clear" w:color="auto" w:fill="FFFFFF"/>
        <w:spacing w:after="200" w:line="346" w:lineRule="atLeast"/>
        <w:rPr>
          <w:rFonts w:eastAsia="Times New Roman" w:cs="Arial"/>
          <w:color w:val="262626"/>
          <w:sz w:val="22"/>
          <w:lang w:val="en" w:eastAsia="en-GB"/>
        </w:rPr>
      </w:pPr>
      <w:r w:rsidRPr="00AB744C">
        <w:rPr>
          <w:rFonts w:eastAsia="Times New Roman" w:cs="Arial"/>
          <w:color w:val="262626"/>
          <w:sz w:val="22"/>
          <w:lang w:val="en" w:eastAsia="en-GB"/>
        </w:rPr>
        <w:t xml:space="preserve">  </w:t>
      </w:r>
    </w:p>
    <w:p w14:paraId="15103850" w14:textId="77777777" w:rsidR="00AB744C" w:rsidRPr="00AB744C" w:rsidRDefault="00AB744C" w:rsidP="0007206F">
      <w:pPr>
        <w:pStyle w:val="Heading2"/>
        <w:rPr>
          <w:lang w:val="en"/>
        </w:rPr>
      </w:pPr>
      <w:bookmarkStart w:id="21" w:name="_Toc124764300"/>
      <w:r w:rsidRPr="00AB744C">
        <w:rPr>
          <w:lang w:val="en"/>
        </w:rPr>
        <w:t>5. Meaning of words and expressions used in this information sheet</w:t>
      </w:r>
      <w:bookmarkEnd w:id="21"/>
      <w:r w:rsidRPr="00AB744C">
        <w:rPr>
          <w:lang w:val="en"/>
        </w:rPr>
        <w:t xml:space="preserve"> </w:t>
      </w:r>
    </w:p>
    <w:p w14:paraId="2A4D1E0C" w14:textId="77777777" w:rsidR="00AB744C" w:rsidRPr="00AB744C" w:rsidRDefault="00AB744C" w:rsidP="00E43A8B">
      <w:pPr>
        <w:rPr>
          <w:lang w:val="en" w:eastAsia="en-GB"/>
        </w:rPr>
      </w:pPr>
      <w:r w:rsidRPr="00AB744C">
        <w:rPr>
          <w:b/>
          <w:bCs/>
          <w:lang w:val="en" w:eastAsia="en-GB"/>
        </w:rPr>
        <w:t>The 2011 Act</w:t>
      </w:r>
      <w:r w:rsidRPr="00AB744C">
        <w:rPr>
          <w:lang w:val="en" w:eastAsia="en-GB"/>
        </w:rPr>
        <w:t xml:space="preserve"> means the Charities Act 2011. </w:t>
      </w:r>
    </w:p>
    <w:p w14:paraId="6B8679B0" w14:textId="77777777" w:rsidR="00AB744C" w:rsidRPr="00AB744C" w:rsidRDefault="00AB744C" w:rsidP="00E43A8B">
      <w:pPr>
        <w:rPr>
          <w:lang w:val="en" w:eastAsia="en-GB"/>
        </w:rPr>
      </w:pPr>
      <w:r w:rsidRPr="00AB744C">
        <w:rPr>
          <w:b/>
          <w:bCs/>
          <w:lang w:val="en" w:eastAsia="en-GB"/>
        </w:rPr>
        <w:t>Breach of trust</w:t>
      </w:r>
      <w:r w:rsidRPr="00AB744C">
        <w:rPr>
          <w:lang w:val="en" w:eastAsia="en-GB"/>
        </w:rPr>
        <w:t xml:space="preserve"> means a breach of any duty imposed on a trustee. For charity trustees, these duties may be imposed by the provisions of a charity's governing document, laws and regulations, or Orders of the Court or the Charity Commission. A duty is something which trustees have to do. It is distinguished from a power, which trustees may or may not choose to use. (See our booklet </w:t>
      </w:r>
      <w:hyperlink r:id="rId17" w:tgtFrame="_blank" w:tooltip="CC3" w:history="1">
        <w:r w:rsidRPr="00AB744C">
          <w:rPr>
            <w:color w:val="323298"/>
            <w:lang w:val="en" w:eastAsia="en-GB"/>
          </w:rPr>
          <w:t>The Essential Trustee</w:t>
        </w:r>
      </w:hyperlink>
      <w:r w:rsidRPr="00AB744C">
        <w:rPr>
          <w:lang w:val="en" w:eastAsia="en-GB"/>
        </w:rPr>
        <w:t xml:space="preserve"> (CC3) for more details about trustees' duties and responsibilities.) </w:t>
      </w:r>
    </w:p>
    <w:p w14:paraId="20F75225" w14:textId="77777777" w:rsidR="00AB744C" w:rsidRPr="00AB744C" w:rsidRDefault="00AB744C" w:rsidP="00E43A8B">
      <w:pPr>
        <w:rPr>
          <w:lang w:val="en" w:eastAsia="en-GB"/>
        </w:rPr>
      </w:pPr>
      <w:r w:rsidRPr="00AB744C">
        <w:rPr>
          <w:b/>
          <w:bCs/>
          <w:lang w:val="en" w:eastAsia="en-GB"/>
        </w:rPr>
        <w:t>Charitable company</w:t>
      </w:r>
      <w:r w:rsidRPr="00AB744C">
        <w:rPr>
          <w:lang w:val="en" w:eastAsia="en-GB"/>
        </w:rPr>
        <w:t xml:space="preserve"> means a company: </w:t>
      </w:r>
    </w:p>
    <w:p w14:paraId="4B171CFF" w14:textId="77777777" w:rsidR="00AB744C" w:rsidRPr="00E43A8B" w:rsidRDefault="00AB744C">
      <w:pPr>
        <w:pStyle w:val="ListParagraph"/>
        <w:numPr>
          <w:ilvl w:val="0"/>
          <w:numId w:val="17"/>
        </w:numPr>
        <w:rPr>
          <w:lang w:val="en" w:eastAsia="en-GB"/>
        </w:rPr>
      </w:pPr>
      <w:r w:rsidRPr="00E43A8B">
        <w:rPr>
          <w:lang w:val="en" w:eastAsia="en-GB"/>
        </w:rPr>
        <w:t xml:space="preserve">which is formed and registered under the Companies Act 2006; this will also include a company already registered under the Companies Act 1985, or one which was already in existence at that </w:t>
      </w:r>
      <w:proofErr w:type="gramStart"/>
      <w:r w:rsidRPr="00E43A8B">
        <w:rPr>
          <w:lang w:val="en" w:eastAsia="en-GB"/>
        </w:rPr>
        <w:t>time;</w:t>
      </w:r>
      <w:proofErr w:type="gramEnd"/>
      <w:r w:rsidRPr="00E43A8B">
        <w:rPr>
          <w:lang w:val="en" w:eastAsia="en-GB"/>
        </w:rPr>
        <w:t xml:space="preserve"> </w:t>
      </w:r>
    </w:p>
    <w:p w14:paraId="50C04E62" w14:textId="77777777" w:rsidR="00AB744C" w:rsidRPr="00AB744C" w:rsidRDefault="00AB744C" w:rsidP="00E43A8B">
      <w:pPr>
        <w:rPr>
          <w:lang w:val="en" w:eastAsia="en-GB"/>
        </w:rPr>
      </w:pPr>
      <w:r w:rsidRPr="00AB744C">
        <w:rPr>
          <w:lang w:val="en" w:eastAsia="en-GB"/>
        </w:rPr>
        <w:t xml:space="preserve">and which </w:t>
      </w:r>
    </w:p>
    <w:p w14:paraId="7C8BE714" w14:textId="77777777" w:rsidR="00AB744C" w:rsidRPr="00E43A8B" w:rsidRDefault="00AB744C">
      <w:pPr>
        <w:pStyle w:val="ListParagraph"/>
        <w:numPr>
          <w:ilvl w:val="0"/>
          <w:numId w:val="18"/>
        </w:numPr>
        <w:rPr>
          <w:lang w:val="en" w:eastAsia="en-GB"/>
        </w:rPr>
      </w:pPr>
      <w:r w:rsidRPr="00E43A8B">
        <w:rPr>
          <w:lang w:val="en" w:eastAsia="en-GB"/>
        </w:rPr>
        <w:t xml:space="preserve">is established for exclusively charitable purposes. </w:t>
      </w:r>
    </w:p>
    <w:p w14:paraId="1E2CF689" w14:textId="77777777" w:rsidR="00AB744C" w:rsidRPr="00AB744C" w:rsidRDefault="00AB744C" w:rsidP="00E43A8B">
      <w:pPr>
        <w:rPr>
          <w:lang w:val="en" w:eastAsia="en-GB"/>
        </w:rPr>
      </w:pPr>
      <w:r w:rsidRPr="00AB744C">
        <w:rPr>
          <w:b/>
          <w:bCs/>
          <w:lang w:val="en" w:eastAsia="en-GB"/>
        </w:rPr>
        <w:t>Companies Act</w:t>
      </w:r>
      <w:r w:rsidRPr="00AB744C">
        <w:rPr>
          <w:lang w:val="en" w:eastAsia="en-GB"/>
        </w:rPr>
        <w:t xml:space="preserve"> means the Companies Act 2006. </w:t>
      </w:r>
    </w:p>
    <w:p w14:paraId="3DFA9A72" w14:textId="77777777" w:rsidR="00AB744C" w:rsidRPr="00AB744C" w:rsidRDefault="00AB744C" w:rsidP="00E43A8B">
      <w:pPr>
        <w:rPr>
          <w:lang w:val="en" w:eastAsia="en-GB"/>
        </w:rPr>
      </w:pPr>
      <w:r w:rsidRPr="00AB744C">
        <w:rPr>
          <w:b/>
          <w:bCs/>
          <w:lang w:val="en" w:eastAsia="en-GB"/>
        </w:rPr>
        <w:t>Court</w:t>
      </w:r>
      <w:r w:rsidRPr="00AB744C">
        <w:rPr>
          <w:lang w:val="en" w:eastAsia="en-GB"/>
        </w:rPr>
        <w:t xml:space="preserve"> means the High Court or any other court in England and Wales having jurisdiction over charities, or any judge or officer exercising that jurisdiction. </w:t>
      </w:r>
    </w:p>
    <w:p w14:paraId="5203D57D" w14:textId="77777777" w:rsidR="00AB744C" w:rsidRPr="00AB744C" w:rsidRDefault="00AB744C" w:rsidP="00E43A8B">
      <w:pPr>
        <w:rPr>
          <w:lang w:val="en" w:eastAsia="en-GB"/>
        </w:rPr>
      </w:pPr>
      <w:r w:rsidRPr="00AB744C">
        <w:rPr>
          <w:b/>
          <w:bCs/>
          <w:lang w:val="en" w:eastAsia="en-GB"/>
        </w:rPr>
        <w:t>Governing document</w:t>
      </w:r>
      <w:r w:rsidRPr="00AB744C">
        <w:rPr>
          <w:lang w:val="en" w:eastAsia="en-GB"/>
        </w:rPr>
        <w:t xml:space="preserve"> means a legal document setting out the charity’s purposes and, usually, how it is to be administered. It may be a trust deed, constitution, </w:t>
      </w:r>
      <w:proofErr w:type="gramStart"/>
      <w:r w:rsidRPr="00AB744C">
        <w:rPr>
          <w:lang w:val="en" w:eastAsia="en-GB"/>
        </w:rPr>
        <w:t>memorandum</w:t>
      </w:r>
      <w:proofErr w:type="gramEnd"/>
      <w:r w:rsidRPr="00AB744C">
        <w:rPr>
          <w:lang w:val="en" w:eastAsia="en-GB"/>
        </w:rPr>
        <w:t xml:space="preserve"> and articles of association, will, conveyance, Royal Charter, Scheme of the Commission, or other formal document. </w:t>
      </w:r>
    </w:p>
    <w:p w14:paraId="78220096" w14:textId="77777777" w:rsidR="00AB744C" w:rsidRPr="00AB744C" w:rsidRDefault="00AB744C" w:rsidP="00E43A8B">
      <w:pPr>
        <w:rPr>
          <w:lang w:val="en" w:eastAsia="en-GB"/>
        </w:rPr>
      </w:pPr>
      <w:r w:rsidRPr="00AB744C">
        <w:rPr>
          <w:b/>
          <w:bCs/>
          <w:lang w:val="en" w:eastAsia="en-GB"/>
        </w:rPr>
        <w:t>Holding trustee</w:t>
      </w:r>
      <w:r w:rsidRPr="00AB744C">
        <w:rPr>
          <w:lang w:val="en" w:eastAsia="en-GB"/>
        </w:rPr>
        <w:t xml:space="preserve"> means individuals who are appointed to hold the legal title of charity property. They can only act on the lawful instructions of the charity Trustees and in accordance with any provisions contained in </w:t>
      </w:r>
      <w:r w:rsidRPr="00AB744C">
        <w:rPr>
          <w:lang w:val="en" w:eastAsia="en-GB"/>
        </w:rPr>
        <w:lastRenderedPageBreak/>
        <w:t xml:space="preserve">the governing </w:t>
      </w:r>
      <w:proofErr w:type="gramStart"/>
      <w:r w:rsidRPr="00AB744C">
        <w:rPr>
          <w:lang w:val="en" w:eastAsia="en-GB"/>
        </w:rPr>
        <w:t>document .The</w:t>
      </w:r>
      <w:proofErr w:type="gramEnd"/>
      <w:r w:rsidRPr="00AB744C">
        <w:rPr>
          <w:lang w:val="en" w:eastAsia="en-GB"/>
        </w:rPr>
        <w:t xml:space="preserve"> governing document may confer other duties or responsibilities on holding trustees and so it is important that it is consulted in every case. </w:t>
      </w:r>
    </w:p>
    <w:p w14:paraId="4B7D7513" w14:textId="77777777" w:rsidR="00AB744C" w:rsidRPr="00AB744C" w:rsidRDefault="00AB744C" w:rsidP="00E43A8B">
      <w:pPr>
        <w:rPr>
          <w:lang w:val="en" w:eastAsia="en-GB"/>
        </w:rPr>
      </w:pPr>
      <w:r w:rsidRPr="00AB744C">
        <w:rPr>
          <w:b/>
          <w:bCs/>
          <w:lang w:val="en" w:eastAsia="en-GB"/>
        </w:rPr>
        <w:t>Must</w:t>
      </w:r>
      <w:r w:rsidRPr="00AB744C">
        <w:rPr>
          <w:lang w:val="en" w:eastAsia="en-GB"/>
        </w:rPr>
        <w:t xml:space="preserve"> is used where there is a specific legal or regulatory requirement affecting trustees or a charity. Trustees (or their agents or employees) must comply with these requirements. </w:t>
      </w:r>
    </w:p>
    <w:p w14:paraId="27013A0A" w14:textId="77777777" w:rsidR="00AB744C" w:rsidRPr="00AB744C" w:rsidRDefault="00AB744C" w:rsidP="00E43A8B">
      <w:pPr>
        <w:rPr>
          <w:lang w:val="en" w:eastAsia="en-GB"/>
        </w:rPr>
      </w:pPr>
      <w:r w:rsidRPr="00AB744C">
        <w:rPr>
          <w:b/>
          <w:bCs/>
          <w:lang w:val="en" w:eastAsia="en-GB"/>
        </w:rPr>
        <w:t>Recommend and advise</w:t>
      </w:r>
      <w:r w:rsidRPr="00AB744C">
        <w:rPr>
          <w:lang w:val="en" w:eastAsia="en-GB"/>
        </w:rPr>
        <w:t xml:space="preserve"> are used when we are suggesting actions that we consider to be good practice, but that do not currently represent a legal requirement. </w:t>
      </w:r>
    </w:p>
    <w:p w14:paraId="751C46D4" w14:textId="77777777" w:rsidR="00AB744C" w:rsidRPr="00AB744C" w:rsidRDefault="00AB744C" w:rsidP="00E43A8B">
      <w:pPr>
        <w:rPr>
          <w:lang w:val="en" w:eastAsia="en-GB"/>
        </w:rPr>
      </w:pPr>
      <w:r w:rsidRPr="00AB744C">
        <w:rPr>
          <w:b/>
          <w:bCs/>
          <w:lang w:val="en" w:eastAsia="en-GB"/>
        </w:rPr>
        <w:t>Should</w:t>
      </w:r>
      <w:r w:rsidRPr="00AB744C">
        <w:rPr>
          <w:lang w:val="en" w:eastAsia="en-GB"/>
        </w:rPr>
        <w:t xml:space="preserve"> is used for items we regard as minimum good practice, but for which there is no specific legal requirement. Trustees should follow good practice guidance unless there’s a good reason not to. </w:t>
      </w:r>
    </w:p>
    <w:p w14:paraId="58D631DE" w14:textId="77777777" w:rsidR="00AB744C" w:rsidRPr="00AB744C" w:rsidRDefault="00AB744C" w:rsidP="00E43A8B">
      <w:pPr>
        <w:rPr>
          <w:lang w:val="en" w:eastAsia="en-GB"/>
        </w:rPr>
      </w:pPr>
      <w:r w:rsidRPr="00AB744C">
        <w:rPr>
          <w:b/>
          <w:bCs/>
          <w:lang w:val="en" w:eastAsia="en-GB"/>
        </w:rPr>
        <w:t>Third party</w:t>
      </w:r>
      <w:r w:rsidRPr="00AB744C">
        <w:rPr>
          <w:lang w:val="en" w:eastAsia="en-GB"/>
        </w:rPr>
        <w:t xml:space="preserve"> is used to mean anyone who is outside the charity: that is to say, someone other than the charity's trustees, volunteers, members of staff, or the charity itself. </w:t>
      </w:r>
    </w:p>
    <w:p w14:paraId="2C43FF6B" w14:textId="77777777" w:rsidR="00AB744C" w:rsidRPr="00AB744C" w:rsidRDefault="00AB744C" w:rsidP="00E43A8B">
      <w:pPr>
        <w:rPr>
          <w:lang w:val="en" w:eastAsia="en-GB"/>
        </w:rPr>
      </w:pPr>
      <w:r w:rsidRPr="00AB744C">
        <w:rPr>
          <w:b/>
          <w:bCs/>
          <w:lang w:val="en" w:eastAsia="en-GB"/>
        </w:rPr>
        <w:t>Trustee</w:t>
      </w:r>
      <w:r w:rsidRPr="00AB744C">
        <w:rPr>
          <w:lang w:val="en" w:eastAsia="en-GB"/>
        </w:rPr>
        <w:t xml:space="preserve"> means a charity trustee. Charity trustees are the people who are responsible for the general control and management of the administration of the charity. In the charity's governing document they may be called trustees, managing trustees, committee members, </w:t>
      </w:r>
      <w:proofErr w:type="gramStart"/>
      <w:r w:rsidRPr="00AB744C">
        <w:rPr>
          <w:lang w:val="en" w:eastAsia="en-GB"/>
        </w:rPr>
        <w:t>governors</w:t>
      </w:r>
      <w:proofErr w:type="gramEnd"/>
      <w:r w:rsidRPr="00AB744C">
        <w:rPr>
          <w:lang w:val="en" w:eastAsia="en-GB"/>
        </w:rPr>
        <w:t xml:space="preserve"> or directors, or they may be referred to by some other title. </w:t>
      </w:r>
    </w:p>
    <w:p w14:paraId="7470C1EF" w14:textId="77777777" w:rsidR="00AB744C" w:rsidRPr="00AB744C" w:rsidRDefault="00AB744C" w:rsidP="00AB744C">
      <w:pPr>
        <w:shd w:val="clear" w:color="auto" w:fill="FFFFFF"/>
        <w:spacing w:after="200" w:line="346" w:lineRule="atLeast"/>
        <w:rPr>
          <w:rFonts w:eastAsia="Times New Roman" w:cs="Arial"/>
          <w:color w:val="262626"/>
          <w:sz w:val="22"/>
          <w:lang w:val="en" w:eastAsia="en-GB"/>
        </w:rPr>
      </w:pPr>
      <w:r w:rsidRPr="00AB744C">
        <w:rPr>
          <w:rFonts w:eastAsia="Times New Roman" w:cs="Arial"/>
          <w:color w:val="262626"/>
          <w:sz w:val="22"/>
          <w:lang w:val="en" w:eastAsia="en-GB"/>
        </w:rPr>
        <w:t xml:space="preserve">  </w:t>
      </w:r>
    </w:p>
    <w:p w14:paraId="60C6A30D" w14:textId="637EDED9" w:rsidR="00AB744C" w:rsidRPr="00AB744C" w:rsidRDefault="00AB744C" w:rsidP="0007206F">
      <w:pPr>
        <w:pStyle w:val="Heading2"/>
        <w:rPr>
          <w:lang w:val="en"/>
        </w:rPr>
      </w:pPr>
      <w:bookmarkStart w:id="22" w:name="_Toc124764301"/>
      <w:r w:rsidRPr="00AB744C">
        <w:rPr>
          <w:lang w:val="en"/>
        </w:rPr>
        <w:t>Charitable company: Model form of power and addition to range of director exceptions to provide trustee indemnity insurance</w:t>
      </w:r>
      <w:bookmarkEnd w:id="22"/>
      <w:r w:rsidRPr="00AB744C">
        <w:rPr>
          <w:lang w:val="en"/>
        </w:rPr>
        <w:t xml:space="preserve"> </w:t>
      </w:r>
    </w:p>
    <w:p w14:paraId="3F6A0895" w14:textId="77777777" w:rsidR="00AB744C" w:rsidRPr="00782745" w:rsidRDefault="00AB744C" w:rsidP="00782745">
      <w:pPr>
        <w:rPr>
          <w:szCs w:val="28"/>
          <w:lang w:val="en" w:eastAsia="en-GB"/>
        </w:rPr>
      </w:pPr>
      <w:r w:rsidRPr="00782745">
        <w:rPr>
          <w:szCs w:val="28"/>
          <w:lang w:val="en" w:eastAsia="en-GB"/>
        </w:rPr>
        <w:t xml:space="preserve">1. Model power </w:t>
      </w:r>
    </w:p>
    <w:p w14:paraId="61D81451" w14:textId="77777777" w:rsidR="00AB744C" w:rsidRPr="00782745" w:rsidRDefault="00AB744C" w:rsidP="00782745">
      <w:pPr>
        <w:rPr>
          <w:color w:val="262626"/>
          <w:szCs w:val="28"/>
          <w:lang w:val="en" w:eastAsia="en-GB"/>
        </w:rPr>
      </w:pPr>
      <w:r w:rsidRPr="00782745">
        <w:rPr>
          <w:color w:val="262626"/>
          <w:szCs w:val="28"/>
          <w:lang w:val="en" w:eastAsia="en-GB"/>
        </w:rPr>
        <w:t xml:space="preserve">(1) To provide indemnity insurance to cover the liability of the directors: </w:t>
      </w:r>
    </w:p>
    <w:p w14:paraId="39905F9D" w14:textId="77777777" w:rsidR="00AB744C" w:rsidRPr="00782745" w:rsidRDefault="00AB744C" w:rsidP="00782745">
      <w:pPr>
        <w:rPr>
          <w:color w:val="262626"/>
          <w:szCs w:val="28"/>
          <w:lang w:val="en" w:eastAsia="en-GB"/>
        </w:rPr>
      </w:pPr>
      <w:r w:rsidRPr="00782745">
        <w:rPr>
          <w:color w:val="262626"/>
          <w:szCs w:val="28"/>
          <w:lang w:val="en" w:eastAsia="en-GB"/>
        </w:rPr>
        <w:t xml:space="preserve">(a) which by virtue of any rule of law would otherwise attach to them in respect of any negligence, default, breach of trust, or breach of duty of which they may be guilty in relation to the </w:t>
      </w:r>
      <w:proofErr w:type="gramStart"/>
      <w:r w:rsidRPr="00782745">
        <w:rPr>
          <w:color w:val="262626"/>
          <w:szCs w:val="28"/>
          <w:lang w:val="en" w:eastAsia="en-GB"/>
        </w:rPr>
        <w:t>company;</w:t>
      </w:r>
      <w:proofErr w:type="gramEnd"/>
      <w:r w:rsidRPr="00782745">
        <w:rPr>
          <w:color w:val="262626"/>
          <w:szCs w:val="28"/>
          <w:lang w:val="en" w:eastAsia="en-GB"/>
        </w:rPr>
        <w:t xml:space="preserve"> </w:t>
      </w:r>
    </w:p>
    <w:p w14:paraId="72B0CAFF" w14:textId="77777777" w:rsidR="00AB744C" w:rsidRPr="00782745" w:rsidRDefault="00AB744C" w:rsidP="00782745">
      <w:pPr>
        <w:rPr>
          <w:color w:val="262626"/>
          <w:szCs w:val="28"/>
          <w:lang w:val="en" w:eastAsia="en-GB"/>
        </w:rPr>
      </w:pPr>
      <w:r w:rsidRPr="00782745">
        <w:rPr>
          <w:color w:val="262626"/>
          <w:szCs w:val="28"/>
          <w:lang w:val="en" w:eastAsia="en-GB"/>
        </w:rPr>
        <w:t xml:space="preserve">(b) to make contributions to the assets of the company in accordance with the provisions of section 214 of the Insolvency Act 1986. </w:t>
      </w:r>
    </w:p>
    <w:p w14:paraId="036884FD" w14:textId="77777777" w:rsidR="00AB744C" w:rsidRPr="00782745" w:rsidRDefault="00AB744C" w:rsidP="00782745">
      <w:pPr>
        <w:rPr>
          <w:color w:val="262626"/>
          <w:szCs w:val="28"/>
          <w:lang w:val="en" w:eastAsia="en-GB"/>
        </w:rPr>
      </w:pPr>
      <w:r w:rsidRPr="00782745">
        <w:rPr>
          <w:color w:val="262626"/>
          <w:szCs w:val="28"/>
          <w:lang w:val="en" w:eastAsia="en-GB"/>
        </w:rPr>
        <w:t xml:space="preserve"> (2) Any such insurance in the case of (1)(a) shall not extend to: </w:t>
      </w:r>
    </w:p>
    <w:p w14:paraId="5BC28432" w14:textId="77777777" w:rsidR="00AB744C" w:rsidRPr="00782745" w:rsidRDefault="00AB744C" w:rsidP="00782745">
      <w:pPr>
        <w:rPr>
          <w:color w:val="262626"/>
          <w:szCs w:val="28"/>
          <w:lang w:val="en" w:eastAsia="en-GB"/>
        </w:rPr>
      </w:pPr>
      <w:r w:rsidRPr="00782745">
        <w:rPr>
          <w:color w:val="262626"/>
          <w:szCs w:val="28"/>
          <w:lang w:val="en" w:eastAsia="en-GB"/>
        </w:rPr>
        <w:lastRenderedPageBreak/>
        <w:t xml:space="preserve">(a) any liability resulting from conduct which the directors knew, or must reasonably be assumed to have known, was not in the best interests of the company, or where the directors did not care whether such conduct was in the best interests of the company or </w:t>
      </w:r>
      <w:proofErr w:type="gramStart"/>
      <w:r w:rsidRPr="00782745">
        <w:rPr>
          <w:color w:val="262626"/>
          <w:szCs w:val="28"/>
          <w:lang w:val="en" w:eastAsia="en-GB"/>
        </w:rPr>
        <w:t>not;</w:t>
      </w:r>
      <w:proofErr w:type="gramEnd"/>
      <w:r w:rsidRPr="00782745">
        <w:rPr>
          <w:color w:val="262626"/>
          <w:szCs w:val="28"/>
          <w:lang w:val="en" w:eastAsia="en-GB"/>
        </w:rPr>
        <w:t xml:space="preserve"> </w:t>
      </w:r>
    </w:p>
    <w:p w14:paraId="50566B66" w14:textId="77777777" w:rsidR="00AB744C" w:rsidRPr="00782745" w:rsidRDefault="00AB744C" w:rsidP="00782745">
      <w:pPr>
        <w:rPr>
          <w:color w:val="262626"/>
          <w:szCs w:val="28"/>
          <w:lang w:val="en" w:eastAsia="en-GB"/>
        </w:rPr>
      </w:pPr>
      <w:r w:rsidRPr="00782745">
        <w:rPr>
          <w:color w:val="262626"/>
          <w:szCs w:val="28"/>
          <w:lang w:val="en" w:eastAsia="en-GB"/>
        </w:rPr>
        <w:t xml:space="preserve">(b) any liability to pay the costs of unsuccessfully defending criminal prosecutions for offences arising out of the fraud or dishonesty or </w:t>
      </w:r>
      <w:proofErr w:type="spellStart"/>
      <w:r w:rsidRPr="00782745">
        <w:rPr>
          <w:color w:val="262626"/>
          <w:szCs w:val="28"/>
          <w:lang w:val="en" w:eastAsia="en-GB"/>
        </w:rPr>
        <w:t>wilful</w:t>
      </w:r>
      <w:proofErr w:type="spellEnd"/>
      <w:r w:rsidRPr="00782745">
        <w:rPr>
          <w:color w:val="262626"/>
          <w:szCs w:val="28"/>
          <w:lang w:val="en" w:eastAsia="en-GB"/>
        </w:rPr>
        <w:t xml:space="preserve"> or reckless misconduct of the </w:t>
      </w:r>
      <w:proofErr w:type="gramStart"/>
      <w:r w:rsidRPr="00782745">
        <w:rPr>
          <w:color w:val="262626"/>
          <w:szCs w:val="28"/>
          <w:lang w:val="en" w:eastAsia="en-GB"/>
        </w:rPr>
        <w:t>directors;</w:t>
      </w:r>
      <w:proofErr w:type="gramEnd"/>
      <w:r w:rsidRPr="00782745">
        <w:rPr>
          <w:color w:val="262626"/>
          <w:szCs w:val="28"/>
          <w:lang w:val="en" w:eastAsia="en-GB"/>
        </w:rPr>
        <w:t xml:space="preserve"> </w:t>
      </w:r>
    </w:p>
    <w:p w14:paraId="1E62FDDA" w14:textId="77777777" w:rsidR="00AB744C" w:rsidRPr="00782745" w:rsidRDefault="00AB744C" w:rsidP="00782745">
      <w:pPr>
        <w:rPr>
          <w:color w:val="262626"/>
          <w:szCs w:val="28"/>
          <w:lang w:val="en" w:eastAsia="en-GB"/>
        </w:rPr>
      </w:pPr>
      <w:r w:rsidRPr="00782745">
        <w:rPr>
          <w:color w:val="262626"/>
          <w:szCs w:val="28"/>
          <w:lang w:val="en" w:eastAsia="en-GB"/>
        </w:rPr>
        <w:t xml:space="preserve">(c) any liability to pay a fine or regulatory penalty. </w:t>
      </w:r>
    </w:p>
    <w:p w14:paraId="56B146D9" w14:textId="77777777" w:rsidR="00AB744C" w:rsidRPr="00782745" w:rsidRDefault="00AB744C" w:rsidP="00782745">
      <w:pPr>
        <w:rPr>
          <w:color w:val="262626"/>
          <w:szCs w:val="28"/>
          <w:lang w:val="en" w:eastAsia="en-GB"/>
        </w:rPr>
      </w:pPr>
      <w:r w:rsidRPr="00782745">
        <w:rPr>
          <w:color w:val="262626"/>
          <w:szCs w:val="28"/>
          <w:lang w:val="en" w:eastAsia="en-GB"/>
        </w:rPr>
        <w:t xml:space="preserve">(3) Any insurance in the case of (1)(b) shall not extend to any liability to make such a contribution where the basis of the director's liability is his knowledge prior to the insolvent liquidation of that company (or reckless failure to acquire that knowledge) that there was no reasonable prospect that the company would avoid going into insolvent liquidation. </w:t>
      </w:r>
    </w:p>
    <w:p w14:paraId="69F7C494" w14:textId="77777777" w:rsidR="00AB744C" w:rsidRPr="00782745" w:rsidRDefault="00AB744C" w:rsidP="00782745">
      <w:pPr>
        <w:rPr>
          <w:color w:val="262626"/>
          <w:szCs w:val="28"/>
          <w:lang w:val="en" w:eastAsia="en-GB"/>
        </w:rPr>
      </w:pPr>
      <w:r w:rsidRPr="00782745">
        <w:rPr>
          <w:color w:val="262626"/>
          <w:szCs w:val="28"/>
          <w:lang w:val="en" w:eastAsia="en-GB"/>
        </w:rPr>
        <w:t xml:space="preserve">  </w:t>
      </w:r>
    </w:p>
    <w:p w14:paraId="613D421F" w14:textId="77777777" w:rsidR="00AB744C" w:rsidRPr="00782745" w:rsidRDefault="00AB744C" w:rsidP="00782745">
      <w:pPr>
        <w:rPr>
          <w:szCs w:val="28"/>
          <w:lang w:val="en" w:eastAsia="en-GB"/>
        </w:rPr>
      </w:pPr>
      <w:r w:rsidRPr="00782745">
        <w:rPr>
          <w:szCs w:val="28"/>
          <w:lang w:val="en" w:eastAsia="en-GB"/>
        </w:rPr>
        <w:t xml:space="preserve">2. Addition to range of director exceptions </w:t>
      </w:r>
    </w:p>
    <w:p w14:paraId="061E8FBC" w14:textId="77777777" w:rsidR="00AB744C" w:rsidRPr="00782745" w:rsidRDefault="00AB744C" w:rsidP="00782745">
      <w:pPr>
        <w:rPr>
          <w:color w:val="262626"/>
          <w:szCs w:val="28"/>
          <w:lang w:val="en" w:eastAsia="en-GB"/>
        </w:rPr>
      </w:pPr>
      <w:r w:rsidRPr="00782745">
        <w:rPr>
          <w:color w:val="262626"/>
          <w:szCs w:val="28"/>
          <w:lang w:val="en" w:eastAsia="en-GB"/>
        </w:rPr>
        <w:t xml:space="preserve">[Provided that nothing in this document shall prevent any payment in good faith by the company:] </w:t>
      </w:r>
    </w:p>
    <w:p w14:paraId="5D7CC50F" w14:textId="77777777" w:rsidR="00AB744C" w:rsidRPr="00782745" w:rsidRDefault="00AB744C" w:rsidP="00782745">
      <w:pPr>
        <w:rPr>
          <w:color w:val="262626"/>
          <w:szCs w:val="28"/>
          <w:lang w:val="en" w:eastAsia="en-GB"/>
        </w:rPr>
      </w:pPr>
      <w:r w:rsidRPr="00782745">
        <w:rPr>
          <w:i/>
          <w:iCs/>
          <w:color w:val="262626"/>
          <w:szCs w:val="28"/>
          <w:lang w:val="en" w:eastAsia="en-GB"/>
        </w:rPr>
        <w:t>Insert after other exceptions</w:t>
      </w:r>
      <w:r w:rsidRPr="00782745">
        <w:rPr>
          <w:color w:val="262626"/>
          <w:szCs w:val="28"/>
          <w:lang w:val="en" w:eastAsia="en-GB"/>
        </w:rPr>
        <w:t xml:space="preserve"> - </w:t>
      </w:r>
    </w:p>
    <w:p w14:paraId="16A0BF45" w14:textId="77777777" w:rsidR="00AB744C" w:rsidRPr="00782745" w:rsidRDefault="00AB744C" w:rsidP="00782745">
      <w:pPr>
        <w:rPr>
          <w:color w:val="262626"/>
          <w:szCs w:val="28"/>
          <w:lang w:val="en" w:eastAsia="en-GB"/>
        </w:rPr>
      </w:pPr>
      <w:r w:rsidRPr="00782745">
        <w:rPr>
          <w:color w:val="262626"/>
          <w:szCs w:val="28"/>
          <w:lang w:val="en" w:eastAsia="en-GB"/>
        </w:rPr>
        <w:t xml:space="preserve">( ) </w:t>
      </w:r>
    </w:p>
    <w:p w14:paraId="2FD68658" w14:textId="77777777" w:rsidR="00AB744C" w:rsidRPr="00782745" w:rsidRDefault="00AB744C" w:rsidP="00782745">
      <w:pPr>
        <w:rPr>
          <w:color w:val="262626"/>
          <w:szCs w:val="28"/>
          <w:lang w:val="en" w:eastAsia="en-GB"/>
        </w:rPr>
      </w:pPr>
      <w:r w:rsidRPr="00782745">
        <w:rPr>
          <w:color w:val="262626"/>
          <w:szCs w:val="28"/>
          <w:lang w:val="en" w:eastAsia="en-GB"/>
        </w:rPr>
        <w:t xml:space="preserve">of any premium in respect of any indemnity insurance to cover the liability of the directors which, by virtue of any rule of law would otherwise attach to them in respect of any negligence, default, breach of trust or breach of duty of which they may be guilty in relation to the company: Provided that any such insurance shall not extend to any claim arising from liability resulting from conduct which the directors knew, or must reasonably be assumed to have known, was not in the best interests of the company, or where the directors did not care whether such conduct was in the best interests of the company or not, and provided also that any such insurance shall not extend to any claim arising from liability for the costs of unsuccessfully defending criminal prosecutions for offences arising out of the fraud or dishonesty or </w:t>
      </w:r>
      <w:proofErr w:type="spellStart"/>
      <w:r w:rsidRPr="00782745">
        <w:rPr>
          <w:color w:val="262626"/>
          <w:szCs w:val="28"/>
          <w:lang w:val="en" w:eastAsia="en-GB"/>
        </w:rPr>
        <w:t>wilful</w:t>
      </w:r>
      <w:proofErr w:type="spellEnd"/>
      <w:r w:rsidRPr="00782745">
        <w:rPr>
          <w:color w:val="262626"/>
          <w:szCs w:val="28"/>
          <w:lang w:val="en" w:eastAsia="en-GB"/>
        </w:rPr>
        <w:t xml:space="preserve"> or reckless misconduct of the directors. </w:t>
      </w:r>
    </w:p>
    <w:p w14:paraId="13C60D20" w14:textId="77777777" w:rsidR="00AB744C" w:rsidRPr="005E5F64" w:rsidRDefault="00AB744C" w:rsidP="005E5F64"/>
    <w:sectPr w:rsidR="00AB744C" w:rsidRPr="005E5F64" w:rsidSect="00F41883">
      <w:footerReference w:type="default" r:id="rId18"/>
      <w:pgSz w:w="11906" w:h="16838"/>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8649" w14:textId="77777777" w:rsidR="00530C7C" w:rsidRDefault="00530C7C" w:rsidP="0071062A">
      <w:pPr>
        <w:spacing w:after="0" w:line="240" w:lineRule="auto"/>
      </w:pPr>
      <w:r>
        <w:separator/>
      </w:r>
    </w:p>
  </w:endnote>
  <w:endnote w:type="continuationSeparator" w:id="0">
    <w:p w14:paraId="57A1FA14" w14:textId="77777777" w:rsidR="00530C7C" w:rsidRDefault="00530C7C" w:rsidP="0071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555494"/>
      <w:docPartObj>
        <w:docPartGallery w:val="Page Numbers (Bottom of Page)"/>
        <w:docPartUnique/>
      </w:docPartObj>
    </w:sdtPr>
    <w:sdtEndPr>
      <w:rPr>
        <w:noProof/>
      </w:rPr>
    </w:sdtEndPr>
    <w:sdtContent>
      <w:p w14:paraId="13467688" w14:textId="64816032" w:rsidR="0071062A" w:rsidRDefault="0071062A">
        <w:pPr>
          <w:pStyle w:val="Footer"/>
        </w:pPr>
        <w:r>
          <w:fldChar w:fldCharType="begin"/>
        </w:r>
        <w:r>
          <w:instrText xml:space="preserve"> PAGE   \* MERGEFORMAT </w:instrText>
        </w:r>
        <w:r>
          <w:fldChar w:fldCharType="separate"/>
        </w:r>
        <w:r>
          <w:rPr>
            <w:noProof/>
          </w:rPr>
          <w:t>2</w:t>
        </w:r>
        <w:r>
          <w:rPr>
            <w:noProof/>
          </w:rPr>
          <w:fldChar w:fldCharType="end"/>
        </w:r>
      </w:p>
    </w:sdtContent>
  </w:sdt>
  <w:p w14:paraId="79962CF8" w14:textId="77777777" w:rsidR="0071062A" w:rsidRDefault="0071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72FC" w14:textId="77777777" w:rsidR="00530C7C" w:rsidRDefault="00530C7C" w:rsidP="0071062A">
      <w:pPr>
        <w:spacing w:after="0" w:line="240" w:lineRule="auto"/>
      </w:pPr>
      <w:r>
        <w:separator/>
      </w:r>
    </w:p>
  </w:footnote>
  <w:footnote w:type="continuationSeparator" w:id="0">
    <w:p w14:paraId="2EE17E47" w14:textId="77777777" w:rsidR="00530C7C" w:rsidRDefault="00530C7C" w:rsidP="00710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24E"/>
    <w:multiLevelType w:val="hybridMultilevel"/>
    <w:tmpl w:val="9200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557A3"/>
    <w:multiLevelType w:val="hybridMultilevel"/>
    <w:tmpl w:val="7B6C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C6AF9"/>
    <w:multiLevelType w:val="hybridMultilevel"/>
    <w:tmpl w:val="45D0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0E89"/>
    <w:multiLevelType w:val="hybridMultilevel"/>
    <w:tmpl w:val="BE0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01322"/>
    <w:multiLevelType w:val="hybridMultilevel"/>
    <w:tmpl w:val="DFAA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B62B5"/>
    <w:multiLevelType w:val="hybridMultilevel"/>
    <w:tmpl w:val="9AEA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96A8F"/>
    <w:multiLevelType w:val="hybridMultilevel"/>
    <w:tmpl w:val="7270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22229"/>
    <w:multiLevelType w:val="hybridMultilevel"/>
    <w:tmpl w:val="91CE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440"/>
    <w:multiLevelType w:val="hybridMultilevel"/>
    <w:tmpl w:val="D1D8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406D7"/>
    <w:multiLevelType w:val="hybridMultilevel"/>
    <w:tmpl w:val="36D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53C11"/>
    <w:multiLevelType w:val="hybridMultilevel"/>
    <w:tmpl w:val="2C80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5112B"/>
    <w:multiLevelType w:val="hybridMultilevel"/>
    <w:tmpl w:val="9282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4122A"/>
    <w:multiLevelType w:val="hybridMultilevel"/>
    <w:tmpl w:val="7A52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B4518"/>
    <w:multiLevelType w:val="hybridMultilevel"/>
    <w:tmpl w:val="863E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57AA9"/>
    <w:multiLevelType w:val="hybridMultilevel"/>
    <w:tmpl w:val="E92E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B4881"/>
    <w:multiLevelType w:val="hybridMultilevel"/>
    <w:tmpl w:val="7C6E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F2A77"/>
    <w:multiLevelType w:val="hybridMultilevel"/>
    <w:tmpl w:val="A2E8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20B85"/>
    <w:multiLevelType w:val="hybridMultilevel"/>
    <w:tmpl w:val="418E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8822219">
    <w:abstractNumId w:val="12"/>
  </w:num>
  <w:num w:numId="2" w16cid:durableId="485510803">
    <w:abstractNumId w:val="4"/>
  </w:num>
  <w:num w:numId="3" w16cid:durableId="271980437">
    <w:abstractNumId w:val="13"/>
  </w:num>
  <w:num w:numId="4" w16cid:durableId="1157112150">
    <w:abstractNumId w:val="5"/>
  </w:num>
  <w:num w:numId="5" w16cid:durableId="357589545">
    <w:abstractNumId w:val="0"/>
  </w:num>
  <w:num w:numId="6" w16cid:durableId="170410264">
    <w:abstractNumId w:val="1"/>
  </w:num>
  <w:num w:numId="7" w16cid:durableId="1331954220">
    <w:abstractNumId w:val="16"/>
  </w:num>
  <w:num w:numId="8" w16cid:durableId="730615568">
    <w:abstractNumId w:val="10"/>
  </w:num>
  <w:num w:numId="9" w16cid:durableId="613025916">
    <w:abstractNumId w:val="3"/>
  </w:num>
  <w:num w:numId="10" w16cid:durableId="454061389">
    <w:abstractNumId w:val="17"/>
  </w:num>
  <w:num w:numId="11" w16cid:durableId="1530872203">
    <w:abstractNumId w:val="8"/>
  </w:num>
  <w:num w:numId="12" w16cid:durableId="1765612690">
    <w:abstractNumId w:val="11"/>
  </w:num>
  <w:num w:numId="13" w16cid:durableId="1849907920">
    <w:abstractNumId w:val="6"/>
  </w:num>
  <w:num w:numId="14" w16cid:durableId="209540155">
    <w:abstractNumId w:val="7"/>
  </w:num>
  <w:num w:numId="15" w16cid:durableId="1547178236">
    <w:abstractNumId w:val="9"/>
  </w:num>
  <w:num w:numId="16" w16cid:durableId="801465079">
    <w:abstractNumId w:val="14"/>
  </w:num>
  <w:num w:numId="17" w16cid:durableId="1035228802">
    <w:abstractNumId w:val="2"/>
  </w:num>
  <w:num w:numId="18" w16cid:durableId="159397164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66"/>
    <w:rsid w:val="0007206F"/>
    <w:rsid w:val="000E46FC"/>
    <w:rsid w:val="001C5749"/>
    <w:rsid w:val="002351DE"/>
    <w:rsid w:val="00275464"/>
    <w:rsid w:val="00356C28"/>
    <w:rsid w:val="00473A92"/>
    <w:rsid w:val="00487EB0"/>
    <w:rsid w:val="004B4E57"/>
    <w:rsid w:val="004C19EE"/>
    <w:rsid w:val="00530C7C"/>
    <w:rsid w:val="005E5F64"/>
    <w:rsid w:val="006024EB"/>
    <w:rsid w:val="006C1731"/>
    <w:rsid w:val="0071062A"/>
    <w:rsid w:val="00782745"/>
    <w:rsid w:val="008B2B66"/>
    <w:rsid w:val="008B4C1F"/>
    <w:rsid w:val="009059D2"/>
    <w:rsid w:val="00992768"/>
    <w:rsid w:val="00A300C2"/>
    <w:rsid w:val="00AB744C"/>
    <w:rsid w:val="00B40246"/>
    <w:rsid w:val="00BC57FF"/>
    <w:rsid w:val="00C15DDB"/>
    <w:rsid w:val="00E43A8B"/>
    <w:rsid w:val="00F41883"/>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294D"/>
  <w15:chartTrackingRefBased/>
  <w15:docId w15:val="{B558DAD5-1C16-4CDF-9F4C-B232D63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E57"/>
    <w:rPr>
      <w:color w:val="000000" w:themeColor="text1"/>
      <w:sz w:val="28"/>
    </w:rPr>
  </w:style>
  <w:style w:type="paragraph" w:styleId="Heading1">
    <w:name w:val="heading 1"/>
    <w:basedOn w:val="Normal"/>
    <w:link w:val="Heading1Char"/>
    <w:autoRedefine/>
    <w:uiPriority w:val="9"/>
    <w:qFormat/>
    <w:rsid w:val="00B40246"/>
    <w:pPr>
      <w:spacing w:before="100" w:beforeAutospacing="1" w:after="100" w:afterAutospacing="1" w:line="240" w:lineRule="auto"/>
      <w:outlineLvl w:val="0"/>
    </w:pPr>
    <w:rPr>
      <w:rFonts w:eastAsia="Times New Roman" w:cs="Times New Roman"/>
      <w:b/>
      <w:bCs/>
      <w:kern w:val="36"/>
      <w:sz w:val="40"/>
      <w:szCs w:val="48"/>
      <w:lang w:eastAsia="en-GB"/>
    </w:rPr>
  </w:style>
  <w:style w:type="paragraph" w:styleId="Heading2">
    <w:name w:val="heading 2"/>
    <w:basedOn w:val="Normal"/>
    <w:link w:val="Heading2Char"/>
    <w:uiPriority w:val="9"/>
    <w:qFormat/>
    <w:rsid w:val="004B4E57"/>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B40246"/>
    <w:pPr>
      <w:spacing w:before="100" w:beforeAutospacing="1" w:after="100" w:afterAutospacing="1" w:line="240" w:lineRule="auto"/>
      <w:outlineLvl w:val="2"/>
    </w:pPr>
    <w:rPr>
      <w:rFonts w:eastAsia="Times New Roman" w:cs="Times New Roman"/>
      <w:b/>
      <w:bCs/>
      <w:sz w:val="32"/>
      <w:szCs w:val="27"/>
      <w:lang w:eastAsia="en-GB"/>
    </w:rPr>
  </w:style>
  <w:style w:type="paragraph" w:styleId="Heading4">
    <w:name w:val="heading 4"/>
    <w:basedOn w:val="Normal"/>
    <w:link w:val="Heading4Char"/>
    <w:uiPriority w:val="9"/>
    <w:qFormat/>
    <w:rsid w:val="004C19EE"/>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4C19E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4C19E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246"/>
    <w:rPr>
      <w:rFonts w:eastAsia="Times New Roman" w:cs="Times New Roman"/>
      <w:b/>
      <w:bCs/>
      <w:color w:val="000000" w:themeColor="text1"/>
      <w:kern w:val="36"/>
      <w:sz w:val="40"/>
      <w:szCs w:val="48"/>
      <w:lang w:eastAsia="en-GB"/>
    </w:rPr>
  </w:style>
  <w:style w:type="character" w:customStyle="1" w:styleId="Heading2Char">
    <w:name w:val="Heading 2 Char"/>
    <w:basedOn w:val="DefaultParagraphFont"/>
    <w:link w:val="Heading2"/>
    <w:uiPriority w:val="9"/>
    <w:rsid w:val="004B4E57"/>
    <w:rPr>
      <w:rFonts w:eastAsia="Times New Roman" w:cs="Times New Roman"/>
      <w:b/>
      <w:bCs/>
      <w:sz w:val="36"/>
      <w:szCs w:val="36"/>
      <w:lang w:eastAsia="en-GB"/>
    </w:rPr>
  </w:style>
  <w:style w:type="paragraph" w:styleId="NormalWeb">
    <w:name w:val="Normal (Web)"/>
    <w:basedOn w:val="Normal"/>
    <w:uiPriority w:val="99"/>
    <w:semiHidden/>
    <w:unhideWhenUsed/>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
    <w:name w:val="first"/>
    <w:basedOn w:val="Normal"/>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B2B66"/>
    <w:rPr>
      <w:color w:val="0000FF"/>
      <w:u w:val="single"/>
    </w:rPr>
  </w:style>
  <w:style w:type="paragraph" w:customStyle="1" w:styleId="last">
    <w:name w:val="last"/>
    <w:basedOn w:val="Normal"/>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B2B66"/>
    <w:rPr>
      <w:b/>
      <w:bCs/>
    </w:rPr>
  </w:style>
  <w:style w:type="character" w:styleId="Emphasis">
    <w:name w:val="Emphasis"/>
    <w:basedOn w:val="DefaultParagraphFont"/>
    <w:uiPriority w:val="20"/>
    <w:qFormat/>
    <w:rsid w:val="008B2B66"/>
    <w:rPr>
      <w:i/>
      <w:iCs/>
    </w:rPr>
  </w:style>
  <w:style w:type="character" w:customStyle="1" w:styleId="Heading3Char">
    <w:name w:val="Heading 3 Char"/>
    <w:basedOn w:val="DefaultParagraphFont"/>
    <w:link w:val="Heading3"/>
    <w:uiPriority w:val="9"/>
    <w:rsid w:val="00B40246"/>
    <w:rPr>
      <w:rFonts w:eastAsia="Times New Roman" w:cs="Times New Roman"/>
      <w:b/>
      <w:bCs/>
      <w:color w:val="000000" w:themeColor="text1"/>
      <w:sz w:val="32"/>
      <w:szCs w:val="27"/>
      <w:lang w:eastAsia="en-GB"/>
    </w:rPr>
  </w:style>
  <w:style w:type="character" w:customStyle="1" w:styleId="Heading4Char">
    <w:name w:val="Heading 4 Char"/>
    <w:basedOn w:val="DefaultParagraphFont"/>
    <w:link w:val="Heading4"/>
    <w:uiPriority w:val="9"/>
    <w:rsid w:val="004C19EE"/>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4C19EE"/>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4C19EE"/>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4C19EE"/>
    <w:rPr>
      <w:strike w:val="0"/>
      <w:dstrike w:val="0"/>
      <w:color w:val="323298"/>
      <w:u w:val="none"/>
      <w:effect w:val="none"/>
    </w:rPr>
  </w:style>
  <w:style w:type="paragraph" w:customStyle="1" w:styleId="msonormal0">
    <w:name w:val="msonormal"/>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1">
    <w:name w:val="last1"/>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1">
    <w:name w:val="first1"/>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4B4E57"/>
    <w:pPr>
      <w:ind w:left="720"/>
      <w:contextualSpacing/>
    </w:pPr>
  </w:style>
  <w:style w:type="paragraph" w:styleId="TOCHeading">
    <w:name w:val="TOC Heading"/>
    <w:basedOn w:val="Heading1"/>
    <w:next w:val="Normal"/>
    <w:uiPriority w:val="39"/>
    <w:unhideWhenUsed/>
    <w:qFormat/>
    <w:rsid w:val="00B4024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Cs w:val="32"/>
      <w:lang w:val="en-US" w:eastAsia="en-US"/>
    </w:rPr>
  </w:style>
  <w:style w:type="paragraph" w:styleId="TOC2">
    <w:name w:val="toc 2"/>
    <w:basedOn w:val="Normal"/>
    <w:next w:val="Normal"/>
    <w:autoRedefine/>
    <w:uiPriority w:val="39"/>
    <w:unhideWhenUsed/>
    <w:rsid w:val="00B40246"/>
    <w:pPr>
      <w:spacing w:after="100"/>
      <w:ind w:left="280"/>
    </w:pPr>
  </w:style>
  <w:style w:type="paragraph" w:styleId="TOC3">
    <w:name w:val="toc 3"/>
    <w:basedOn w:val="Normal"/>
    <w:next w:val="Normal"/>
    <w:autoRedefine/>
    <w:uiPriority w:val="39"/>
    <w:unhideWhenUsed/>
    <w:rsid w:val="00B40246"/>
    <w:pPr>
      <w:spacing w:after="100"/>
      <w:ind w:left="560"/>
    </w:pPr>
  </w:style>
  <w:style w:type="paragraph" w:styleId="TOC1">
    <w:name w:val="toc 1"/>
    <w:basedOn w:val="Normal"/>
    <w:next w:val="Normal"/>
    <w:autoRedefine/>
    <w:uiPriority w:val="39"/>
    <w:unhideWhenUsed/>
    <w:rsid w:val="00B40246"/>
    <w:pPr>
      <w:spacing w:after="100"/>
    </w:pPr>
  </w:style>
  <w:style w:type="paragraph" w:styleId="NoSpacing">
    <w:name w:val="No Spacing"/>
    <w:link w:val="NoSpacingChar"/>
    <w:uiPriority w:val="1"/>
    <w:qFormat/>
    <w:rsid w:val="00F41883"/>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F41883"/>
    <w:rPr>
      <w:rFonts w:asciiTheme="minorHAnsi" w:eastAsiaTheme="minorEastAsia" w:hAnsiTheme="minorHAnsi"/>
      <w:sz w:val="22"/>
      <w:lang w:val="en-US"/>
    </w:rPr>
  </w:style>
  <w:style w:type="paragraph" w:styleId="Header">
    <w:name w:val="header"/>
    <w:basedOn w:val="Normal"/>
    <w:link w:val="HeaderChar"/>
    <w:uiPriority w:val="99"/>
    <w:unhideWhenUsed/>
    <w:rsid w:val="00710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62A"/>
    <w:rPr>
      <w:color w:val="000000" w:themeColor="text1"/>
      <w:sz w:val="28"/>
    </w:rPr>
  </w:style>
  <w:style w:type="paragraph" w:styleId="Footer">
    <w:name w:val="footer"/>
    <w:basedOn w:val="Normal"/>
    <w:link w:val="FooterChar"/>
    <w:uiPriority w:val="99"/>
    <w:unhideWhenUsed/>
    <w:rsid w:val="00710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62A"/>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2418">
      <w:bodyDiv w:val="1"/>
      <w:marLeft w:val="0"/>
      <w:marRight w:val="0"/>
      <w:marTop w:val="0"/>
      <w:marBottom w:val="0"/>
      <w:divBdr>
        <w:top w:val="none" w:sz="0" w:space="0" w:color="auto"/>
        <w:left w:val="none" w:sz="0" w:space="0" w:color="auto"/>
        <w:bottom w:val="none" w:sz="0" w:space="0" w:color="auto"/>
        <w:right w:val="none" w:sz="0" w:space="0" w:color="auto"/>
      </w:divBdr>
    </w:div>
    <w:div w:id="108939840">
      <w:bodyDiv w:val="1"/>
      <w:marLeft w:val="0"/>
      <w:marRight w:val="0"/>
      <w:marTop w:val="0"/>
      <w:marBottom w:val="0"/>
      <w:divBdr>
        <w:top w:val="none" w:sz="0" w:space="0" w:color="auto"/>
        <w:left w:val="none" w:sz="0" w:space="0" w:color="auto"/>
        <w:bottom w:val="none" w:sz="0" w:space="0" w:color="auto"/>
        <w:right w:val="none" w:sz="0" w:space="0" w:color="auto"/>
      </w:divBdr>
      <w:divsChild>
        <w:div w:id="1826166185">
          <w:marLeft w:val="0"/>
          <w:marRight w:val="0"/>
          <w:marTop w:val="30"/>
          <w:marBottom w:val="0"/>
          <w:divBdr>
            <w:top w:val="none" w:sz="0" w:space="0" w:color="auto"/>
            <w:left w:val="none" w:sz="0" w:space="0" w:color="auto"/>
            <w:bottom w:val="none" w:sz="0" w:space="0" w:color="auto"/>
            <w:right w:val="none" w:sz="0" w:space="0" w:color="auto"/>
          </w:divBdr>
          <w:divsChild>
            <w:div w:id="1368289834">
              <w:marLeft w:val="0"/>
              <w:marRight w:val="0"/>
              <w:marTop w:val="0"/>
              <w:marBottom w:val="0"/>
              <w:divBdr>
                <w:top w:val="none" w:sz="0" w:space="0" w:color="auto"/>
                <w:left w:val="none" w:sz="0" w:space="0" w:color="auto"/>
                <w:bottom w:val="none" w:sz="0" w:space="0" w:color="auto"/>
                <w:right w:val="none" w:sz="0" w:space="0" w:color="auto"/>
              </w:divBdr>
              <w:divsChild>
                <w:div w:id="313263697">
                  <w:marLeft w:val="0"/>
                  <w:marRight w:val="0"/>
                  <w:marTop w:val="0"/>
                  <w:marBottom w:val="0"/>
                  <w:divBdr>
                    <w:top w:val="none" w:sz="0" w:space="0" w:color="auto"/>
                    <w:left w:val="none" w:sz="0" w:space="0" w:color="auto"/>
                    <w:bottom w:val="none" w:sz="0" w:space="0" w:color="auto"/>
                    <w:right w:val="none" w:sz="0" w:space="0" w:color="auto"/>
                  </w:divBdr>
                  <w:divsChild>
                    <w:div w:id="1330324856">
                      <w:marLeft w:val="-75"/>
                      <w:marRight w:val="-75"/>
                      <w:marTop w:val="0"/>
                      <w:marBottom w:val="0"/>
                      <w:divBdr>
                        <w:top w:val="none" w:sz="0" w:space="0" w:color="auto"/>
                        <w:left w:val="none" w:sz="0" w:space="0" w:color="auto"/>
                        <w:bottom w:val="none" w:sz="0" w:space="0" w:color="auto"/>
                        <w:right w:val="none" w:sz="0" w:space="0" w:color="auto"/>
                      </w:divBdr>
                      <w:divsChild>
                        <w:div w:id="421879616">
                          <w:marLeft w:val="0"/>
                          <w:marRight w:val="0"/>
                          <w:marTop w:val="0"/>
                          <w:marBottom w:val="0"/>
                          <w:divBdr>
                            <w:top w:val="none" w:sz="0" w:space="0" w:color="auto"/>
                            <w:left w:val="none" w:sz="0" w:space="0" w:color="auto"/>
                            <w:bottom w:val="none" w:sz="0" w:space="0" w:color="auto"/>
                            <w:right w:val="none" w:sz="0" w:space="0" w:color="auto"/>
                          </w:divBdr>
                          <w:divsChild>
                            <w:div w:id="1304962825">
                              <w:marLeft w:val="0"/>
                              <w:marRight w:val="0"/>
                              <w:marTop w:val="0"/>
                              <w:marBottom w:val="0"/>
                              <w:divBdr>
                                <w:top w:val="none" w:sz="0" w:space="0" w:color="auto"/>
                                <w:left w:val="single" w:sz="6" w:space="9" w:color="AFAFAA"/>
                                <w:bottom w:val="none" w:sz="0" w:space="0" w:color="auto"/>
                                <w:right w:val="single" w:sz="6" w:space="9" w:color="AFAFAA"/>
                              </w:divBdr>
                              <w:divsChild>
                                <w:div w:id="67003624">
                                  <w:marLeft w:val="0"/>
                                  <w:marRight w:val="0"/>
                                  <w:marTop w:val="0"/>
                                  <w:marBottom w:val="0"/>
                                  <w:divBdr>
                                    <w:top w:val="none" w:sz="0" w:space="0" w:color="auto"/>
                                    <w:left w:val="none" w:sz="0" w:space="0" w:color="auto"/>
                                    <w:bottom w:val="none" w:sz="0" w:space="0" w:color="auto"/>
                                    <w:right w:val="none" w:sz="0" w:space="0" w:color="auto"/>
                                  </w:divBdr>
                                  <w:divsChild>
                                    <w:div w:id="2069262414">
                                      <w:marLeft w:val="0"/>
                                      <w:marRight w:val="0"/>
                                      <w:marTop w:val="0"/>
                                      <w:marBottom w:val="0"/>
                                      <w:divBdr>
                                        <w:top w:val="none" w:sz="0" w:space="0" w:color="auto"/>
                                        <w:left w:val="none" w:sz="0" w:space="0" w:color="auto"/>
                                        <w:bottom w:val="none" w:sz="0" w:space="0" w:color="auto"/>
                                        <w:right w:val="none" w:sz="0" w:space="0" w:color="auto"/>
                                      </w:divBdr>
                                      <w:divsChild>
                                        <w:div w:id="1886871615">
                                          <w:marLeft w:val="0"/>
                                          <w:marRight w:val="0"/>
                                          <w:marTop w:val="120"/>
                                          <w:marBottom w:val="0"/>
                                          <w:divBdr>
                                            <w:top w:val="single" w:sz="12" w:space="2" w:color="D5E28D"/>
                                            <w:left w:val="single" w:sz="12" w:space="6" w:color="D5E28D"/>
                                            <w:bottom w:val="single" w:sz="12" w:space="9" w:color="D5E28D"/>
                                            <w:right w:val="single" w:sz="12" w:space="6" w:color="D5E28D"/>
                                          </w:divBdr>
                                          <w:divsChild>
                                            <w:div w:id="42876306">
                                              <w:blockQuote w:val="1"/>
                                              <w:marLeft w:val="720"/>
                                              <w:marRight w:val="0"/>
                                              <w:marTop w:val="100"/>
                                              <w:marBottom w:val="100"/>
                                              <w:divBdr>
                                                <w:top w:val="none" w:sz="0" w:space="0" w:color="auto"/>
                                                <w:left w:val="none" w:sz="0" w:space="0" w:color="auto"/>
                                                <w:bottom w:val="none" w:sz="0" w:space="0" w:color="auto"/>
                                                <w:right w:val="none" w:sz="0" w:space="0" w:color="auto"/>
                                              </w:divBdr>
                                            </w:div>
                                            <w:div w:id="1268268949">
                                              <w:marLeft w:val="0"/>
                                              <w:marRight w:val="0"/>
                                              <w:marTop w:val="0"/>
                                              <w:marBottom w:val="200"/>
                                              <w:divBdr>
                                                <w:top w:val="none" w:sz="0" w:space="0" w:color="auto"/>
                                                <w:left w:val="none" w:sz="0" w:space="0" w:color="auto"/>
                                                <w:bottom w:val="none" w:sz="0" w:space="0" w:color="auto"/>
                                                <w:right w:val="none" w:sz="0" w:space="0" w:color="auto"/>
                                              </w:divBdr>
                                            </w:div>
                                            <w:div w:id="1218711039">
                                              <w:marLeft w:val="0"/>
                                              <w:marRight w:val="0"/>
                                              <w:marTop w:val="0"/>
                                              <w:marBottom w:val="200"/>
                                              <w:divBdr>
                                                <w:top w:val="none" w:sz="0" w:space="0" w:color="auto"/>
                                                <w:left w:val="none" w:sz="0" w:space="0" w:color="auto"/>
                                                <w:bottom w:val="none" w:sz="0" w:space="0" w:color="auto"/>
                                                <w:right w:val="none" w:sz="0" w:space="0" w:color="auto"/>
                                              </w:divBdr>
                                            </w:div>
                                            <w:div w:id="1563180020">
                                              <w:marLeft w:val="0"/>
                                              <w:marRight w:val="0"/>
                                              <w:marTop w:val="0"/>
                                              <w:marBottom w:val="200"/>
                                              <w:divBdr>
                                                <w:top w:val="none" w:sz="0" w:space="0" w:color="auto"/>
                                                <w:left w:val="none" w:sz="0" w:space="0" w:color="auto"/>
                                                <w:bottom w:val="none" w:sz="0" w:space="0" w:color="auto"/>
                                                <w:right w:val="none" w:sz="0" w:space="0" w:color="auto"/>
                                              </w:divBdr>
                                            </w:div>
                                            <w:div w:id="709234003">
                                              <w:marLeft w:val="0"/>
                                              <w:marRight w:val="0"/>
                                              <w:marTop w:val="0"/>
                                              <w:marBottom w:val="200"/>
                                              <w:divBdr>
                                                <w:top w:val="none" w:sz="0" w:space="0" w:color="auto"/>
                                                <w:left w:val="none" w:sz="0" w:space="0" w:color="auto"/>
                                                <w:bottom w:val="none" w:sz="0" w:space="0" w:color="auto"/>
                                                <w:right w:val="none" w:sz="0" w:space="0" w:color="auto"/>
                                              </w:divBdr>
                                            </w:div>
                                            <w:div w:id="713118233">
                                              <w:marLeft w:val="0"/>
                                              <w:marRight w:val="0"/>
                                              <w:marTop w:val="0"/>
                                              <w:marBottom w:val="200"/>
                                              <w:divBdr>
                                                <w:top w:val="none" w:sz="0" w:space="0" w:color="auto"/>
                                                <w:left w:val="none" w:sz="0" w:space="0" w:color="auto"/>
                                                <w:bottom w:val="none" w:sz="0" w:space="0" w:color="auto"/>
                                                <w:right w:val="none" w:sz="0" w:space="0" w:color="auto"/>
                                              </w:divBdr>
                                            </w:div>
                                            <w:div w:id="1158686804">
                                              <w:marLeft w:val="0"/>
                                              <w:marRight w:val="0"/>
                                              <w:marTop w:val="0"/>
                                              <w:marBottom w:val="200"/>
                                              <w:divBdr>
                                                <w:top w:val="none" w:sz="0" w:space="0" w:color="auto"/>
                                                <w:left w:val="none" w:sz="0" w:space="0" w:color="auto"/>
                                                <w:bottom w:val="none" w:sz="0" w:space="0" w:color="auto"/>
                                                <w:right w:val="none" w:sz="0" w:space="0" w:color="auto"/>
                                              </w:divBdr>
                                            </w:div>
                                            <w:div w:id="584655508">
                                              <w:marLeft w:val="0"/>
                                              <w:marRight w:val="0"/>
                                              <w:marTop w:val="0"/>
                                              <w:marBottom w:val="200"/>
                                              <w:divBdr>
                                                <w:top w:val="none" w:sz="0" w:space="0" w:color="auto"/>
                                                <w:left w:val="none" w:sz="0" w:space="0" w:color="auto"/>
                                                <w:bottom w:val="none" w:sz="0" w:space="0" w:color="auto"/>
                                                <w:right w:val="none" w:sz="0" w:space="0" w:color="auto"/>
                                              </w:divBdr>
                                            </w:div>
                                            <w:div w:id="533079308">
                                              <w:marLeft w:val="0"/>
                                              <w:marRight w:val="0"/>
                                              <w:marTop w:val="0"/>
                                              <w:marBottom w:val="200"/>
                                              <w:divBdr>
                                                <w:top w:val="none" w:sz="0" w:space="0" w:color="auto"/>
                                                <w:left w:val="none" w:sz="0" w:space="0" w:color="auto"/>
                                                <w:bottom w:val="none" w:sz="0" w:space="0" w:color="auto"/>
                                                <w:right w:val="none" w:sz="0" w:space="0" w:color="auto"/>
                                              </w:divBdr>
                                            </w:div>
                                            <w:div w:id="1126392220">
                                              <w:marLeft w:val="0"/>
                                              <w:marRight w:val="0"/>
                                              <w:marTop w:val="0"/>
                                              <w:marBottom w:val="200"/>
                                              <w:divBdr>
                                                <w:top w:val="none" w:sz="0" w:space="0" w:color="auto"/>
                                                <w:left w:val="none" w:sz="0" w:space="0" w:color="auto"/>
                                                <w:bottom w:val="none" w:sz="0" w:space="0" w:color="auto"/>
                                                <w:right w:val="none" w:sz="0" w:space="0" w:color="auto"/>
                                              </w:divBdr>
                                            </w:div>
                                            <w:div w:id="1232079589">
                                              <w:marLeft w:val="0"/>
                                              <w:marRight w:val="0"/>
                                              <w:marTop w:val="0"/>
                                              <w:marBottom w:val="200"/>
                                              <w:divBdr>
                                                <w:top w:val="none" w:sz="0" w:space="0" w:color="auto"/>
                                                <w:left w:val="none" w:sz="0" w:space="0" w:color="auto"/>
                                                <w:bottom w:val="none" w:sz="0" w:space="0" w:color="auto"/>
                                                <w:right w:val="none" w:sz="0" w:space="0" w:color="auto"/>
                                              </w:divBdr>
                                            </w:div>
                                            <w:div w:id="2091736510">
                                              <w:marLeft w:val="0"/>
                                              <w:marRight w:val="0"/>
                                              <w:marTop w:val="0"/>
                                              <w:marBottom w:val="200"/>
                                              <w:divBdr>
                                                <w:top w:val="none" w:sz="0" w:space="0" w:color="auto"/>
                                                <w:left w:val="none" w:sz="0" w:space="0" w:color="auto"/>
                                                <w:bottom w:val="none" w:sz="0" w:space="0" w:color="auto"/>
                                                <w:right w:val="none" w:sz="0" w:space="0" w:color="auto"/>
                                              </w:divBdr>
                                            </w:div>
                                            <w:div w:id="1459491187">
                                              <w:marLeft w:val="0"/>
                                              <w:marRight w:val="0"/>
                                              <w:marTop w:val="0"/>
                                              <w:marBottom w:val="200"/>
                                              <w:divBdr>
                                                <w:top w:val="none" w:sz="0" w:space="0" w:color="auto"/>
                                                <w:left w:val="none" w:sz="0" w:space="0" w:color="auto"/>
                                                <w:bottom w:val="none" w:sz="0" w:space="0" w:color="auto"/>
                                                <w:right w:val="none" w:sz="0" w:space="0" w:color="auto"/>
                                              </w:divBdr>
                                            </w:div>
                                            <w:div w:id="544413632">
                                              <w:marLeft w:val="0"/>
                                              <w:marRight w:val="0"/>
                                              <w:marTop w:val="0"/>
                                              <w:marBottom w:val="200"/>
                                              <w:divBdr>
                                                <w:top w:val="none" w:sz="0" w:space="0" w:color="auto"/>
                                                <w:left w:val="none" w:sz="0" w:space="0" w:color="auto"/>
                                                <w:bottom w:val="none" w:sz="0" w:space="0" w:color="auto"/>
                                                <w:right w:val="none" w:sz="0" w:space="0" w:color="auto"/>
                                              </w:divBdr>
                                            </w:div>
                                            <w:div w:id="737246835">
                                              <w:marLeft w:val="0"/>
                                              <w:marRight w:val="0"/>
                                              <w:marTop w:val="0"/>
                                              <w:marBottom w:val="200"/>
                                              <w:divBdr>
                                                <w:top w:val="none" w:sz="0" w:space="0" w:color="auto"/>
                                                <w:left w:val="none" w:sz="0" w:space="0" w:color="auto"/>
                                                <w:bottom w:val="none" w:sz="0" w:space="0" w:color="auto"/>
                                                <w:right w:val="none" w:sz="0" w:space="0" w:color="auto"/>
                                              </w:divBdr>
                                            </w:div>
                                            <w:div w:id="1066686455">
                                              <w:marLeft w:val="0"/>
                                              <w:marRight w:val="0"/>
                                              <w:marTop w:val="0"/>
                                              <w:marBottom w:val="200"/>
                                              <w:divBdr>
                                                <w:top w:val="none" w:sz="0" w:space="0" w:color="auto"/>
                                                <w:left w:val="none" w:sz="0" w:space="0" w:color="auto"/>
                                                <w:bottom w:val="none" w:sz="0" w:space="0" w:color="auto"/>
                                                <w:right w:val="none" w:sz="0" w:space="0" w:color="auto"/>
                                              </w:divBdr>
                                            </w:div>
                                            <w:div w:id="1241258658">
                                              <w:marLeft w:val="0"/>
                                              <w:marRight w:val="0"/>
                                              <w:marTop w:val="0"/>
                                              <w:marBottom w:val="200"/>
                                              <w:divBdr>
                                                <w:top w:val="none" w:sz="0" w:space="0" w:color="auto"/>
                                                <w:left w:val="none" w:sz="0" w:space="0" w:color="auto"/>
                                                <w:bottom w:val="none" w:sz="0" w:space="0" w:color="auto"/>
                                                <w:right w:val="none" w:sz="0" w:space="0" w:color="auto"/>
                                              </w:divBdr>
                                            </w:div>
                                            <w:div w:id="1461149422">
                                              <w:marLeft w:val="0"/>
                                              <w:marRight w:val="0"/>
                                              <w:marTop w:val="0"/>
                                              <w:marBottom w:val="200"/>
                                              <w:divBdr>
                                                <w:top w:val="none" w:sz="0" w:space="0" w:color="auto"/>
                                                <w:left w:val="none" w:sz="0" w:space="0" w:color="auto"/>
                                                <w:bottom w:val="none" w:sz="0" w:space="0" w:color="auto"/>
                                                <w:right w:val="none" w:sz="0" w:space="0" w:color="auto"/>
                                              </w:divBdr>
                                            </w:div>
                                            <w:div w:id="93866391">
                                              <w:marLeft w:val="0"/>
                                              <w:marRight w:val="0"/>
                                              <w:marTop w:val="0"/>
                                              <w:marBottom w:val="200"/>
                                              <w:divBdr>
                                                <w:top w:val="none" w:sz="0" w:space="0" w:color="auto"/>
                                                <w:left w:val="none" w:sz="0" w:space="0" w:color="auto"/>
                                                <w:bottom w:val="none" w:sz="0" w:space="0" w:color="auto"/>
                                                <w:right w:val="none" w:sz="0" w:space="0" w:color="auto"/>
                                              </w:divBdr>
                                            </w:div>
                                            <w:div w:id="991518932">
                                              <w:marLeft w:val="0"/>
                                              <w:marRight w:val="0"/>
                                              <w:marTop w:val="0"/>
                                              <w:marBottom w:val="200"/>
                                              <w:divBdr>
                                                <w:top w:val="none" w:sz="0" w:space="0" w:color="auto"/>
                                                <w:left w:val="none" w:sz="0" w:space="0" w:color="auto"/>
                                                <w:bottom w:val="none" w:sz="0" w:space="0" w:color="auto"/>
                                                <w:right w:val="none" w:sz="0" w:space="0" w:color="auto"/>
                                              </w:divBdr>
                                            </w:div>
                                            <w:div w:id="1071807765">
                                              <w:blockQuote w:val="1"/>
                                              <w:marLeft w:val="720"/>
                                              <w:marRight w:val="0"/>
                                              <w:marTop w:val="100"/>
                                              <w:marBottom w:val="100"/>
                                              <w:divBdr>
                                                <w:top w:val="none" w:sz="0" w:space="0" w:color="auto"/>
                                                <w:left w:val="none" w:sz="0" w:space="0" w:color="auto"/>
                                                <w:bottom w:val="none" w:sz="0" w:space="0" w:color="auto"/>
                                                <w:right w:val="none" w:sz="0" w:space="0" w:color="auto"/>
                                              </w:divBdr>
                                            </w:div>
                                            <w:div w:id="10230456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34623">
      <w:bodyDiv w:val="1"/>
      <w:marLeft w:val="0"/>
      <w:marRight w:val="0"/>
      <w:marTop w:val="0"/>
      <w:marBottom w:val="0"/>
      <w:divBdr>
        <w:top w:val="none" w:sz="0" w:space="0" w:color="auto"/>
        <w:left w:val="none" w:sz="0" w:space="0" w:color="auto"/>
        <w:bottom w:val="none" w:sz="0" w:space="0" w:color="auto"/>
        <w:right w:val="none" w:sz="0" w:space="0" w:color="auto"/>
      </w:divBdr>
    </w:div>
    <w:div w:id="234239852">
      <w:bodyDiv w:val="1"/>
      <w:marLeft w:val="0"/>
      <w:marRight w:val="0"/>
      <w:marTop w:val="0"/>
      <w:marBottom w:val="0"/>
      <w:divBdr>
        <w:top w:val="none" w:sz="0" w:space="0" w:color="auto"/>
        <w:left w:val="none" w:sz="0" w:space="0" w:color="auto"/>
        <w:bottom w:val="none" w:sz="0" w:space="0" w:color="auto"/>
        <w:right w:val="none" w:sz="0" w:space="0" w:color="auto"/>
      </w:divBdr>
      <w:divsChild>
        <w:div w:id="948849760">
          <w:marLeft w:val="0"/>
          <w:marRight w:val="0"/>
          <w:marTop w:val="30"/>
          <w:marBottom w:val="0"/>
          <w:divBdr>
            <w:top w:val="none" w:sz="0" w:space="0" w:color="auto"/>
            <w:left w:val="none" w:sz="0" w:space="0" w:color="auto"/>
            <w:bottom w:val="none" w:sz="0" w:space="0" w:color="auto"/>
            <w:right w:val="none" w:sz="0" w:space="0" w:color="auto"/>
          </w:divBdr>
          <w:divsChild>
            <w:div w:id="258754169">
              <w:marLeft w:val="0"/>
              <w:marRight w:val="0"/>
              <w:marTop w:val="0"/>
              <w:marBottom w:val="0"/>
              <w:divBdr>
                <w:top w:val="none" w:sz="0" w:space="0" w:color="auto"/>
                <w:left w:val="none" w:sz="0" w:space="0" w:color="auto"/>
                <w:bottom w:val="none" w:sz="0" w:space="0" w:color="auto"/>
                <w:right w:val="none" w:sz="0" w:space="0" w:color="auto"/>
              </w:divBdr>
              <w:divsChild>
                <w:div w:id="1690519367">
                  <w:marLeft w:val="0"/>
                  <w:marRight w:val="0"/>
                  <w:marTop w:val="0"/>
                  <w:marBottom w:val="0"/>
                  <w:divBdr>
                    <w:top w:val="none" w:sz="0" w:space="0" w:color="auto"/>
                    <w:left w:val="none" w:sz="0" w:space="0" w:color="auto"/>
                    <w:bottom w:val="none" w:sz="0" w:space="0" w:color="auto"/>
                    <w:right w:val="none" w:sz="0" w:space="0" w:color="auto"/>
                  </w:divBdr>
                  <w:divsChild>
                    <w:div w:id="640426629">
                      <w:marLeft w:val="-75"/>
                      <w:marRight w:val="-75"/>
                      <w:marTop w:val="0"/>
                      <w:marBottom w:val="0"/>
                      <w:divBdr>
                        <w:top w:val="none" w:sz="0" w:space="0" w:color="auto"/>
                        <w:left w:val="none" w:sz="0" w:space="0" w:color="auto"/>
                        <w:bottom w:val="none" w:sz="0" w:space="0" w:color="auto"/>
                        <w:right w:val="none" w:sz="0" w:space="0" w:color="auto"/>
                      </w:divBdr>
                      <w:divsChild>
                        <w:div w:id="838236596">
                          <w:marLeft w:val="0"/>
                          <w:marRight w:val="0"/>
                          <w:marTop w:val="0"/>
                          <w:marBottom w:val="0"/>
                          <w:divBdr>
                            <w:top w:val="none" w:sz="0" w:space="0" w:color="auto"/>
                            <w:left w:val="none" w:sz="0" w:space="0" w:color="auto"/>
                            <w:bottom w:val="none" w:sz="0" w:space="0" w:color="auto"/>
                            <w:right w:val="none" w:sz="0" w:space="0" w:color="auto"/>
                          </w:divBdr>
                          <w:divsChild>
                            <w:div w:id="804586627">
                              <w:marLeft w:val="0"/>
                              <w:marRight w:val="0"/>
                              <w:marTop w:val="0"/>
                              <w:marBottom w:val="0"/>
                              <w:divBdr>
                                <w:top w:val="none" w:sz="0" w:space="0" w:color="auto"/>
                                <w:left w:val="single" w:sz="6" w:space="9" w:color="AFAFAA"/>
                                <w:bottom w:val="none" w:sz="0" w:space="0" w:color="auto"/>
                                <w:right w:val="single" w:sz="6" w:space="9" w:color="AFAFAA"/>
                              </w:divBdr>
                              <w:divsChild>
                                <w:div w:id="144276903">
                                  <w:marLeft w:val="0"/>
                                  <w:marRight w:val="0"/>
                                  <w:marTop w:val="0"/>
                                  <w:marBottom w:val="0"/>
                                  <w:divBdr>
                                    <w:top w:val="none" w:sz="0" w:space="0" w:color="auto"/>
                                    <w:left w:val="none" w:sz="0" w:space="0" w:color="auto"/>
                                    <w:bottom w:val="none" w:sz="0" w:space="0" w:color="auto"/>
                                    <w:right w:val="none" w:sz="0" w:space="0" w:color="auto"/>
                                  </w:divBdr>
                                  <w:divsChild>
                                    <w:div w:id="96147024">
                                      <w:marLeft w:val="0"/>
                                      <w:marRight w:val="0"/>
                                      <w:marTop w:val="0"/>
                                      <w:marBottom w:val="0"/>
                                      <w:divBdr>
                                        <w:top w:val="none" w:sz="0" w:space="0" w:color="auto"/>
                                        <w:left w:val="none" w:sz="0" w:space="0" w:color="auto"/>
                                        <w:bottom w:val="none" w:sz="0" w:space="0" w:color="auto"/>
                                        <w:right w:val="none" w:sz="0" w:space="0" w:color="auto"/>
                                      </w:divBdr>
                                      <w:divsChild>
                                        <w:div w:id="62986821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63288716">
                                              <w:marLeft w:val="0"/>
                                              <w:marRight w:val="0"/>
                                              <w:marTop w:val="0"/>
                                              <w:marBottom w:val="200"/>
                                              <w:divBdr>
                                                <w:top w:val="none" w:sz="0" w:space="0" w:color="auto"/>
                                                <w:left w:val="none" w:sz="0" w:space="0" w:color="auto"/>
                                                <w:bottom w:val="none" w:sz="0" w:space="0" w:color="auto"/>
                                                <w:right w:val="none" w:sz="0" w:space="0" w:color="auto"/>
                                              </w:divBdr>
                                            </w:div>
                                            <w:div w:id="14495433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831235">
      <w:bodyDiv w:val="1"/>
      <w:marLeft w:val="0"/>
      <w:marRight w:val="0"/>
      <w:marTop w:val="0"/>
      <w:marBottom w:val="0"/>
      <w:divBdr>
        <w:top w:val="none" w:sz="0" w:space="0" w:color="auto"/>
        <w:left w:val="none" w:sz="0" w:space="0" w:color="auto"/>
        <w:bottom w:val="none" w:sz="0" w:space="0" w:color="auto"/>
        <w:right w:val="none" w:sz="0" w:space="0" w:color="auto"/>
      </w:divBdr>
    </w:div>
    <w:div w:id="284699457">
      <w:bodyDiv w:val="1"/>
      <w:marLeft w:val="0"/>
      <w:marRight w:val="0"/>
      <w:marTop w:val="0"/>
      <w:marBottom w:val="0"/>
      <w:divBdr>
        <w:top w:val="none" w:sz="0" w:space="0" w:color="auto"/>
        <w:left w:val="none" w:sz="0" w:space="0" w:color="auto"/>
        <w:bottom w:val="none" w:sz="0" w:space="0" w:color="auto"/>
        <w:right w:val="none" w:sz="0" w:space="0" w:color="auto"/>
      </w:divBdr>
      <w:divsChild>
        <w:div w:id="729495813">
          <w:marLeft w:val="0"/>
          <w:marRight w:val="0"/>
          <w:marTop w:val="30"/>
          <w:marBottom w:val="0"/>
          <w:divBdr>
            <w:top w:val="none" w:sz="0" w:space="0" w:color="auto"/>
            <w:left w:val="none" w:sz="0" w:space="0" w:color="auto"/>
            <w:bottom w:val="none" w:sz="0" w:space="0" w:color="auto"/>
            <w:right w:val="none" w:sz="0" w:space="0" w:color="auto"/>
          </w:divBdr>
          <w:divsChild>
            <w:div w:id="15079327">
              <w:marLeft w:val="0"/>
              <w:marRight w:val="0"/>
              <w:marTop w:val="0"/>
              <w:marBottom w:val="0"/>
              <w:divBdr>
                <w:top w:val="none" w:sz="0" w:space="0" w:color="auto"/>
                <w:left w:val="none" w:sz="0" w:space="0" w:color="auto"/>
                <w:bottom w:val="none" w:sz="0" w:space="0" w:color="auto"/>
                <w:right w:val="none" w:sz="0" w:space="0" w:color="auto"/>
              </w:divBdr>
              <w:divsChild>
                <w:div w:id="773205565">
                  <w:marLeft w:val="0"/>
                  <w:marRight w:val="0"/>
                  <w:marTop w:val="0"/>
                  <w:marBottom w:val="0"/>
                  <w:divBdr>
                    <w:top w:val="none" w:sz="0" w:space="0" w:color="auto"/>
                    <w:left w:val="none" w:sz="0" w:space="0" w:color="auto"/>
                    <w:bottom w:val="none" w:sz="0" w:space="0" w:color="auto"/>
                    <w:right w:val="none" w:sz="0" w:space="0" w:color="auto"/>
                  </w:divBdr>
                  <w:divsChild>
                    <w:div w:id="790712937">
                      <w:marLeft w:val="-75"/>
                      <w:marRight w:val="-75"/>
                      <w:marTop w:val="0"/>
                      <w:marBottom w:val="0"/>
                      <w:divBdr>
                        <w:top w:val="none" w:sz="0" w:space="0" w:color="auto"/>
                        <w:left w:val="none" w:sz="0" w:space="0" w:color="auto"/>
                        <w:bottom w:val="none" w:sz="0" w:space="0" w:color="auto"/>
                        <w:right w:val="none" w:sz="0" w:space="0" w:color="auto"/>
                      </w:divBdr>
                      <w:divsChild>
                        <w:div w:id="1742943684">
                          <w:marLeft w:val="0"/>
                          <w:marRight w:val="0"/>
                          <w:marTop w:val="0"/>
                          <w:marBottom w:val="0"/>
                          <w:divBdr>
                            <w:top w:val="none" w:sz="0" w:space="0" w:color="auto"/>
                            <w:left w:val="none" w:sz="0" w:space="0" w:color="auto"/>
                            <w:bottom w:val="none" w:sz="0" w:space="0" w:color="auto"/>
                            <w:right w:val="none" w:sz="0" w:space="0" w:color="auto"/>
                          </w:divBdr>
                          <w:divsChild>
                            <w:div w:id="633562435">
                              <w:marLeft w:val="0"/>
                              <w:marRight w:val="0"/>
                              <w:marTop w:val="0"/>
                              <w:marBottom w:val="0"/>
                              <w:divBdr>
                                <w:top w:val="none" w:sz="0" w:space="0" w:color="auto"/>
                                <w:left w:val="single" w:sz="6" w:space="9" w:color="AFAFAA"/>
                                <w:bottom w:val="none" w:sz="0" w:space="0" w:color="auto"/>
                                <w:right w:val="single" w:sz="6" w:space="9" w:color="AFAFAA"/>
                              </w:divBdr>
                              <w:divsChild>
                                <w:div w:id="23411080">
                                  <w:marLeft w:val="0"/>
                                  <w:marRight w:val="0"/>
                                  <w:marTop w:val="0"/>
                                  <w:marBottom w:val="0"/>
                                  <w:divBdr>
                                    <w:top w:val="none" w:sz="0" w:space="0" w:color="auto"/>
                                    <w:left w:val="none" w:sz="0" w:space="0" w:color="auto"/>
                                    <w:bottom w:val="none" w:sz="0" w:space="0" w:color="auto"/>
                                    <w:right w:val="none" w:sz="0" w:space="0" w:color="auto"/>
                                  </w:divBdr>
                                  <w:divsChild>
                                    <w:div w:id="250624955">
                                      <w:marLeft w:val="0"/>
                                      <w:marRight w:val="0"/>
                                      <w:marTop w:val="0"/>
                                      <w:marBottom w:val="0"/>
                                      <w:divBdr>
                                        <w:top w:val="none" w:sz="0" w:space="0" w:color="auto"/>
                                        <w:left w:val="none" w:sz="0" w:space="0" w:color="auto"/>
                                        <w:bottom w:val="none" w:sz="0" w:space="0" w:color="auto"/>
                                        <w:right w:val="none" w:sz="0" w:space="0" w:color="auto"/>
                                      </w:divBdr>
                                      <w:divsChild>
                                        <w:div w:id="133379532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58226492">
                                              <w:blockQuote w:val="1"/>
                                              <w:marLeft w:val="720"/>
                                              <w:marRight w:val="0"/>
                                              <w:marTop w:val="100"/>
                                              <w:marBottom w:val="100"/>
                                              <w:divBdr>
                                                <w:top w:val="none" w:sz="0" w:space="0" w:color="auto"/>
                                                <w:left w:val="none" w:sz="0" w:space="0" w:color="auto"/>
                                                <w:bottom w:val="none" w:sz="0" w:space="0" w:color="auto"/>
                                                <w:right w:val="none" w:sz="0" w:space="0" w:color="auto"/>
                                              </w:divBdr>
                                            </w:div>
                                            <w:div w:id="260260328">
                                              <w:blockQuote w:val="1"/>
                                              <w:marLeft w:val="720"/>
                                              <w:marRight w:val="0"/>
                                              <w:marTop w:val="100"/>
                                              <w:marBottom w:val="100"/>
                                              <w:divBdr>
                                                <w:top w:val="none" w:sz="0" w:space="0" w:color="auto"/>
                                                <w:left w:val="none" w:sz="0" w:space="0" w:color="auto"/>
                                                <w:bottom w:val="none" w:sz="0" w:space="0" w:color="auto"/>
                                                <w:right w:val="none" w:sz="0" w:space="0" w:color="auto"/>
                                              </w:divBdr>
                                            </w:div>
                                            <w:div w:id="640036471">
                                              <w:blockQuote w:val="1"/>
                                              <w:marLeft w:val="720"/>
                                              <w:marRight w:val="0"/>
                                              <w:marTop w:val="100"/>
                                              <w:marBottom w:val="100"/>
                                              <w:divBdr>
                                                <w:top w:val="none" w:sz="0" w:space="0" w:color="auto"/>
                                                <w:left w:val="none" w:sz="0" w:space="0" w:color="auto"/>
                                                <w:bottom w:val="none" w:sz="0" w:space="0" w:color="auto"/>
                                                <w:right w:val="none" w:sz="0" w:space="0" w:color="auto"/>
                                              </w:divBdr>
                                            </w:div>
                                            <w:div w:id="1027609237">
                                              <w:blockQuote w:val="1"/>
                                              <w:marLeft w:val="720"/>
                                              <w:marRight w:val="0"/>
                                              <w:marTop w:val="100"/>
                                              <w:marBottom w:val="100"/>
                                              <w:divBdr>
                                                <w:top w:val="none" w:sz="0" w:space="0" w:color="auto"/>
                                                <w:left w:val="none" w:sz="0" w:space="0" w:color="auto"/>
                                                <w:bottom w:val="none" w:sz="0" w:space="0" w:color="auto"/>
                                                <w:right w:val="none" w:sz="0" w:space="0" w:color="auto"/>
                                              </w:divBdr>
                                            </w:div>
                                            <w:div w:id="9364491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28108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389682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04328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24469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032528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99554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32908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15798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89821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60095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81603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77217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6183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155385">
      <w:bodyDiv w:val="1"/>
      <w:marLeft w:val="0"/>
      <w:marRight w:val="0"/>
      <w:marTop w:val="0"/>
      <w:marBottom w:val="0"/>
      <w:divBdr>
        <w:top w:val="none" w:sz="0" w:space="0" w:color="auto"/>
        <w:left w:val="none" w:sz="0" w:space="0" w:color="auto"/>
        <w:bottom w:val="none" w:sz="0" w:space="0" w:color="auto"/>
        <w:right w:val="none" w:sz="0" w:space="0" w:color="auto"/>
      </w:divBdr>
      <w:divsChild>
        <w:div w:id="2000230169">
          <w:marLeft w:val="0"/>
          <w:marRight w:val="120"/>
          <w:marTop w:val="120"/>
          <w:marBottom w:val="0"/>
          <w:divBdr>
            <w:top w:val="single" w:sz="12" w:space="4" w:color="D5E28D"/>
            <w:left w:val="single" w:sz="12" w:space="6" w:color="D5E28D"/>
            <w:bottom w:val="single" w:sz="12" w:space="0" w:color="D5E28D"/>
            <w:right w:val="single" w:sz="12" w:space="6" w:color="D5E28D"/>
          </w:divBdr>
        </w:div>
        <w:div w:id="943272442">
          <w:marLeft w:val="0"/>
          <w:marRight w:val="0"/>
          <w:marTop w:val="0"/>
          <w:marBottom w:val="0"/>
          <w:divBdr>
            <w:top w:val="none" w:sz="0" w:space="0" w:color="auto"/>
            <w:left w:val="none" w:sz="0" w:space="0" w:color="auto"/>
            <w:bottom w:val="none" w:sz="0" w:space="0" w:color="auto"/>
            <w:right w:val="none" w:sz="0" w:space="0" w:color="auto"/>
          </w:divBdr>
          <w:divsChild>
            <w:div w:id="1539470180">
              <w:marLeft w:val="0"/>
              <w:marRight w:val="0"/>
              <w:marTop w:val="120"/>
              <w:marBottom w:val="0"/>
              <w:divBdr>
                <w:top w:val="single" w:sz="12" w:space="4" w:color="D5E28D"/>
                <w:left w:val="single" w:sz="12" w:space="6" w:color="D5E28D"/>
                <w:bottom w:val="single" w:sz="12" w:space="0" w:color="D5E28D"/>
                <w:right w:val="single" w:sz="12" w:space="6" w:color="D5E28D"/>
              </w:divBdr>
              <w:divsChild>
                <w:div w:id="426311909">
                  <w:marLeft w:val="0"/>
                  <w:marRight w:val="90"/>
                  <w:marTop w:val="0"/>
                  <w:marBottom w:val="0"/>
                  <w:divBdr>
                    <w:top w:val="none" w:sz="0" w:space="0" w:color="auto"/>
                    <w:left w:val="none" w:sz="0" w:space="0" w:color="auto"/>
                    <w:bottom w:val="none" w:sz="0" w:space="0" w:color="auto"/>
                    <w:right w:val="none" w:sz="0" w:space="0" w:color="auto"/>
                  </w:divBdr>
                </w:div>
              </w:divsChild>
            </w:div>
            <w:div w:id="108699772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443160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6093739">
          <w:marLeft w:val="0"/>
          <w:marRight w:val="0"/>
          <w:marTop w:val="120"/>
          <w:marBottom w:val="0"/>
          <w:divBdr>
            <w:top w:val="single" w:sz="12" w:space="2" w:color="D5E28D"/>
            <w:left w:val="single" w:sz="12" w:space="6" w:color="D5E28D"/>
            <w:bottom w:val="single" w:sz="12" w:space="9" w:color="D5E28D"/>
            <w:right w:val="single" w:sz="12" w:space="6" w:color="D5E28D"/>
          </w:divBdr>
        </w:div>
        <w:div w:id="126368604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524440775">
      <w:bodyDiv w:val="1"/>
      <w:marLeft w:val="0"/>
      <w:marRight w:val="0"/>
      <w:marTop w:val="0"/>
      <w:marBottom w:val="0"/>
      <w:divBdr>
        <w:top w:val="none" w:sz="0" w:space="0" w:color="auto"/>
        <w:left w:val="none" w:sz="0" w:space="0" w:color="auto"/>
        <w:bottom w:val="none" w:sz="0" w:space="0" w:color="auto"/>
        <w:right w:val="none" w:sz="0" w:space="0" w:color="auto"/>
      </w:divBdr>
      <w:divsChild>
        <w:div w:id="1903562455">
          <w:marLeft w:val="0"/>
          <w:marRight w:val="120"/>
          <w:marTop w:val="120"/>
          <w:marBottom w:val="0"/>
          <w:divBdr>
            <w:top w:val="single" w:sz="12" w:space="4" w:color="D5E28D"/>
            <w:left w:val="single" w:sz="12" w:space="6" w:color="D5E28D"/>
            <w:bottom w:val="single" w:sz="12" w:space="0" w:color="D5E28D"/>
            <w:right w:val="single" w:sz="12" w:space="6" w:color="D5E28D"/>
          </w:divBdr>
        </w:div>
        <w:div w:id="1430614342">
          <w:marLeft w:val="0"/>
          <w:marRight w:val="0"/>
          <w:marTop w:val="0"/>
          <w:marBottom w:val="0"/>
          <w:divBdr>
            <w:top w:val="none" w:sz="0" w:space="0" w:color="auto"/>
            <w:left w:val="none" w:sz="0" w:space="0" w:color="auto"/>
            <w:bottom w:val="none" w:sz="0" w:space="0" w:color="auto"/>
            <w:right w:val="none" w:sz="0" w:space="0" w:color="auto"/>
          </w:divBdr>
          <w:divsChild>
            <w:div w:id="86517132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22980736">
                  <w:marLeft w:val="0"/>
                  <w:marRight w:val="90"/>
                  <w:marTop w:val="0"/>
                  <w:marBottom w:val="0"/>
                  <w:divBdr>
                    <w:top w:val="none" w:sz="0" w:space="0" w:color="auto"/>
                    <w:left w:val="none" w:sz="0" w:space="0" w:color="auto"/>
                    <w:bottom w:val="none" w:sz="0" w:space="0" w:color="auto"/>
                    <w:right w:val="none" w:sz="0" w:space="0" w:color="auto"/>
                  </w:divBdr>
                </w:div>
              </w:divsChild>
            </w:div>
            <w:div w:id="5027750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61039339">
                  <w:marLeft w:val="0"/>
                  <w:marRight w:val="90"/>
                  <w:marTop w:val="0"/>
                  <w:marBottom w:val="0"/>
                  <w:divBdr>
                    <w:top w:val="none" w:sz="0" w:space="0" w:color="auto"/>
                    <w:left w:val="none" w:sz="0" w:space="0" w:color="auto"/>
                    <w:bottom w:val="none" w:sz="0" w:space="0" w:color="auto"/>
                    <w:right w:val="none" w:sz="0" w:space="0" w:color="auto"/>
                  </w:divBdr>
                </w:div>
                <w:div w:id="12252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7285">
          <w:marLeft w:val="0"/>
          <w:marRight w:val="0"/>
          <w:marTop w:val="120"/>
          <w:marBottom w:val="0"/>
          <w:divBdr>
            <w:top w:val="single" w:sz="12" w:space="2" w:color="D5E28D"/>
            <w:left w:val="single" w:sz="12" w:space="6" w:color="D5E28D"/>
            <w:bottom w:val="single" w:sz="12" w:space="9" w:color="D5E28D"/>
            <w:right w:val="single" w:sz="12" w:space="6" w:color="D5E28D"/>
          </w:divBdr>
        </w:div>
        <w:div w:id="193490088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528421727">
      <w:bodyDiv w:val="1"/>
      <w:marLeft w:val="0"/>
      <w:marRight w:val="0"/>
      <w:marTop w:val="0"/>
      <w:marBottom w:val="0"/>
      <w:divBdr>
        <w:top w:val="none" w:sz="0" w:space="0" w:color="auto"/>
        <w:left w:val="none" w:sz="0" w:space="0" w:color="auto"/>
        <w:bottom w:val="none" w:sz="0" w:space="0" w:color="auto"/>
        <w:right w:val="none" w:sz="0" w:space="0" w:color="auto"/>
      </w:divBdr>
    </w:div>
    <w:div w:id="530532649">
      <w:bodyDiv w:val="1"/>
      <w:marLeft w:val="0"/>
      <w:marRight w:val="0"/>
      <w:marTop w:val="0"/>
      <w:marBottom w:val="0"/>
      <w:divBdr>
        <w:top w:val="none" w:sz="0" w:space="0" w:color="auto"/>
        <w:left w:val="none" w:sz="0" w:space="0" w:color="auto"/>
        <w:bottom w:val="none" w:sz="0" w:space="0" w:color="auto"/>
        <w:right w:val="none" w:sz="0" w:space="0" w:color="auto"/>
      </w:divBdr>
      <w:divsChild>
        <w:div w:id="40592096">
          <w:marLeft w:val="0"/>
          <w:marRight w:val="0"/>
          <w:marTop w:val="30"/>
          <w:marBottom w:val="0"/>
          <w:divBdr>
            <w:top w:val="none" w:sz="0" w:space="0" w:color="auto"/>
            <w:left w:val="none" w:sz="0" w:space="0" w:color="auto"/>
            <w:bottom w:val="none" w:sz="0" w:space="0" w:color="auto"/>
            <w:right w:val="none" w:sz="0" w:space="0" w:color="auto"/>
          </w:divBdr>
          <w:divsChild>
            <w:div w:id="994918054">
              <w:marLeft w:val="0"/>
              <w:marRight w:val="0"/>
              <w:marTop w:val="0"/>
              <w:marBottom w:val="0"/>
              <w:divBdr>
                <w:top w:val="none" w:sz="0" w:space="0" w:color="auto"/>
                <w:left w:val="none" w:sz="0" w:space="0" w:color="auto"/>
                <w:bottom w:val="none" w:sz="0" w:space="0" w:color="auto"/>
                <w:right w:val="none" w:sz="0" w:space="0" w:color="auto"/>
              </w:divBdr>
              <w:divsChild>
                <w:div w:id="1996031481">
                  <w:marLeft w:val="0"/>
                  <w:marRight w:val="0"/>
                  <w:marTop w:val="0"/>
                  <w:marBottom w:val="0"/>
                  <w:divBdr>
                    <w:top w:val="none" w:sz="0" w:space="0" w:color="auto"/>
                    <w:left w:val="none" w:sz="0" w:space="0" w:color="auto"/>
                    <w:bottom w:val="none" w:sz="0" w:space="0" w:color="auto"/>
                    <w:right w:val="none" w:sz="0" w:space="0" w:color="auto"/>
                  </w:divBdr>
                  <w:divsChild>
                    <w:div w:id="2144032050">
                      <w:marLeft w:val="-75"/>
                      <w:marRight w:val="-75"/>
                      <w:marTop w:val="0"/>
                      <w:marBottom w:val="0"/>
                      <w:divBdr>
                        <w:top w:val="none" w:sz="0" w:space="0" w:color="auto"/>
                        <w:left w:val="none" w:sz="0" w:space="0" w:color="auto"/>
                        <w:bottom w:val="none" w:sz="0" w:space="0" w:color="auto"/>
                        <w:right w:val="none" w:sz="0" w:space="0" w:color="auto"/>
                      </w:divBdr>
                      <w:divsChild>
                        <w:div w:id="1798185072">
                          <w:marLeft w:val="0"/>
                          <w:marRight w:val="0"/>
                          <w:marTop w:val="0"/>
                          <w:marBottom w:val="0"/>
                          <w:divBdr>
                            <w:top w:val="none" w:sz="0" w:space="0" w:color="auto"/>
                            <w:left w:val="none" w:sz="0" w:space="0" w:color="auto"/>
                            <w:bottom w:val="none" w:sz="0" w:space="0" w:color="auto"/>
                            <w:right w:val="none" w:sz="0" w:space="0" w:color="auto"/>
                          </w:divBdr>
                          <w:divsChild>
                            <w:div w:id="1540050732">
                              <w:marLeft w:val="0"/>
                              <w:marRight w:val="0"/>
                              <w:marTop w:val="0"/>
                              <w:marBottom w:val="0"/>
                              <w:divBdr>
                                <w:top w:val="none" w:sz="0" w:space="0" w:color="auto"/>
                                <w:left w:val="single" w:sz="6" w:space="9" w:color="AFAFAA"/>
                                <w:bottom w:val="none" w:sz="0" w:space="0" w:color="auto"/>
                                <w:right w:val="single" w:sz="6" w:space="9" w:color="AFAFAA"/>
                              </w:divBdr>
                              <w:divsChild>
                                <w:div w:id="893658934">
                                  <w:marLeft w:val="0"/>
                                  <w:marRight w:val="0"/>
                                  <w:marTop w:val="0"/>
                                  <w:marBottom w:val="0"/>
                                  <w:divBdr>
                                    <w:top w:val="none" w:sz="0" w:space="0" w:color="auto"/>
                                    <w:left w:val="none" w:sz="0" w:space="0" w:color="auto"/>
                                    <w:bottom w:val="none" w:sz="0" w:space="0" w:color="auto"/>
                                    <w:right w:val="none" w:sz="0" w:space="0" w:color="auto"/>
                                  </w:divBdr>
                                  <w:divsChild>
                                    <w:div w:id="2088960545">
                                      <w:marLeft w:val="0"/>
                                      <w:marRight w:val="0"/>
                                      <w:marTop w:val="0"/>
                                      <w:marBottom w:val="0"/>
                                      <w:divBdr>
                                        <w:top w:val="none" w:sz="0" w:space="0" w:color="auto"/>
                                        <w:left w:val="none" w:sz="0" w:space="0" w:color="auto"/>
                                        <w:bottom w:val="none" w:sz="0" w:space="0" w:color="auto"/>
                                        <w:right w:val="none" w:sz="0" w:space="0" w:color="auto"/>
                                      </w:divBdr>
                                      <w:divsChild>
                                        <w:div w:id="1204516468">
                                          <w:marLeft w:val="0"/>
                                          <w:marRight w:val="0"/>
                                          <w:marTop w:val="120"/>
                                          <w:marBottom w:val="0"/>
                                          <w:divBdr>
                                            <w:top w:val="single" w:sz="12" w:space="2" w:color="D5E28D"/>
                                            <w:left w:val="single" w:sz="12" w:space="6" w:color="D5E28D"/>
                                            <w:bottom w:val="single" w:sz="12" w:space="9" w:color="D5E28D"/>
                                            <w:right w:val="single" w:sz="12" w:space="6" w:color="D5E28D"/>
                                          </w:divBdr>
                                          <w:divsChild>
                                            <w:div w:id="831876145">
                                              <w:blockQuote w:val="1"/>
                                              <w:marLeft w:val="720"/>
                                              <w:marRight w:val="0"/>
                                              <w:marTop w:val="100"/>
                                              <w:marBottom w:val="100"/>
                                              <w:divBdr>
                                                <w:top w:val="none" w:sz="0" w:space="0" w:color="auto"/>
                                                <w:left w:val="none" w:sz="0" w:space="0" w:color="auto"/>
                                                <w:bottom w:val="none" w:sz="0" w:space="0" w:color="auto"/>
                                                <w:right w:val="none" w:sz="0" w:space="0" w:color="auto"/>
                                              </w:divBdr>
                                            </w:div>
                                            <w:div w:id="1462336300">
                                              <w:marLeft w:val="0"/>
                                              <w:marRight w:val="0"/>
                                              <w:marTop w:val="0"/>
                                              <w:marBottom w:val="200"/>
                                              <w:divBdr>
                                                <w:top w:val="none" w:sz="0" w:space="0" w:color="auto"/>
                                                <w:left w:val="none" w:sz="0" w:space="0" w:color="auto"/>
                                                <w:bottom w:val="none" w:sz="0" w:space="0" w:color="auto"/>
                                                <w:right w:val="none" w:sz="0" w:space="0" w:color="auto"/>
                                              </w:divBdr>
                                            </w:div>
                                            <w:div w:id="1677805510">
                                              <w:marLeft w:val="0"/>
                                              <w:marRight w:val="0"/>
                                              <w:marTop w:val="0"/>
                                              <w:marBottom w:val="200"/>
                                              <w:divBdr>
                                                <w:top w:val="none" w:sz="0" w:space="0" w:color="auto"/>
                                                <w:left w:val="none" w:sz="0" w:space="0" w:color="auto"/>
                                                <w:bottom w:val="none" w:sz="0" w:space="0" w:color="auto"/>
                                                <w:right w:val="none" w:sz="0" w:space="0" w:color="auto"/>
                                              </w:divBdr>
                                            </w:div>
                                            <w:div w:id="163325764">
                                              <w:marLeft w:val="0"/>
                                              <w:marRight w:val="0"/>
                                              <w:marTop w:val="0"/>
                                              <w:marBottom w:val="200"/>
                                              <w:divBdr>
                                                <w:top w:val="none" w:sz="0" w:space="0" w:color="auto"/>
                                                <w:left w:val="none" w:sz="0" w:space="0" w:color="auto"/>
                                                <w:bottom w:val="none" w:sz="0" w:space="0" w:color="auto"/>
                                                <w:right w:val="none" w:sz="0" w:space="0" w:color="auto"/>
                                              </w:divBdr>
                                            </w:div>
                                            <w:div w:id="1681808035">
                                              <w:marLeft w:val="0"/>
                                              <w:marRight w:val="0"/>
                                              <w:marTop w:val="0"/>
                                              <w:marBottom w:val="200"/>
                                              <w:divBdr>
                                                <w:top w:val="none" w:sz="0" w:space="0" w:color="auto"/>
                                                <w:left w:val="none" w:sz="0" w:space="0" w:color="auto"/>
                                                <w:bottom w:val="none" w:sz="0" w:space="0" w:color="auto"/>
                                                <w:right w:val="none" w:sz="0" w:space="0" w:color="auto"/>
                                              </w:divBdr>
                                            </w:div>
                                            <w:div w:id="1294212393">
                                              <w:marLeft w:val="0"/>
                                              <w:marRight w:val="0"/>
                                              <w:marTop w:val="0"/>
                                              <w:marBottom w:val="200"/>
                                              <w:divBdr>
                                                <w:top w:val="none" w:sz="0" w:space="0" w:color="auto"/>
                                                <w:left w:val="none" w:sz="0" w:space="0" w:color="auto"/>
                                                <w:bottom w:val="none" w:sz="0" w:space="0" w:color="auto"/>
                                                <w:right w:val="none" w:sz="0" w:space="0" w:color="auto"/>
                                              </w:divBdr>
                                            </w:div>
                                            <w:div w:id="542064257">
                                              <w:marLeft w:val="0"/>
                                              <w:marRight w:val="0"/>
                                              <w:marTop w:val="0"/>
                                              <w:marBottom w:val="200"/>
                                              <w:divBdr>
                                                <w:top w:val="none" w:sz="0" w:space="0" w:color="auto"/>
                                                <w:left w:val="none" w:sz="0" w:space="0" w:color="auto"/>
                                                <w:bottom w:val="none" w:sz="0" w:space="0" w:color="auto"/>
                                                <w:right w:val="none" w:sz="0" w:space="0" w:color="auto"/>
                                              </w:divBdr>
                                            </w:div>
                                            <w:div w:id="47146477">
                                              <w:marLeft w:val="0"/>
                                              <w:marRight w:val="0"/>
                                              <w:marTop w:val="0"/>
                                              <w:marBottom w:val="200"/>
                                              <w:divBdr>
                                                <w:top w:val="none" w:sz="0" w:space="0" w:color="auto"/>
                                                <w:left w:val="none" w:sz="0" w:space="0" w:color="auto"/>
                                                <w:bottom w:val="none" w:sz="0" w:space="0" w:color="auto"/>
                                                <w:right w:val="none" w:sz="0" w:space="0" w:color="auto"/>
                                              </w:divBdr>
                                            </w:div>
                                            <w:div w:id="1474637351">
                                              <w:marLeft w:val="0"/>
                                              <w:marRight w:val="0"/>
                                              <w:marTop w:val="0"/>
                                              <w:marBottom w:val="200"/>
                                              <w:divBdr>
                                                <w:top w:val="none" w:sz="0" w:space="0" w:color="auto"/>
                                                <w:left w:val="none" w:sz="0" w:space="0" w:color="auto"/>
                                                <w:bottom w:val="none" w:sz="0" w:space="0" w:color="auto"/>
                                                <w:right w:val="none" w:sz="0" w:space="0" w:color="auto"/>
                                              </w:divBdr>
                                            </w:div>
                                            <w:div w:id="484589112">
                                              <w:marLeft w:val="0"/>
                                              <w:marRight w:val="0"/>
                                              <w:marTop w:val="0"/>
                                              <w:marBottom w:val="200"/>
                                              <w:divBdr>
                                                <w:top w:val="none" w:sz="0" w:space="0" w:color="auto"/>
                                                <w:left w:val="none" w:sz="0" w:space="0" w:color="auto"/>
                                                <w:bottom w:val="none" w:sz="0" w:space="0" w:color="auto"/>
                                                <w:right w:val="none" w:sz="0" w:space="0" w:color="auto"/>
                                              </w:divBdr>
                                            </w:div>
                                            <w:div w:id="366107677">
                                              <w:marLeft w:val="0"/>
                                              <w:marRight w:val="0"/>
                                              <w:marTop w:val="0"/>
                                              <w:marBottom w:val="200"/>
                                              <w:divBdr>
                                                <w:top w:val="none" w:sz="0" w:space="0" w:color="auto"/>
                                                <w:left w:val="none" w:sz="0" w:space="0" w:color="auto"/>
                                                <w:bottom w:val="none" w:sz="0" w:space="0" w:color="auto"/>
                                                <w:right w:val="none" w:sz="0" w:space="0" w:color="auto"/>
                                              </w:divBdr>
                                            </w:div>
                                            <w:div w:id="1612083821">
                                              <w:marLeft w:val="0"/>
                                              <w:marRight w:val="0"/>
                                              <w:marTop w:val="0"/>
                                              <w:marBottom w:val="200"/>
                                              <w:divBdr>
                                                <w:top w:val="none" w:sz="0" w:space="0" w:color="auto"/>
                                                <w:left w:val="none" w:sz="0" w:space="0" w:color="auto"/>
                                                <w:bottom w:val="none" w:sz="0" w:space="0" w:color="auto"/>
                                                <w:right w:val="none" w:sz="0" w:space="0" w:color="auto"/>
                                              </w:divBdr>
                                            </w:div>
                                            <w:div w:id="1832018468">
                                              <w:marLeft w:val="0"/>
                                              <w:marRight w:val="0"/>
                                              <w:marTop w:val="0"/>
                                              <w:marBottom w:val="200"/>
                                              <w:divBdr>
                                                <w:top w:val="none" w:sz="0" w:space="0" w:color="auto"/>
                                                <w:left w:val="none" w:sz="0" w:space="0" w:color="auto"/>
                                                <w:bottom w:val="none" w:sz="0" w:space="0" w:color="auto"/>
                                                <w:right w:val="none" w:sz="0" w:space="0" w:color="auto"/>
                                              </w:divBdr>
                                            </w:div>
                                            <w:div w:id="1524399757">
                                              <w:marLeft w:val="0"/>
                                              <w:marRight w:val="0"/>
                                              <w:marTop w:val="0"/>
                                              <w:marBottom w:val="200"/>
                                              <w:divBdr>
                                                <w:top w:val="none" w:sz="0" w:space="0" w:color="auto"/>
                                                <w:left w:val="none" w:sz="0" w:space="0" w:color="auto"/>
                                                <w:bottom w:val="none" w:sz="0" w:space="0" w:color="auto"/>
                                                <w:right w:val="none" w:sz="0" w:space="0" w:color="auto"/>
                                              </w:divBdr>
                                            </w:div>
                                            <w:div w:id="504635294">
                                              <w:marLeft w:val="0"/>
                                              <w:marRight w:val="0"/>
                                              <w:marTop w:val="0"/>
                                              <w:marBottom w:val="200"/>
                                              <w:divBdr>
                                                <w:top w:val="none" w:sz="0" w:space="0" w:color="auto"/>
                                                <w:left w:val="none" w:sz="0" w:space="0" w:color="auto"/>
                                                <w:bottom w:val="none" w:sz="0" w:space="0" w:color="auto"/>
                                                <w:right w:val="none" w:sz="0" w:space="0" w:color="auto"/>
                                              </w:divBdr>
                                            </w:div>
                                            <w:div w:id="1902060366">
                                              <w:marLeft w:val="0"/>
                                              <w:marRight w:val="0"/>
                                              <w:marTop w:val="0"/>
                                              <w:marBottom w:val="200"/>
                                              <w:divBdr>
                                                <w:top w:val="none" w:sz="0" w:space="0" w:color="auto"/>
                                                <w:left w:val="none" w:sz="0" w:space="0" w:color="auto"/>
                                                <w:bottom w:val="none" w:sz="0" w:space="0" w:color="auto"/>
                                                <w:right w:val="none" w:sz="0" w:space="0" w:color="auto"/>
                                              </w:divBdr>
                                            </w:div>
                                            <w:div w:id="1807627289">
                                              <w:marLeft w:val="0"/>
                                              <w:marRight w:val="0"/>
                                              <w:marTop w:val="0"/>
                                              <w:marBottom w:val="200"/>
                                              <w:divBdr>
                                                <w:top w:val="none" w:sz="0" w:space="0" w:color="auto"/>
                                                <w:left w:val="none" w:sz="0" w:space="0" w:color="auto"/>
                                                <w:bottom w:val="none" w:sz="0" w:space="0" w:color="auto"/>
                                                <w:right w:val="none" w:sz="0" w:space="0" w:color="auto"/>
                                              </w:divBdr>
                                            </w:div>
                                            <w:div w:id="902257723">
                                              <w:marLeft w:val="0"/>
                                              <w:marRight w:val="0"/>
                                              <w:marTop w:val="0"/>
                                              <w:marBottom w:val="200"/>
                                              <w:divBdr>
                                                <w:top w:val="none" w:sz="0" w:space="0" w:color="auto"/>
                                                <w:left w:val="none" w:sz="0" w:space="0" w:color="auto"/>
                                                <w:bottom w:val="none" w:sz="0" w:space="0" w:color="auto"/>
                                                <w:right w:val="none" w:sz="0" w:space="0" w:color="auto"/>
                                              </w:divBdr>
                                            </w:div>
                                            <w:div w:id="1975061570">
                                              <w:marLeft w:val="0"/>
                                              <w:marRight w:val="0"/>
                                              <w:marTop w:val="0"/>
                                              <w:marBottom w:val="200"/>
                                              <w:divBdr>
                                                <w:top w:val="none" w:sz="0" w:space="0" w:color="auto"/>
                                                <w:left w:val="none" w:sz="0" w:space="0" w:color="auto"/>
                                                <w:bottom w:val="none" w:sz="0" w:space="0" w:color="auto"/>
                                                <w:right w:val="none" w:sz="0" w:space="0" w:color="auto"/>
                                              </w:divBdr>
                                            </w:div>
                                            <w:div w:id="1797064968">
                                              <w:marLeft w:val="0"/>
                                              <w:marRight w:val="0"/>
                                              <w:marTop w:val="0"/>
                                              <w:marBottom w:val="200"/>
                                              <w:divBdr>
                                                <w:top w:val="none" w:sz="0" w:space="0" w:color="auto"/>
                                                <w:left w:val="none" w:sz="0" w:space="0" w:color="auto"/>
                                                <w:bottom w:val="none" w:sz="0" w:space="0" w:color="auto"/>
                                                <w:right w:val="none" w:sz="0" w:space="0" w:color="auto"/>
                                              </w:divBdr>
                                            </w:div>
                                            <w:div w:id="322900411">
                                              <w:blockQuote w:val="1"/>
                                              <w:marLeft w:val="720"/>
                                              <w:marRight w:val="0"/>
                                              <w:marTop w:val="100"/>
                                              <w:marBottom w:val="100"/>
                                              <w:divBdr>
                                                <w:top w:val="none" w:sz="0" w:space="0" w:color="auto"/>
                                                <w:left w:val="none" w:sz="0" w:space="0" w:color="auto"/>
                                                <w:bottom w:val="none" w:sz="0" w:space="0" w:color="auto"/>
                                                <w:right w:val="none" w:sz="0" w:space="0" w:color="auto"/>
                                              </w:divBdr>
                                            </w:div>
                                            <w:div w:id="9890202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720671">
          <w:marLeft w:val="0"/>
          <w:marRight w:val="0"/>
          <w:marTop w:val="150"/>
          <w:marBottom w:val="0"/>
          <w:divBdr>
            <w:top w:val="none" w:sz="0" w:space="0" w:color="auto"/>
            <w:left w:val="none" w:sz="0" w:space="0" w:color="auto"/>
            <w:bottom w:val="none" w:sz="0" w:space="0" w:color="auto"/>
            <w:right w:val="none" w:sz="0" w:space="0" w:color="auto"/>
          </w:divBdr>
        </w:div>
      </w:divsChild>
    </w:div>
    <w:div w:id="636951665">
      <w:bodyDiv w:val="1"/>
      <w:marLeft w:val="0"/>
      <w:marRight w:val="0"/>
      <w:marTop w:val="0"/>
      <w:marBottom w:val="0"/>
      <w:divBdr>
        <w:top w:val="none" w:sz="0" w:space="0" w:color="auto"/>
        <w:left w:val="none" w:sz="0" w:space="0" w:color="auto"/>
        <w:bottom w:val="none" w:sz="0" w:space="0" w:color="auto"/>
        <w:right w:val="none" w:sz="0" w:space="0" w:color="auto"/>
      </w:divBdr>
      <w:divsChild>
        <w:div w:id="1187139400">
          <w:marLeft w:val="0"/>
          <w:marRight w:val="120"/>
          <w:marTop w:val="120"/>
          <w:marBottom w:val="0"/>
          <w:divBdr>
            <w:top w:val="single" w:sz="12" w:space="4" w:color="D5E28D"/>
            <w:left w:val="single" w:sz="12" w:space="6" w:color="D5E28D"/>
            <w:bottom w:val="single" w:sz="12" w:space="0" w:color="D5E28D"/>
            <w:right w:val="single" w:sz="12" w:space="6" w:color="D5E28D"/>
          </w:divBdr>
        </w:div>
        <w:div w:id="584606188">
          <w:marLeft w:val="0"/>
          <w:marRight w:val="0"/>
          <w:marTop w:val="0"/>
          <w:marBottom w:val="0"/>
          <w:divBdr>
            <w:top w:val="none" w:sz="0" w:space="0" w:color="auto"/>
            <w:left w:val="none" w:sz="0" w:space="0" w:color="auto"/>
            <w:bottom w:val="none" w:sz="0" w:space="0" w:color="auto"/>
            <w:right w:val="none" w:sz="0" w:space="0" w:color="auto"/>
          </w:divBdr>
          <w:divsChild>
            <w:div w:id="2065329306">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2395346">
                  <w:marLeft w:val="0"/>
                  <w:marRight w:val="90"/>
                  <w:marTop w:val="0"/>
                  <w:marBottom w:val="0"/>
                  <w:divBdr>
                    <w:top w:val="none" w:sz="0" w:space="0" w:color="auto"/>
                    <w:left w:val="none" w:sz="0" w:space="0" w:color="auto"/>
                    <w:bottom w:val="none" w:sz="0" w:space="0" w:color="auto"/>
                    <w:right w:val="none" w:sz="0" w:space="0" w:color="auto"/>
                  </w:divBdr>
                </w:div>
              </w:divsChild>
            </w:div>
            <w:div w:id="13024259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392227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9714823">
          <w:marLeft w:val="0"/>
          <w:marRight w:val="0"/>
          <w:marTop w:val="120"/>
          <w:marBottom w:val="0"/>
          <w:divBdr>
            <w:top w:val="single" w:sz="12" w:space="2" w:color="D5E28D"/>
            <w:left w:val="single" w:sz="12" w:space="6" w:color="D5E28D"/>
            <w:bottom w:val="single" w:sz="12" w:space="9" w:color="D5E28D"/>
            <w:right w:val="single" w:sz="12" w:space="6" w:color="D5E28D"/>
          </w:divBdr>
        </w:div>
        <w:div w:id="128130264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53295254">
      <w:bodyDiv w:val="1"/>
      <w:marLeft w:val="0"/>
      <w:marRight w:val="0"/>
      <w:marTop w:val="0"/>
      <w:marBottom w:val="0"/>
      <w:divBdr>
        <w:top w:val="none" w:sz="0" w:space="0" w:color="auto"/>
        <w:left w:val="none" w:sz="0" w:space="0" w:color="auto"/>
        <w:bottom w:val="none" w:sz="0" w:space="0" w:color="auto"/>
        <w:right w:val="none" w:sz="0" w:space="0" w:color="auto"/>
      </w:divBdr>
      <w:divsChild>
        <w:div w:id="803694367">
          <w:marLeft w:val="0"/>
          <w:marRight w:val="0"/>
          <w:marTop w:val="30"/>
          <w:marBottom w:val="0"/>
          <w:divBdr>
            <w:top w:val="none" w:sz="0" w:space="0" w:color="auto"/>
            <w:left w:val="none" w:sz="0" w:space="0" w:color="auto"/>
            <w:bottom w:val="none" w:sz="0" w:space="0" w:color="auto"/>
            <w:right w:val="none" w:sz="0" w:space="0" w:color="auto"/>
          </w:divBdr>
          <w:divsChild>
            <w:div w:id="54282883">
              <w:marLeft w:val="0"/>
              <w:marRight w:val="0"/>
              <w:marTop w:val="0"/>
              <w:marBottom w:val="0"/>
              <w:divBdr>
                <w:top w:val="none" w:sz="0" w:space="0" w:color="auto"/>
                <w:left w:val="none" w:sz="0" w:space="0" w:color="auto"/>
                <w:bottom w:val="none" w:sz="0" w:space="0" w:color="auto"/>
                <w:right w:val="none" w:sz="0" w:space="0" w:color="auto"/>
              </w:divBdr>
              <w:divsChild>
                <w:div w:id="51316520">
                  <w:marLeft w:val="0"/>
                  <w:marRight w:val="0"/>
                  <w:marTop w:val="0"/>
                  <w:marBottom w:val="0"/>
                  <w:divBdr>
                    <w:top w:val="none" w:sz="0" w:space="0" w:color="auto"/>
                    <w:left w:val="none" w:sz="0" w:space="0" w:color="auto"/>
                    <w:bottom w:val="none" w:sz="0" w:space="0" w:color="auto"/>
                    <w:right w:val="none" w:sz="0" w:space="0" w:color="auto"/>
                  </w:divBdr>
                  <w:divsChild>
                    <w:div w:id="236594369">
                      <w:marLeft w:val="-75"/>
                      <w:marRight w:val="-75"/>
                      <w:marTop w:val="0"/>
                      <w:marBottom w:val="0"/>
                      <w:divBdr>
                        <w:top w:val="none" w:sz="0" w:space="0" w:color="auto"/>
                        <w:left w:val="none" w:sz="0" w:space="0" w:color="auto"/>
                        <w:bottom w:val="none" w:sz="0" w:space="0" w:color="auto"/>
                        <w:right w:val="none" w:sz="0" w:space="0" w:color="auto"/>
                      </w:divBdr>
                      <w:divsChild>
                        <w:div w:id="1635407518">
                          <w:marLeft w:val="0"/>
                          <w:marRight w:val="0"/>
                          <w:marTop w:val="0"/>
                          <w:marBottom w:val="0"/>
                          <w:divBdr>
                            <w:top w:val="none" w:sz="0" w:space="0" w:color="auto"/>
                            <w:left w:val="none" w:sz="0" w:space="0" w:color="auto"/>
                            <w:bottom w:val="none" w:sz="0" w:space="0" w:color="auto"/>
                            <w:right w:val="none" w:sz="0" w:space="0" w:color="auto"/>
                          </w:divBdr>
                          <w:divsChild>
                            <w:div w:id="464591112">
                              <w:marLeft w:val="0"/>
                              <w:marRight w:val="0"/>
                              <w:marTop w:val="0"/>
                              <w:marBottom w:val="0"/>
                              <w:divBdr>
                                <w:top w:val="none" w:sz="0" w:space="0" w:color="auto"/>
                                <w:left w:val="single" w:sz="6" w:space="9" w:color="AFAFAA"/>
                                <w:bottom w:val="none" w:sz="0" w:space="0" w:color="auto"/>
                                <w:right w:val="single" w:sz="6" w:space="9" w:color="AFAFAA"/>
                              </w:divBdr>
                              <w:divsChild>
                                <w:div w:id="1322269154">
                                  <w:marLeft w:val="0"/>
                                  <w:marRight w:val="0"/>
                                  <w:marTop w:val="0"/>
                                  <w:marBottom w:val="0"/>
                                  <w:divBdr>
                                    <w:top w:val="none" w:sz="0" w:space="0" w:color="auto"/>
                                    <w:left w:val="none" w:sz="0" w:space="0" w:color="auto"/>
                                    <w:bottom w:val="none" w:sz="0" w:space="0" w:color="auto"/>
                                    <w:right w:val="none" w:sz="0" w:space="0" w:color="auto"/>
                                  </w:divBdr>
                                  <w:divsChild>
                                    <w:div w:id="1012419692">
                                      <w:marLeft w:val="0"/>
                                      <w:marRight w:val="0"/>
                                      <w:marTop w:val="0"/>
                                      <w:marBottom w:val="0"/>
                                      <w:divBdr>
                                        <w:top w:val="none" w:sz="0" w:space="0" w:color="auto"/>
                                        <w:left w:val="none" w:sz="0" w:space="0" w:color="auto"/>
                                        <w:bottom w:val="none" w:sz="0" w:space="0" w:color="auto"/>
                                        <w:right w:val="none" w:sz="0" w:space="0" w:color="auto"/>
                                      </w:divBdr>
                                      <w:divsChild>
                                        <w:div w:id="530151006">
                                          <w:marLeft w:val="0"/>
                                          <w:marRight w:val="0"/>
                                          <w:marTop w:val="120"/>
                                          <w:marBottom w:val="0"/>
                                          <w:divBdr>
                                            <w:top w:val="single" w:sz="12" w:space="2" w:color="D5E28D"/>
                                            <w:left w:val="single" w:sz="12" w:space="6" w:color="D5E28D"/>
                                            <w:bottom w:val="single" w:sz="12" w:space="9" w:color="D5E28D"/>
                                            <w:right w:val="single" w:sz="12" w:space="6" w:color="D5E28D"/>
                                          </w:divBdr>
                                        </w:div>
                                        <w:div w:id="171117020">
                                          <w:marLeft w:val="0"/>
                                          <w:marRight w:val="0"/>
                                          <w:marTop w:val="0"/>
                                          <w:marBottom w:val="0"/>
                                          <w:divBdr>
                                            <w:top w:val="none" w:sz="0" w:space="0" w:color="auto"/>
                                            <w:left w:val="none" w:sz="0" w:space="0" w:color="auto"/>
                                            <w:bottom w:val="none" w:sz="0" w:space="0" w:color="auto"/>
                                            <w:right w:val="none" w:sz="0" w:space="0" w:color="auto"/>
                                          </w:divBdr>
                                          <w:divsChild>
                                            <w:div w:id="683479016">
                                              <w:marLeft w:val="0"/>
                                              <w:marRight w:val="0"/>
                                              <w:marTop w:val="120"/>
                                              <w:marBottom w:val="0"/>
                                              <w:divBdr>
                                                <w:top w:val="single" w:sz="12" w:space="2" w:color="D5E28D"/>
                                                <w:left w:val="single" w:sz="12" w:space="6" w:color="D5E28D"/>
                                                <w:bottom w:val="single" w:sz="12" w:space="9" w:color="D5E28D"/>
                                                <w:right w:val="single" w:sz="12" w:space="6" w:color="D5E28D"/>
                                              </w:divBdr>
                                              <w:divsChild>
                                                <w:div w:id="365718767">
                                                  <w:marLeft w:val="0"/>
                                                  <w:marRight w:val="90"/>
                                                  <w:marTop w:val="0"/>
                                                  <w:marBottom w:val="0"/>
                                                  <w:divBdr>
                                                    <w:top w:val="none" w:sz="0" w:space="0" w:color="auto"/>
                                                    <w:left w:val="none" w:sz="0" w:space="0" w:color="auto"/>
                                                    <w:bottom w:val="none" w:sz="0" w:space="0" w:color="auto"/>
                                                    <w:right w:val="none" w:sz="0" w:space="0" w:color="auto"/>
                                                  </w:divBdr>
                                                </w:div>
                                              </w:divsChild>
                                            </w:div>
                                            <w:div w:id="918976994">
                                              <w:marLeft w:val="0"/>
                                              <w:marRight w:val="0"/>
                                              <w:marTop w:val="120"/>
                                              <w:marBottom w:val="0"/>
                                              <w:divBdr>
                                                <w:top w:val="single" w:sz="12" w:space="2" w:color="D5E28D"/>
                                                <w:left w:val="single" w:sz="12" w:space="6" w:color="D5E28D"/>
                                                <w:bottom w:val="single" w:sz="12" w:space="9" w:color="D5E28D"/>
                                                <w:right w:val="single" w:sz="12" w:space="6" w:color="D5E28D"/>
                                              </w:divBdr>
                                              <w:divsChild>
                                                <w:div w:id="14552468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733694771">
                                      <w:marLeft w:val="0"/>
                                      <w:marRight w:val="0"/>
                                      <w:marTop w:val="120"/>
                                      <w:marBottom w:val="0"/>
                                      <w:divBdr>
                                        <w:top w:val="single" w:sz="12" w:space="2" w:color="D5E28D"/>
                                        <w:left w:val="single" w:sz="12" w:space="6" w:color="D5E28D"/>
                                        <w:bottom w:val="single" w:sz="12" w:space="9" w:color="D5E28D"/>
                                        <w:right w:val="single" w:sz="12" w:space="6" w:color="D5E28D"/>
                                      </w:divBdr>
                                    </w:div>
                                    <w:div w:id="147536600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692732646">
      <w:bodyDiv w:val="1"/>
      <w:marLeft w:val="0"/>
      <w:marRight w:val="0"/>
      <w:marTop w:val="0"/>
      <w:marBottom w:val="0"/>
      <w:divBdr>
        <w:top w:val="none" w:sz="0" w:space="0" w:color="auto"/>
        <w:left w:val="none" w:sz="0" w:space="0" w:color="auto"/>
        <w:bottom w:val="none" w:sz="0" w:space="0" w:color="auto"/>
        <w:right w:val="none" w:sz="0" w:space="0" w:color="auto"/>
      </w:divBdr>
    </w:div>
    <w:div w:id="712119302">
      <w:bodyDiv w:val="1"/>
      <w:marLeft w:val="0"/>
      <w:marRight w:val="0"/>
      <w:marTop w:val="0"/>
      <w:marBottom w:val="0"/>
      <w:divBdr>
        <w:top w:val="none" w:sz="0" w:space="0" w:color="auto"/>
        <w:left w:val="none" w:sz="0" w:space="0" w:color="auto"/>
        <w:bottom w:val="none" w:sz="0" w:space="0" w:color="auto"/>
        <w:right w:val="none" w:sz="0" w:space="0" w:color="auto"/>
      </w:divBdr>
      <w:divsChild>
        <w:div w:id="1538159678">
          <w:marLeft w:val="0"/>
          <w:marRight w:val="0"/>
          <w:marTop w:val="30"/>
          <w:marBottom w:val="0"/>
          <w:divBdr>
            <w:top w:val="none" w:sz="0" w:space="0" w:color="auto"/>
            <w:left w:val="none" w:sz="0" w:space="0" w:color="auto"/>
            <w:bottom w:val="none" w:sz="0" w:space="0" w:color="auto"/>
            <w:right w:val="none" w:sz="0" w:space="0" w:color="auto"/>
          </w:divBdr>
          <w:divsChild>
            <w:div w:id="1955747555">
              <w:marLeft w:val="0"/>
              <w:marRight w:val="0"/>
              <w:marTop w:val="0"/>
              <w:marBottom w:val="0"/>
              <w:divBdr>
                <w:top w:val="none" w:sz="0" w:space="0" w:color="auto"/>
                <w:left w:val="none" w:sz="0" w:space="0" w:color="auto"/>
                <w:bottom w:val="none" w:sz="0" w:space="0" w:color="auto"/>
                <w:right w:val="none" w:sz="0" w:space="0" w:color="auto"/>
              </w:divBdr>
              <w:divsChild>
                <w:div w:id="1133599089">
                  <w:marLeft w:val="0"/>
                  <w:marRight w:val="0"/>
                  <w:marTop w:val="0"/>
                  <w:marBottom w:val="0"/>
                  <w:divBdr>
                    <w:top w:val="none" w:sz="0" w:space="0" w:color="auto"/>
                    <w:left w:val="none" w:sz="0" w:space="0" w:color="auto"/>
                    <w:bottom w:val="none" w:sz="0" w:space="0" w:color="auto"/>
                    <w:right w:val="none" w:sz="0" w:space="0" w:color="auto"/>
                  </w:divBdr>
                  <w:divsChild>
                    <w:div w:id="97796199">
                      <w:marLeft w:val="-75"/>
                      <w:marRight w:val="-75"/>
                      <w:marTop w:val="0"/>
                      <w:marBottom w:val="0"/>
                      <w:divBdr>
                        <w:top w:val="none" w:sz="0" w:space="0" w:color="auto"/>
                        <w:left w:val="none" w:sz="0" w:space="0" w:color="auto"/>
                        <w:bottom w:val="none" w:sz="0" w:space="0" w:color="auto"/>
                        <w:right w:val="none" w:sz="0" w:space="0" w:color="auto"/>
                      </w:divBdr>
                      <w:divsChild>
                        <w:div w:id="1685010896">
                          <w:marLeft w:val="0"/>
                          <w:marRight w:val="0"/>
                          <w:marTop w:val="0"/>
                          <w:marBottom w:val="0"/>
                          <w:divBdr>
                            <w:top w:val="none" w:sz="0" w:space="0" w:color="auto"/>
                            <w:left w:val="none" w:sz="0" w:space="0" w:color="auto"/>
                            <w:bottom w:val="none" w:sz="0" w:space="0" w:color="auto"/>
                            <w:right w:val="none" w:sz="0" w:space="0" w:color="auto"/>
                          </w:divBdr>
                          <w:divsChild>
                            <w:div w:id="1173572549">
                              <w:marLeft w:val="0"/>
                              <w:marRight w:val="0"/>
                              <w:marTop w:val="0"/>
                              <w:marBottom w:val="0"/>
                              <w:divBdr>
                                <w:top w:val="none" w:sz="0" w:space="0" w:color="auto"/>
                                <w:left w:val="single" w:sz="6" w:space="9" w:color="AFAFAA"/>
                                <w:bottom w:val="none" w:sz="0" w:space="0" w:color="auto"/>
                                <w:right w:val="single" w:sz="6" w:space="9" w:color="AFAFAA"/>
                              </w:divBdr>
                              <w:divsChild>
                                <w:div w:id="1598441442">
                                  <w:marLeft w:val="0"/>
                                  <w:marRight w:val="0"/>
                                  <w:marTop w:val="0"/>
                                  <w:marBottom w:val="0"/>
                                  <w:divBdr>
                                    <w:top w:val="none" w:sz="0" w:space="0" w:color="auto"/>
                                    <w:left w:val="none" w:sz="0" w:space="0" w:color="auto"/>
                                    <w:bottom w:val="none" w:sz="0" w:space="0" w:color="auto"/>
                                    <w:right w:val="none" w:sz="0" w:space="0" w:color="auto"/>
                                  </w:divBdr>
                                  <w:divsChild>
                                    <w:div w:id="1577280141">
                                      <w:marLeft w:val="0"/>
                                      <w:marRight w:val="0"/>
                                      <w:marTop w:val="0"/>
                                      <w:marBottom w:val="0"/>
                                      <w:divBdr>
                                        <w:top w:val="none" w:sz="0" w:space="0" w:color="auto"/>
                                        <w:left w:val="none" w:sz="0" w:space="0" w:color="auto"/>
                                        <w:bottom w:val="none" w:sz="0" w:space="0" w:color="auto"/>
                                        <w:right w:val="none" w:sz="0" w:space="0" w:color="auto"/>
                                      </w:divBdr>
                                      <w:divsChild>
                                        <w:div w:id="853152074">
                                          <w:marLeft w:val="0"/>
                                          <w:marRight w:val="0"/>
                                          <w:marTop w:val="120"/>
                                          <w:marBottom w:val="0"/>
                                          <w:divBdr>
                                            <w:top w:val="single" w:sz="12" w:space="2" w:color="D5E28D"/>
                                            <w:left w:val="single" w:sz="12" w:space="6" w:color="D5E28D"/>
                                            <w:bottom w:val="single" w:sz="12" w:space="9" w:color="D5E28D"/>
                                            <w:right w:val="single" w:sz="12" w:space="6" w:color="D5E28D"/>
                                          </w:divBdr>
                                          <w:divsChild>
                                            <w:div w:id="29379886">
                                              <w:marLeft w:val="0"/>
                                              <w:marRight w:val="0"/>
                                              <w:marTop w:val="0"/>
                                              <w:marBottom w:val="0"/>
                                              <w:divBdr>
                                                <w:top w:val="single" w:sz="8" w:space="1" w:color="auto"/>
                                                <w:left w:val="single" w:sz="8" w:space="4" w:color="auto"/>
                                                <w:bottom w:val="single" w:sz="8" w:space="1" w:color="auto"/>
                                                <w:right w:val="single" w:sz="8" w:space="4" w:color="auto"/>
                                              </w:divBdr>
                                            </w:div>
                                            <w:div w:id="1916931074">
                                              <w:blockQuote w:val="1"/>
                                              <w:marLeft w:val="720"/>
                                              <w:marRight w:val="0"/>
                                              <w:marTop w:val="100"/>
                                              <w:marBottom w:val="100"/>
                                              <w:divBdr>
                                                <w:top w:val="none" w:sz="0" w:space="0" w:color="auto"/>
                                                <w:left w:val="none" w:sz="0" w:space="0" w:color="auto"/>
                                                <w:bottom w:val="none" w:sz="0" w:space="0" w:color="auto"/>
                                                <w:right w:val="none" w:sz="0" w:space="0" w:color="auto"/>
                                              </w:divBdr>
                                            </w:div>
                                            <w:div w:id="12351639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94316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297497">
                                              <w:marLeft w:val="0"/>
                                              <w:marRight w:val="0"/>
                                              <w:marTop w:val="0"/>
                                              <w:marBottom w:val="200"/>
                                              <w:divBdr>
                                                <w:top w:val="none" w:sz="0" w:space="0" w:color="auto"/>
                                                <w:left w:val="none" w:sz="0" w:space="0" w:color="auto"/>
                                                <w:bottom w:val="none" w:sz="0" w:space="0" w:color="auto"/>
                                                <w:right w:val="none" w:sz="0" w:space="0" w:color="auto"/>
                                              </w:divBdr>
                                            </w:div>
                                            <w:div w:id="1897203964">
                                              <w:marLeft w:val="0"/>
                                              <w:marRight w:val="0"/>
                                              <w:marTop w:val="0"/>
                                              <w:marBottom w:val="200"/>
                                              <w:divBdr>
                                                <w:top w:val="none" w:sz="0" w:space="0" w:color="auto"/>
                                                <w:left w:val="none" w:sz="0" w:space="0" w:color="auto"/>
                                                <w:bottom w:val="none" w:sz="0" w:space="0" w:color="auto"/>
                                                <w:right w:val="none" w:sz="0" w:space="0" w:color="auto"/>
                                              </w:divBdr>
                                            </w:div>
                                            <w:div w:id="336886819">
                                              <w:marLeft w:val="0"/>
                                              <w:marRight w:val="0"/>
                                              <w:marTop w:val="0"/>
                                              <w:marBottom w:val="200"/>
                                              <w:divBdr>
                                                <w:top w:val="none" w:sz="0" w:space="0" w:color="auto"/>
                                                <w:left w:val="none" w:sz="0" w:space="0" w:color="auto"/>
                                                <w:bottom w:val="none" w:sz="0" w:space="0" w:color="auto"/>
                                                <w:right w:val="none" w:sz="0" w:space="0" w:color="auto"/>
                                              </w:divBdr>
                                            </w:div>
                                            <w:div w:id="1943223897">
                                              <w:marLeft w:val="0"/>
                                              <w:marRight w:val="0"/>
                                              <w:marTop w:val="0"/>
                                              <w:marBottom w:val="200"/>
                                              <w:divBdr>
                                                <w:top w:val="none" w:sz="0" w:space="0" w:color="auto"/>
                                                <w:left w:val="none" w:sz="0" w:space="0" w:color="auto"/>
                                                <w:bottom w:val="none" w:sz="0" w:space="0" w:color="auto"/>
                                                <w:right w:val="none" w:sz="0" w:space="0" w:color="auto"/>
                                              </w:divBdr>
                                            </w:div>
                                            <w:div w:id="1991667105">
                                              <w:marLeft w:val="0"/>
                                              <w:marRight w:val="0"/>
                                              <w:marTop w:val="0"/>
                                              <w:marBottom w:val="200"/>
                                              <w:divBdr>
                                                <w:top w:val="none" w:sz="0" w:space="0" w:color="auto"/>
                                                <w:left w:val="none" w:sz="0" w:space="0" w:color="auto"/>
                                                <w:bottom w:val="none" w:sz="0" w:space="0" w:color="auto"/>
                                                <w:right w:val="none" w:sz="0" w:space="0" w:color="auto"/>
                                              </w:divBdr>
                                            </w:div>
                                            <w:div w:id="16716419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366514">
      <w:bodyDiv w:val="1"/>
      <w:marLeft w:val="0"/>
      <w:marRight w:val="0"/>
      <w:marTop w:val="0"/>
      <w:marBottom w:val="0"/>
      <w:divBdr>
        <w:top w:val="none" w:sz="0" w:space="0" w:color="auto"/>
        <w:left w:val="none" w:sz="0" w:space="0" w:color="auto"/>
        <w:bottom w:val="none" w:sz="0" w:space="0" w:color="auto"/>
        <w:right w:val="none" w:sz="0" w:space="0" w:color="auto"/>
      </w:divBdr>
    </w:div>
    <w:div w:id="1061517924">
      <w:bodyDiv w:val="1"/>
      <w:marLeft w:val="0"/>
      <w:marRight w:val="0"/>
      <w:marTop w:val="0"/>
      <w:marBottom w:val="0"/>
      <w:divBdr>
        <w:top w:val="none" w:sz="0" w:space="0" w:color="auto"/>
        <w:left w:val="none" w:sz="0" w:space="0" w:color="auto"/>
        <w:bottom w:val="none" w:sz="0" w:space="0" w:color="auto"/>
        <w:right w:val="none" w:sz="0" w:space="0" w:color="auto"/>
      </w:divBdr>
      <w:divsChild>
        <w:div w:id="263417475">
          <w:marLeft w:val="0"/>
          <w:marRight w:val="0"/>
          <w:marTop w:val="30"/>
          <w:marBottom w:val="0"/>
          <w:divBdr>
            <w:top w:val="none" w:sz="0" w:space="0" w:color="auto"/>
            <w:left w:val="none" w:sz="0" w:space="0" w:color="auto"/>
            <w:bottom w:val="none" w:sz="0" w:space="0" w:color="auto"/>
            <w:right w:val="none" w:sz="0" w:space="0" w:color="auto"/>
          </w:divBdr>
          <w:divsChild>
            <w:div w:id="677778097">
              <w:marLeft w:val="0"/>
              <w:marRight w:val="0"/>
              <w:marTop w:val="0"/>
              <w:marBottom w:val="0"/>
              <w:divBdr>
                <w:top w:val="none" w:sz="0" w:space="0" w:color="auto"/>
                <w:left w:val="none" w:sz="0" w:space="0" w:color="auto"/>
                <w:bottom w:val="none" w:sz="0" w:space="0" w:color="auto"/>
                <w:right w:val="none" w:sz="0" w:space="0" w:color="auto"/>
              </w:divBdr>
              <w:divsChild>
                <w:div w:id="1887909092">
                  <w:marLeft w:val="0"/>
                  <w:marRight w:val="0"/>
                  <w:marTop w:val="0"/>
                  <w:marBottom w:val="0"/>
                  <w:divBdr>
                    <w:top w:val="none" w:sz="0" w:space="0" w:color="auto"/>
                    <w:left w:val="none" w:sz="0" w:space="0" w:color="auto"/>
                    <w:bottom w:val="none" w:sz="0" w:space="0" w:color="auto"/>
                    <w:right w:val="none" w:sz="0" w:space="0" w:color="auto"/>
                  </w:divBdr>
                  <w:divsChild>
                    <w:div w:id="1466971646">
                      <w:marLeft w:val="-75"/>
                      <w:marRight w:val="-75"/>
                      <w:marTop w:val="0"/>
                      <w:marBottom w:val="0"/>
                      <w:divBdr>
                        <w:top w:val="none" w:sz="0" w:space="0" w:color="auto"/>
                        <w:left w:val="none" w:sz="0" w:space="0" w:color="auto"/>
                        <w:bottom w:val="none" w:sz="0" w:space="0" w:color="auto"/>
                        <w:right w:val="none" w:sz="0" w:space="0" w:color="auto"/>
                      </w:divBdr>
                      <w:divsChild>
                        <w:div w:id="1508404647">
                          <w:marLeft w:val="0"/>
                          <w:marRight w:val="0"/>
                          <w:marTop w:val="0"/>
                          <w:marBottom w:val="0"/>
                          <w:divBdr>
                            <w:top w:val="none" w:sz="0" w:space="0" w:color="auto"/>
                            <w:left w:val="none" w:sz="0" w:space="0" w:color="auto"/>
                            <w:bottom w:val="none" w:sz="0" w:space="0" w:color="auto"/>
                            <w:right w:val="none" w:sz="0" w:space="0" w:color="auto"/>
                          </w:divBdr>
                          <w:divsChild>
                            <w:div w:id="1203637865">
                              <w:marLeft w:val="0"/>
                              <w:marRight w:val="0"/>
                              <w:marTop w:val="0"/>
                              <w:marBottom w:val="0"/>
                              <w:divBdr>
                                <w:top w:val="none" w:sz="0" w:space="0" w:color="auto"/>
                                <w:left w:val="single" w:sz="6" w:space="9" w:color="AFAFAA"/>
                                <w:bottom w:val="none" w:sz="0" w:space="0" w:color="auto"/>
                                <w:right w:val="single" w:sz="6" w:space="9" w:color="AFAFAA"/>
                              </w:divBdr>
                              <w:divsChild>
                                <w:div w:id="735130980">
                                  <w:marLeft w:val="0"/>
                                  <w:marRight w:val="0"/>
                                  <w:marTop w:val="0"/>
                                  <w:marBottom w:val="0"/>
                                  <w:divBdr>
                                    <w:top w:val="none" w:sz="0" w:space="0" w:color="auto"/>
                                    <w:left w:val="none" w:sz="0" w:space="0" w:color="auto"/>
                                    <w:bottom w:val="none" w:sz="0" w:space="0" w:color="auto"/>
                                    <w:right w:val="none" w:sz="0" w:space="0" w:color="auto"/>
                                  </w:divBdr>
                                  <w:divsChild>
                                    <w:div w:id="553663860">
                                      <w:marLeft w:val="0"/>
                                      <w:marRight w:val="0"/>
                                      <w:marTop w:val="0"/>
                                      <w:marBottom w:val="0"/>
                                      <w:divBdr>
                                        <w:top w:val="none" w:sz="0" w:space="0" w:color="auto"/>
                                        <w:left w:val="none" w:sz="0" w:space="0" w:color="auto"/>
                                        <w:bottom w:val="none" w:sz="0" w:space="0" w:color="auto"/>
                                        <w:right w:val="none" w:sz="0" w:space="0" w:color="auto"/>
                                      </w:divBdr>
                                      <w:divsChild>
                                        <w:div w:id="19597451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76441661">
      <w:bodyDiv w:val="1"/>
      <w:marLeft w:val="0"/>
      <w:marRight w:val="0"/>
      <w:marTop w:val="0"/>
      <w:marBottom w:val="0"/>
      <w:divBdr>
        <w:top w:val="none" w:sz="0" w:space="0" w:color="auto"/>
        <w:left w:val="none" w:sz="0" w:space="0" w:color="auto"/>
        <w:bottom w:val="none" w:sz="0" w:space="0" w:color="auto"/>
        <w:right w:val="none" w:sz="0" w:space="0" w:color="auto"/>
      </w:divBdr>
      <w:divsChild>
        <w:div w:id="1019233860">
          <w:marLeft w:val="0"/>
          <w:marRight w:val="0"/>
          <w:marTop w:val="30"/>
          <w:marBottom w:val="0"/>
          <w:divBdr>
            <w:top w:val="none" w:sz="0" w:space="0" w:color="auto"/>
            <w:left w:val="none" w:sz="0" w:space="0" w:color="auto"/>
            <w:bottom w:val="none" w:sz="0" w:space="0" w:color="auto"/>
            <w:right w:val="none" w:sz="0" w:space="0" w:color="auto"/>
          </w:divBdr>
          <w:divsChild>
            <w:div w:id="771054333">
              <w:marLeft w:val="0"/>
              <w:marRight w:val="0"/>
              <w:marTop w:val="0"/>
              <w:marBottom w:val="0"/>
              <w:divBdr>
                <w:top w:val="none" w:sz="0" w:space="0" w:color="auto"/>
                <w:left w:val="none" w:sz="0" w:space="0" w:color="auto"/>
                <w:bottom w:val="none" w:sz="0" w:space="0" w:color="auto"/>
                <w:right w:val="none" w:sz="0" w:space="0" w:color="auto"/>
              </w:divBdr>
              <w:divsChild>
                <w:div w:id="1166048910">
                  <w:marLeft w:val="0"/>
                  <w:marRight w:val="0"/>
                  <w:marTop w:val="0"/>
                  <w:marBottom w:val="0"/>
                  <w:divBdr>
                    <w:top w:val="none" w:sz="0" w:space="0" w:color="auto"/>
                    <w:left w:val="none" w:sz="0" w:space="0" w:color="auto"/>
                    <w:bottom w:val="none" w:sz="0" w:space="0" w:color="auto"/>
                    <w:right w:val="none" w:sz="0" w:space="0" w:color="auto"/>
                  </w:divBdr>
                  <w:divsChild>
                    <w:div w:id="220672722">
                      <w:marLeft w:val="-75"/>
                      <w:marRight w:val="-75"/>
                      <w:marTop w:val="0"/>
                      <w:marBottom w:val="0"/>
                      <w:divBdr>
                        <w:top w:val="none" w:sz="0" w:space="0" w:color="auto"/>
                        <w:left w:val="none" w:sz="0" w:space="0" w:color="auto"/>
                        <w:bottom w:val="none" w:sz="0" w:space="0" w:color="auto"/>
                        <w:right w:val="none" w:sz="0" w:space="0" w:color="auto"/>
                      </w:divBdr>
                      <w:divsChild>
                        <w:div w:id="2099128787">
                          <w:marLeft w:val="0"/>
                          <w:marRight w:val="0"/>
                          <w:marTop w:val="0"/>
                          <w:marBottom w:val="0"/>
                          <w:divBdr>
                            <w:top w:val="none" w:sz="0" w:space="0" w:color="auto"/>
                            <w:left w:val="none" w:sz="0" w:space="0" w:color="auto"/>
                            <w:bottom w:val="none" w:sz="0" w:space="0" w:color="auto"/>
                            <w:right w:val="none" w:sz="0" w:space="0" w:color="auto"/>
                          </w:divBdr>
                          <w:divsChild>
                            <w:div w:id="733503975">
                              <w:marLeft w:val="0"/>
                              <w:marRight w:val="0"/>
                              <w:marTop w:val="0"/>
                              <w:marBottom w:val="0"/>
                              <w:divBdr>
                                <w:top w:val="none" w:sz="0" w:space="0" w:color="auto"/>
                                <w:left w:val="single" w:sz="6" w:space="9" w:color="AFAFAA"/>
                                <w:bottom w:val="none" w:sz="0" w:space="0" w:color="auto"/>
                                <w:right w:val="single" w:sz="6" w:space="9" w:color="AFAFAA"/>
                              </w:divBdr>
                              <w:divsChild>
                                <w:div w:id="1251087563">
                                  <w:marLeft w:val="0"/>
                                  <w:marRight w:val="0"/>
                                  <w:marTop w:val="0"/>
                                  <w:marBottom w:val="0"/>
                                  <w:divBdr>
                                    <w:top w:val="none" w:sz="0" w:space="0" w:color="auto"/>
                                    <w:left w:val="none" w:sz="0" w:space="0" w:color="auto"/>
                                    <w:bottom w:val="none" w:sz="0" w:space="0" w:color="auto"/>
                                    <w:right w:val="none" w:sz="0" w:space="0" w:color="auto"/>
                                  </w:divBdr>
                                  <w:divsChild>
                                    <w:div w:id="1566716343">
                                      <w:marLeft w:val="0"/>
                                      <w:marRight w:val="0"/>
                                      <w:marTop w:val="0"/>
                                      <w:marBottom w:val="0"/>
                                      <w:divBdr>
                                        <w:top w:val="none" w:sz="0" w:space="0" w:color="auto"/>
                                        <w:left w:val="none" w:sz="0" w:space="0" w:color="auto"/>
                                        <w:bottom w:val="none" w:sz="0" w:space="0" w:color="auto"/>
                                        <w:right w:val="none" w:sz="0" w:space="0" w:color="auto"/>
                                      </w:divBdr>
                                      <w:divsChild>
                                        <w:div w:id="8547303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233930396">
      <w:bodyDiv w:val="1"/>
      <w:marLeft w:val="0"/>
      <w:marRight w:val="0"/>
      <w:marTop w:val="0"/>
      <w:marBottom w:val="0"/>
      <w:divBdr>
        <w:top w:val="none" w:sz="0" w:space="0" w:color="auto"/>
        <w:left w:val="none" w:sz="0" w:space="0" w:color="auto"/>
        <w:bottom w:val="none" w:sz="0" w:space="0" w:color="auto"/>
        <w:right w:val="none" w:sz="0" w:space="0" w:color="auto"/>
      </w:divBdr>
      <w:divsChild>
        <w:div w:id="414938686">
          <w:marLeft w:val="0"/>
          <w:marRight w:val="120"/>
          <w:marTop w:val="120"/>
          <w:marBottom w:val="0"/>
          <w:divBdr>
            <w:top w:val="single" w:sz="12" w:space="4" w:color="D5E28D"/>
            <w:left w:val="single" w:sz="12" w:space="6" w:color="D5E28D"/>
            <w:bottom w:val="single" w:sz="12" w:space="0" w:color="D5E28D"/>
            <w:right w:val="single" w:sz="12" w:space="6" w:color="D5E28D"/>
          </w:divBdr>
        </w:div>
        <w:div w:id="1414618365">
          <w:marLeft w:val="0"/>
          <w:marRight w:val="0"/>
          <w:marTop w:val="0"/>
          <w:marBottom w:val="0"/>
          <w:divBdr>
            <w:top w:val="none" w:sz="0" w:space="0" w:color="auto"/>
            <w:left w:val="none" w:sz="0" w:space="0" w:color="auto"/>
            <w:bottom w:val="none" w:sz="0" w:space="0" w:color="auto"/>
            <w:right w:val="none" w:sz="0" w:space="0" w:color="auto"/>
          </w:divBdr>
          <w:divsChild>
            <w:div w:id="28331716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91642424">
                  <w:marLeft w:val="0"/>
                  <w:marRight w:val="90"/>
                  <w:marTop w:val="0"/>
                  <w:marBottom w:val="0"/>
                  <w:divBdr>
                    <w:top w:val="none" w:sz="0" w:space="0" w:color="auto"/>
                    <w:left w:val="none" w:sz="0" w:space="0" w:color="auto"/>
                    <w:bottom w:val="none" w:sz="0" w:space="0" w:color="auto"/>
                    <w:right w:val="none" w:sz="0" w:space="0" w:color="auto"/>
                  </w:divBdr>
                </w:div>
              </w:divsChild>
            </w:div>
            <w:div w:id="1776167721">
              <w:marLeft w:val="0"/>
              <w:marRight w:val="0"/>
              <w:marTop w:val="120"/>
              <w:marBottom w:val="0"/>
              <w:divBdr>
                <w:top w:val="single" w:sz="12" w:space="4" w:color="D5E28D"/>
                <w:left w:val="single" w:sz="12" w:space="6" w:color="D5E28D"/>
                <w:bottom w:val="single" w:sz="12" w:space="0" w:color="D5E28D"/>
                <w:right w:val="single" w:sz="12" w:space="6" w:color="D5E28D"/>
              </w:divBdr>
              <w:divsChild>
                <w:div w:id="236599757">
                  <w:marLeft w:val="0"/>
                  <w:marRight w:val="90"/>
                  <w:marTop w:val="0"/>
                  <w:marBottom w:val="0"/>
                  <w:divBdr>
                    <w:top w:val="none" w:sz="0" w:space="0" w:color="auto"/>
                    <w:left w:val="none" w:sz="0" w:space="0" w:color="auto"/>
                    <w:bottom w:val="none" w:sz="0" w:space="0" w:color="auto"/>
                    <w:right w:val="none" w:sz="0" w:space="0" w:color="auto"/>
                  </w:divBdr>
                </w:div>
                <w:div w:id="20644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6525">
          <w:marLeft w:val="0"/>
          <w:marRight w:val="0"/>
          <w:marTop w:val="120"/>
          <w:marBottom w:val="0"/>
          <w:divBdr>
            <w:top w:val="single" w:sz="12" w:space="2" w:color="D5E28D"/>
            <w:left w:val="single" w:sz="12" w:space="6" w:color="D5E28D"/>
            <w:bottom w:val="single" w:sz="12" w:space="9" w:color="D5E28D"/>
            <w:right w:val="single" w:sz="12" w:space="6" w:color="D5E28D"/>
          </w:divBdr>
        </w:div>
        <w:div w:id="113864205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69514583">
      <w:bodyDiv w:val="1"/>
      <w:marLeft w:val="0"/>
      <w:marRight w:val="0"/>
      <w:marTop w:val="0"/>
      <w:marBottom w:val="0"/>
      <w:divBdr>
        <w:top w:val="none" w:sz="0" w:space="0" w:color="auto"/>
        <w:left w:val="none" w:sz="0" w:space="0" w:color="auto"/>
        <w:bottom w:val="none" w:sz="0" w:space="0" w:color="auto"/>
        <w:right w:val="none" w:sz="0" w:space="0" w:color="auto"/>
      </w:divBdr>
      <w:divsChild>
        <w:div w:id="1905213613">
          <w:marLeft w:val="0"/>
          <w:marRight w:val="0"/>
          <w:marTop w:val="30"/>
          <w:marBottom w:val="0"/>
          <w:divBdr>
            <w:top w:val="none" w:sz="0" w:space="0" w:color="auto"/>
            <w:left w:val="none" w:sz="0" w:space="0" w:color="auto"/>
            <w:bottom w:val="none" w:sz="0" w:space="0" w:color="auto"/>
            <w:right w:val="none" w:sz="0" w:space="0" w:color="auto"/>
          </w:divBdr>
          <w:divsChild>
            <w:div w:id="1435784294">
              <w:marLeft w:val="0"/>
              <w:marRight w:val="0"/>
              <w:marTop w:val="0"/>
              <w:marBottom w:val="0"/>
              <w:divBdr>
                <w:top w:val="none" w:sz="0" w:space="0" w:color="auto"/>
                <w:left w:val="none" w:sz="0" w:space="0" w:color="auto"/>
                <w:bottom w:val="none" w:sz="0" w:space="0" w:color="auto"/>
                <w:right w:val="none" w:sz="0" w:space="0" w:color="auto"/>
              </w:divBdr>
              <w:divsChild>
                <w:div w:id="1620138790">
                  <w:marLeft w:val="0"/>
                  <w:marRight w:val="0"/>
                  <w:marTop w:val="0"/>
                  <w:marBottom w:val="0"/>
                  <w:divBdr>
                    <w:top w:val="none" w:sz="0" w:space="0" w:color="auto"/>
                    <w:left w:val="none" w:sz="0" w:space="0" w:color="auto"/>
                    <w:bottom w:val="none" w:sz="0" w:space="0" w:color="auto"/>
                    <w:right w:val="none" w:sz="0" w:space="0" w:color="auto"/>
                  </w:divBdr>
                  <w:divsChild>
                    <w:div w:id="47190787">
                      <w:marLeft w:val="-75"/>
                      <w:marRight w:val="-75"/>
                      <w:marTop w:val="0"/>
                      <w:marBottom w:val="0"/>
                      <w:divBdr>
                        <w:top w:val="none" w:sz="0" w:space="0" w:color="auto"/>
                        <w:left w:val="none" w:sz="0" w:space="0" w:color="auto"/>
                        <w:bottom w:val="none" w:sz="0" w:space="0" w:color="auto"/>
                        <w:right w:val="none" w:sz="0" w:space="0" w:color="auto"/>
                      </w:divBdr>
                      <w:divsChild>
                        <w:div w:id="1517041384">
                          <w:marLeft w:val="0"/>
                          <w:marRight w:val="0"/>
                          <w:marTop w:val="0"/>
                          <w:marBottom w:val="0"/>
                          <w:divBdr>
                            <w:top w:val="none" w:sz="0" w:space="0" w:color="auto"/>
                            <w:left w:val="none" w:sz="0" w:space="0" w:color="auto"/>
                            <w:bottom w:val="none" w:sz="0" w:space="0" w:color="auto"/>
                            <w:right w:val="none" w:sz="0" w:space="0" w:color="auto"/>
                          </w:divBdr>
                          <w:divsChild>
                            <w:div w:id="1169950860">
                              <w:marLeft w:val="0"/>
                              <w:marRight w:val="0"/>
                              <w:marTop w:val="0"/>
                              <w:marBottom w:val="0"/>
                              <w:divBdr>
                                <w:top w:val="none" w:sz="0" w:space="0" w:color="auto"/>
                                <w:left w:val="single" w:sz="6" w:space="9" w:color="AFAFAA"/>
                                <w:bottom w:val="none" w:sz="0" w:space="0" w:color="auto"/>
                                <w:right w:val="single" w:sz="6" w:space="9" w:color="AFAFAA"/>
                              </w:divBdr>
                              <w:divsChild>
                                <w:div w:id="2042440188">
                                  <w:marLeft w:val="0"/>
                                  <w:marRight w:val="0"/>
                                  <w:marTop w:val="0"/>
                                  <w:marBottom w:val="0"/>
                                  <w:divBdr>
                                    <w:top w:val="none" w:sz="0" w:space="0" w:color="auto"/>
                                    <w:left w:val="none" w:sz="0" w:space="0" w:color="auto"/>
                                    <w:bottom w:val="none" w:sz="0" w:space="0" w:color="auto"/>
                                    <w:right w:val="none" w:sz="0" w:space="0" w:color="auto"/>
                                  </w:divBdr>
                                  <w:divsChild>
                                    <w:div w:id="14543283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486969400">
      <w:bodyDiv w:val="1"/>
      <w:marLeft w:val="0"/>
      <w:marRight w:val="0"/>
      <w:marTop w:val="0"/>
      <w:marBottom w:val="0"/>
      <w:divBdr>
        <w:top w:val="none" w:sz="0" w:space="0" w:color="auto"/>
        <w:left w:val="none" w:sz="0" w:space="0" w:color="auto"/>
        <w:bottom w:val="none" w:sz="0" w:space="0" w:color="auto"/>
        <w:right w:val="none" w:sz="0" w:space="0" w:color="auto"/>
      </w:divBdr>
    </w:div>
    <w:div w:id="1597130772">
      <w:bodyDiv w:val="1"/>
      <w:marLeft w:val="0"/>
      <w:marRight w:val="0"/>
      <w:marTop w:val="0"/>
      <w:marBottom w:val="0"/>
      <w:divBdr>
        <w:top w:val="none" w:sz="0" w:space="0" w:color="auto"/>
        <w:left w:val="none" w:sz="0" w:space="0" w:color="auto"/>
        <w:bottom w:val="none" w:sz="0" w:space="0" w:color="auto"/>
        <w:right w:val="none" w:sz="0" w:space="0" w:color="auto"/>
      </w:divBdr>
      <w:divsChild>
        <w:div w:id="2136485473">
          <w:marLeft w:val="0"/>
          <w:marRight w:val="0"/>
          <w:marTop w:val="30"/>
          <w:marBottom w:val="0"/>
          <w:divBdr>
            <w:top w:val="none" w:sz="0" w:space="0" w:color="auto"/>
            <w:left w:val="none" w:sz="0" w:space="0" w:color="auto"/>
            <w:bottom w:val="none" w:sz="0" w:space="0" w:color="auto"/>
            <w:right w:val="none" w:sz="0" w:space="0" w:color="auto"/>
          </w:divBdr>
          <w:divsChild>
            <w:div w:id="1589146989">
              <w:marLeft w:val="0"/>
              <w:marRight w:val="0"/>
              <w:marTop w:val="0"/>
              <w:marBottom w:val="0"/>
              <w:divBdr>
                <w:top w:val="none" w:sz="0" w:space="0" w:color="auto"/>
                <w:left w:val="none" w:sz="0" w:space="0" w:color="auto"/>
                <w:bottom w:val="none" w:sz="0" w:space="0" w:color="auto"/>
                <w:right w:val="none" w:sz="0" w:space="0" w:color="auto"/>
              </w:divBdr>
              <w:divsChild>
                <w:div w:id="112482189">
                  <w:marLeft w:val="0"/>
                  <w:marRight w:val="0"/>
                  <w:marTop w:val="0"/>
                  <w:marBottom w:val="0"/>
                  <w:divBdr>
                    <w:top w:val="none" w:sz="0" w:space="0" w:color="auto"/>
                    <w:left w:val="none" w:sz="0" w:space="0" w:color="auto"/>
                    <w:bottom w:val="none" w:sz="0" w:space="0" w:color="auto"/>
                    <w:right w:val="none" w:sz="0" w:space="0" w:color="auto"/>
                  </w:divBdr>
                  <w:divsChild>
                    <w:div w:id="109780941">
                      <w:marLeft w:val="-75"/>
                      <w:marRight w:val="-75"/>
                      <w:marTop w:val="0"/>
                      <w:marBottom w:val="0"/>
                      <w:divBdr>
                        <w:top w:val="none" w:sz="0" w:space="0" w:color="auto"/>
                        <w:left w:val="none" w:sz="0" w:space="0" w:color="auto"/>
                        <w:bottom w:val="none" w:sz="0" w:space="0" w:color="auto"/>
                        <w:right w:val="none" w:sz="0" w:space="0" w:color="auto"/>
                      </w:divBdr>
                      <w:divsChild>
                        <w:div w:id="946540101">
                          <w:marLeft w:val="0"/>
                          <w:marRight w:val="0"/>
                          <w:marTop w:val="0"/>
                          <w:marBottom w:val="0"/>
                          <w:divBdr>
                            <w:top w:val="none" w:sz="0" w:space="0" w:color="auto"/>
                            <w:left w:val="none" w:sz="0" w:space="0" w:color="auto"/>
                            <w:bottom w:val="none" w:sz="0" w:space="0" w:color="auto"/>
                            <w:right w:val="none" w:sz="0" w:space="0" w:color="auto"/>
                          </w:divBdr>
                          <w:divsChild>
                            <w:div w:id="1313558441">
                              <w:marLeft w:val="0"/>
                              <w:marRight w:val="0"/>
                              <w:marTop w:val="0"/>
                              <w:marBottom w:val="0"/>
                              <w:divBdr>
                                <w:top w:val="none" w:sz="0" w:space="0" w:color="auto"/>
                                <w:left w:val="single" w:sz="6" w:space="9" w:color="AFAFAA"/>
                                <w:bottom w:val="none" w:sz="0" w:space="0" w:color="auto"/>
                                <w:right w:val="single" w:sz="6" w:space="9" w:color="AFAFAA"/>
                              </w:divBdr>
                              <w:divsChild>
                                <w:div w:id="2041974850">
                                  <w:marLeft w:val="0"/>
                                  <w:marRight w:val="0"/>
                                  <w:marTop w:val="0"/>
                                  <w:marBottom w:val="0"/>
                                  <w:divBdr>
                                    <w:top w:val="none" w:sz="0" w:space="0" w:color="auto"/>
                                    <w:left w:val="none" w:sz="0" w:space="0" w:color="auto"/>
                                    <w:bottom w:val="none" w:sz="0" w:space="0" w:color="auto"/>
                                    <w:right w:val="none" w:sz="0" w:space="0" w:color="auto"/>
                                  </w:divBdr>
                                  <w:divsChild>
                                    <w:div w:id="297341603">
                                      <w:marLeft w:val="0"/>
                                      <w:marRight w:val="0"/>
                                      <w:marTop w:val="0"/>
                                      <w:marBottom w:val="0"/>
                                      <w:divBdr>
                                        <w:top w:val="none" w:sz="0" w:space="0" w:color="auto"/>
                                        <w:left w:val="none" w:sz="0" w:space="0" w:color="auto"/>
                                        <w:bottom w:val="none" w:sz="0" w:space="0" w:color="auto"/>
                                        <w:right w:val="none" w:sz="0" w:space="0" w:color="auto"/>
                                      </w:divBdr>
                                      <w:divsChild>
                                        <w:div w:id="1781412598">
                                          <w:marLeft w:val="0"/>
                                          <w:marRight w:val="0"/>
                                          <w:marTop w:val="120"/>
                                          <w:marBottom w:val="0"/>
                                          <w:divBdr>
                                            <w:top w:val="single" w:sz="12" w:space="2" w:color="D5E28D"/>
                                            <w:left w:val="single" w:sz="12" w:space="6" w:color="D5E28D"/>
                                            <w:bottom w:val="single" w:sz="12" w:space="9" w:color="D5E28D"/>
                                            <w:right w:val="single" w:sz="12" w:space="6" w:color="D5E28D"/>
                                          </w:divBdr>
                                          <w:divsChild>
                                            <w:div w:id="831024145">
                                              <w:marLeft w:val="0"/>
                                              <w:marRight w:val="0"/>
                                              <w:marTop w:val="0"/>
                                              <w:marBottom w:val="200"/>
                                              <w:divBdr>
                                                <w:top w:val="none" w:sz="0" w:space="0" w:color="auto"/>
                                                <w:left w:val="none" w:sz="0" w:space="0" w:color="auto"/>
                                                <w:bottom w:val="none" w:sz="0" w:space="0" w:color="auto"/>
                                                <w:right w:val="none" w:sz="0" w:space="0" w:color="auto"/>
                                              </w:divBdr>
                                            </w:div>
                                            <w:div w:id="21020220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608431">
      <w:bodyDiv w:val="1"/>
      <w:marLeft w:val="0"/>
      <w:marRight w:val="0"/>
      <w:marTop w:val="0"/>
      <w:marBottom w:val="0"/>
      <w:divBdr>
        <w:top w:val="none" w:sz="0" w:space="0" w:color="auto"/>
        <w:left w:val="none" w:sz="0" w:space="0" w:color="auto"/>
        <w:bottom w:val="none" w:sz="0" w:space="0" w:color="auto"/>
        <w:right w:val="none" w:sz="0" w:space="0" w:color="auto"/>
      </w:divBdr>
      <w:divsChild>
        <w:div w:id="1083718701">
          <w:marLeft w:val="0"/>
          <w:marRight w:val="120"/>
          <w:marTop w:val="120"/>
          <w:marBottom w:val="0"/>
          <w:divBdr>
            <w:top w:val="single" w:sz="12" w:space="4" w:color="D5E28D"/>
            <w:left w:val="single" w:sz="12" w:space="6" w:color="D5E28D"/>
            <w:bottom w:val="single" w:sz="12" w:space="0" w:color="D5E28D"/>
            <w:right w:val="single" w:sz="12" w:space="6" w:color="D5E28D"/>
          </w:divBdr>
        </w:div>
        <w:div w:id="1842550360">
          <w:marLeft w:val="0"/>
          <w:marRight w:val="0"/>
          <w:marTop w:val="0"/>
          <w:marBottom w:val="0"/>
          <w:divBdr>
            <w:top w:val="none" w:sz="0" w:space="0" w:color="auto"/>
            <w:left w:val="none" w:sz="0" w:space="0" w:color="auto"/>
            <w:bottom w:val="none" w:sz="0" w:space="0" w:color="auto"/>
            <w:right w:val="none" w:sz="0" w:space="0" w:color="auto"/>
          </w:divBdr>
          <w:divsChild>
            <w:div w:id="8583541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630283262">
                  <w:marLeft w:val="0"/>
                  <w:marRight w:val="90"/>
                  <w:marTop w:val="0"/>
                  <w:marBottom w:val="0"/>
                  <w:divBdr>
                    <w:top w:val="none" w:sz="0" w:space="0" w:color="auto"/>
                    <w:left w:val="none" w:sz="0" w:space="0" w:color="auto"/>
                    <w:bottom w:val="none" w:sz="0" w:space="0" w:color="auto"/>
                    <w:right w:val="none" w:sz="0" w:space="0" w:color="auto"/>
                  </w:divBdr>
                </w:div>
              </w:divsChild>
            </w:div>
            <w:div w:id="1208106902">
              <w:marLeft w:val="0"/>
              <w:marRight w:val="0"/>
              <w:marTop w:val="120"/>
              <w:marBottom w:val="0"/>
              <w:divBdr>
                <w:top w:val="single" w:sz="12" w:space="4" w:color="D5E28D"/>
                <w:left w:val="single" w:sz="12" w:space="6" w:color="D5E28D"/>
                <w:bottom w:val="single" w:sz="12" w:space="0" w:color="D5E28D"/>
                <w:right w:val="single" w:sz="12" w:space="6" w:color="D5E28D"/>
              </w:divBdr>
              <w:divsChild>
                <w:div w:id="89281969">
                  <w:marLeft w:val="0"/>
                  <w:marRight w:val="90"/>
                  <w:marTop w:val="0"/>
                  <w:marBottom w:val="0"/>
                  <w:divBdr>
                    <w:top w:val="none" w:sz="0" w:space="0" w:color="auto"/>
                    <w:left w:val="none" w:sz="0" w:space="0" w:color="auto"/>
                    <w:bottom w:val="none" w:sz="0" w:space="0" w:color="auto"/>
                    <w:right w:val="none" w:sz="0" w:space="0" w:color="auto"/>
                  </w:divBdr>
                </w:div>
                <w:div w:id="445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8725">
          <w:marLeft w:val="0"/>
          <w:marRight w:val="0"/>
          <w:marTop w:val="120"/>
          <w:marBottom w:val="0"/>
          <w:divBdr>
            <w:top w:val="single" w:sz="12" w:space="2" w:color="D5E28D"/>
            <w:left w:val="single" w:sz="12" w:space="6" w:color="D5E28D"/>
            <w:bottom w:val="single" w:sz="12" w:space="9" w:color="D5E28D"/>
            <w:right w:val="single" w:sz="12" w:space="6" w:color="D5E28D"/>
          </w:divBdr>
        </w:div>
        <w:div w:id="67700615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790053997">
      <w:bodyDiv w:val="1"/>
      <w:marLeft w:val="0"/>
      <w:marRight w:val="0"/>
      <w:marTop w:val="0"/>
      <w:marBottom w:val="0"/>
      <w:divBdr>
        <w:top w:val="none" w:sz="0" w:space="0" w:color="auto"/>
        <w:left w:val="none" w:sz="0" w:space="0" w:color="auto"/>
        <w:bottom w:val="none" w:sz="0" w:space="0" w:color="auto"/>
        <w:right w:val="none" w:sz="0" w:space="0" w:color="auto"/>
      </w:divBdr>
    </w:div>
    <w:div w:id="1852838772">
      <w:bodyDiv w:val="1"/>
      <w:marLeft w:val="0"/>
      <w:marRight w:val="0"/>
      <w:marTop w:val="0"/>
      <w:marBottom w:val="0"/>
      <w:divBdr>
        <w:top w:val="none" w:sz="0" w:space="0" w:color="auto"/>
        <w:left w:val="none" w:sz="0" w:space="0" w:color="auto"/>
        <w:bottom w:val="none" w:sz="0" w:space="0" w:color="auto"/>
        <w:right w:val="none" w:sz="0" w:space="0" w:color="auto"/>
      </w:divBdr>
      <w:divsChild>
        <w:div w:id="1409572414">
          <w:marLeft w:val="0"/>
          <w:marRight w:val="120"/>
          <w:marTop w:val="120"/>
          <w:marBottom w:val="0"/>
          <w:divBdr>
            <w:top w:val="single" w:sz="12" w:space="4" w:color="D5E28D"/>
            <w:left w:val="single" w:sz="12" w:space="6" w:color="D5E28D"/>
            <w:bottom w:val="single" w:sz="12" w:space="0" w:color="D5E28D"/>
            <w:right w:val="single" w:sz="12" w:space="6" w:color="D5E28D"/>
          </w:divBdr>
        </w:div>
        <w:div w:id="805320614">
          <w:marLeft w:val="0"/>
          <w:marRight w:val="0"/>
          <w:marTop w:val="0"/>
          <w:marBottom w:val="0"/>
          <w:divBdr>
            <w:top w:val="none" w:sz="0" w:space="0" w:color="auto"/>
            <w:left w:val="none" w:sz="0" w:space="0" w:color="auto"/>
            <w:bottom w:val="none" w:sz="0" w:space="0" w:color="auto"/>
            <w:right w:val="none" w:sz="0" w:space="0" w:color="auto"/>
          </w:divBdr>
          <w:divsChild>
            <w:div w:id="881595037">
              <w:marLeft w:val="0"/>
              <w:marRight w:val="0"/>
              <w:marTop w:val="120"/>
              <w:marBottom w:val="0"/>
              <w:divBdr>
                <w:top w:val="single" w:sz="12" w:space="4" w:color="D5E28D"/>
                <w:left w:val="single" w:sz="12" w:space="6" w:color="D5E28D"/>
                <w:bottom w:val="single" w:sz="12" w:space="0" w:color="D5E28D"/>
                <w:right w:val="single" w:sz="12" w:space="6" w:color="D5E28D"/>
              </w:divBdr>
              <w:divsChild>
                <w:div w:id="569733426">
                  <w:marLeft w:val="0"/>
                  <w:marRight w:val="90"/>
                  <w:marTop w:val="0"/>
                  <w:marBottom w:val="0"/>
                  <w:divBdr>
                    <w:top w:val="none" w:sz="0" w:space="0" w:color="auto"/>
                    <w:left w:val="none" w:sz="0" w:space="0" w:color="auto"/>
                    <w:bottom w:val="none" w:sz="0" w:space="0" w:color="auto"/>
                    <w:right w:val="none" w:sz="0" w:space="0" w:color="auto"/>
                  </w:divBdr>
                </w:div>
              </w:divsChild>
            </w:div>
            <w:div w:id="2070111160">
              <w:marLeft w:val="0"/>
              <w:marRight w:val="0"/>
              <w:marTop w:val="120"/>
              <w:marBottom w:val="0"/>
              <w:divBdr>
                <w:top w:val="single" w:sz="12" w:space="4" w:color="D5E28D"/>
                <w:left w:val="single" w:sz="12" w:space="6" w:color="D5E28D"/>
                <w:bottom w:val="single" w:sz="12" w:space="0" w:color="D5E28D"/>
                <w:right w:val="single" w:sz="12" w:space="6" w:color="D5E28D"/>
              </w:divBdr>
              <w:divsChild>
                <w:div w:id="6269381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81219019">
          <w:marLeft w:val="0"/>
          <w:marRight w:val="0"/>
          <w:marTop w:val="120"/>
          <w:marBottom w:val="0"/>
          <w:divBdr>
            <w:top w:val="single" w:sz="12" w:space="2" w:color="D5E28D"/>
            <w:left w:val="single" w:sz="12" w:space="6" w:color="D5E28D"/>
            <w:bottom w:val="single" w:sz="12" w:space="9" w:color="D5E28D"/>
            <w:right w:val="single" w:sz="12" w:space="6" w:color="D5E28D"/>
          </w:divBdr>
        </w:div>
        <w:div w:id="5586263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12957315">
      <w:bodyDiv w:val="1"/>
      <w:marLeft w:val="0"/>
      <w:marRight w:val="0"/>
      <w:marTop w:val="0"/>
      <w:marBottom w:val="0"/>
      <w:divBdr>
        <w:top w:val="none" w:sz="0" w:space="0" w:color="auto"/>
        <w:left w:val="none" w:sz="0" w:space="0" w:color="auto"/>
        <w:bottom w:val="none" w:sz="0" w:space="0" w:color="auto"/>
        <w:right w:val="none" w:sz="0" w:space="0" w:color="auto"/>
      </w:divBdr>
      <w:divsChild>
        <w:div w:id="41098909">
          <w:marLeft w:val="0"/>
          <w:marRight w:val="120"/>
          <w:marTop w:val="120"/>
          <w:marBottom w:val="0"/>
          <w:divBdr>
            <w:top w:val="single" w:sz="12" w:space="4" w:color="D5E28D"/>
            <w:left w:val="single" w:sz="12" w:space="6" w:color="D5E28D"/>
            <w:bottom w:val="single" w:sz="12" w:space="0" w:color="D5E28D"/>
            <w:right w:val="single" w:sz="12" w:space="6" w:color="D5E28D"/>
          </w:divBdr>
        </w:div>
        <w:div w:id="1958640118">
          <w:marLeft w:val="0"/>
          <w:marRight w:val="0"/>
          <w:marTop w:val="0"/>
          <w:marBottom w:val="0"/>
          <w:divBdr>
            <w:top w:val="none" w:sz="0" w:space="0" w:color="auto"/>
            <w:left w:val="none" w:sz="0" w:space="0" w:color="auto"/>
            <w:bottom w:val="none" w:sz="0" w:space="0" w:color="auto"/>
            <w:right w:val="none" w:sz="0" w:space="0" w:color="auto"/>
          </w:divBdr>
          <w:divsChild>
            <w:div w:id="144653400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37783748">
                  <w:marLeft w:val="0"/>
                  <w:marRight w:val="90"/>
                  <w:marTop w:val="0"/>
                  <w:marBottom w:val="0"/>
                  <w:divBdr>
                    <w:top w:val="none" w:sz="0" w:space="0" w:color="auto"/>
                    <w:left w:val="none" w:sz="0" w:space="0" w:color="auto"/>
                    <w:bottom w:val="none" w:sz="0" w:space="0" w:color="auto"/>
                    <w:right w:val="none" w:sz="0" w:space="0" w:color="auto"/>
                  </w:divBdr>
                </w:div>
              </w:divsChild>
            </w:div>
            <w:div w:id="162473204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661910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9866816">
          <w:marLeft w:val="0"/>
          <w:marRight w:val="0"/>
          <w:marTop w:val="120"/>
          <w:marBottom w:val="0"/>
          <w:divBdr>
            <w:top w:val="single" w:sz="12" w:space="2" w:color="D5E28D"/>
            <w:left w:val="single" w:sz="12" w:space="6" w:color="D5E28D"/>
            <w:bottom w:val="single" w:sz="12" w:space="9" w:color="D5E28D"/>
            <w:right w:val="single" w:sz="12" w:space="6" w:color="D5E28D"/>
          </w:divBdr>
        </w:div>
        <w:div w:id="62639674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01806121">
      <w:bodyDiv w:val="1"/>
      <w:marLeft w:val="0"/>
      <w:marRight w:val="0"/>
      <w:marTop w:val="0"/>
      <w:marBottom w:val="0"/>
      <w:divBdr>
        <w:top w:val="none" w:sz="0" w:space="0" w:color="auto"/>
        <w:left w:val="none" w:sz="0" w:space="0" w:color="auto"/>
        <w:bottom w:val="none" w:sz="0" w:space="0" w:color="auto"/>
        <w:right w:val="none" w:sz="0" w:space="0" w:color="auto"/>
      </w:divBdr>
      <w:divsChild>
        <w:div w:id="1166169118">
          <w:marLeft w:val="0"/>
          <w:marRight w:val="120"/>
          <w:marTop w:val="120"/>
          <w:marBottom w:val="0"/>
          <w:divBdr>
            <w:top w:val="single" w:sz="12" w:space="4" w:color="D5E28D"/>
            <w:left w:val="single" w:sz="12" w:space="6" w:color="D5E28D"/>
            <w:bottom w:val="single" w:sz="12" w:space="0" w:color="D5E28D"/>
            <w:right w:val="single" w:sz="12" w:space="6" w:color="D5E28D"/>
          </w:divBdr>
        </w:div>
        <w:div w:id="515778136">
          <w:marLeft w:val="0"/>
          <w:marRight w:val="0"/>
          <w:marTop w:val="0"/>
          <w:marBottom w:val="0"/>
          <w:divBdr>
            <w:top w:val="none" w:sz="0" w:space="0" w:color="auto"/>
            <w:left w:val="none" w:sz="0" w:space="0" w:color="auto"/>
            <w:bottom w:val="none" w:sz="0" w:space="0" w:color="auto"/>
            <w:right w:val="none" w:sz="0" w:space="0" w:color="auto"/>
          </w:divBdr>
          <w:divsChild>
            <w:div w:id="1766536514">
              <w:marLeft w:val="0"/>
              <w:marRight w:val="0"/>
              <w:marTop w:val="120"/>
              <w:marBottom w:val="0"/>
              <w:divBdr>
                <w:top w:val="single" w:sz="12" w:space="4" w:color="D5E28D"/>
                <w:left w:val="single" w:sz="12" w:space="6" w:color="D5E28D"/>
                <w:bottom w:val="single" w:sz="12" w:space="0" w:color="D5E28D"/>
                <w:right w:val="single" w:sz="12" w:space="6" w:color="D5E28D"/>
              </w:divBdr>
              <w:divsChild>
                <w:div w:id="503979710">
                  <w:marLeft w:val="0"/>
                  <w:marRight w:val="90"/>
                  <w:marTop w:val="0"/>
                  <w:marBottom w:val="0"/>
                  <w:divBdr>
                    <w:top w:val="none" w:sz="0" w:space="0" w:color="auto"/>
                    <w:left w:val="none" w:sz="0" w:space="0" w:color="auto"/>
                    <w:bottom w:val="none" w:sz="0" w:space="0" w:color="auto"/>
                    <w:right w:val="none" w:sz="0" w:space="0" w:color="auto"/>
                  </w:divBdr>
                </w:div>
              </w:divsChild>
            </w:div>
            <w:div w:id="4096980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894659894">
                  <w:marLeft w:val="0"/>
                  <w:marRight w:val="90"/>
                  <w:marTop w:val="0"/>
                  <w:marBottom w:val="0"/>
                  <w:divBdr>
                    <w:top w:val="none" w:sz="0" w:space="0" w:color="auto"/>
                    <w:left w:val="none" w:sz="0" w:space="0" w:color="auto"/>
                    <w:bottom w:val="none" w:sz="0" w:space="0" w:color="auto"/>
                    <w:right w:val="none" w:sz="0" w:space="0" w:color="auto"/>
                  </w:divBdr>
                </w:div>
                <w:div w:id="11761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5820">
          <w:marLeft w:val="0"/>
          <w:marRight w:val="0"/>
          <w:marTop w:val="120"/>
          <w:marBottom w:val="0"/>
          <w:divBdr>
            <w:top w:val="single" w:sz="12" w:space="2" w:color="D5E28D"/>
            <w:left w:val="single" w:sz="12" w:space="6" w:color="D5E28D"/>
            <w:bottom w:val="single" w:sz="12" w:space="9" w:color="D5E28D"/>
            <w:right w:val="single" w:sz="12" w:space="6" w:color="D5E28D"/>
          </w:divBdr>
        </w:div>
        <w:div w:id="119938917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63870589">
      <w:bodyDiv w:val="1"/>
      <w:marLeft w:val="0"/>
      <w:marRight w:val="0"/>
      <w:marTop w:val="0"/>
      <w:marBottom w:val="0"/>
      <w:divBdr>
        <w:top w:val="none" w:sz="0" w:space="0" w:color="auto"/>
        <w:left w:val="none" w:sz="0" w:space="0" w:color="auto"/>
        <w:bottom w:val="none" w:sz="0" w:space="0" w:color="auto"/>
        <w:right w:val="none" w:sz="0" w:space="0" w:color="auto"/>
      </w:divBdr>
      <w:divsChild>
        <w:div w:id="852494890">
          <w:marLeft w:val="0"/>
          <w:marRight w:val="0"/>
          <w:marTop w:val="30"/>
          <w:marBottom w:val="0"/>
          <w:divBdr>
            <w:top w:val="none" w:sz="0" w:space="0" w:color="auto"/>
            <w:left w:val="none" w:sz="0" w:space="0" w:color="auto"/>
            <w:bottom w:val="none" w:sz="0" w:space="0" w:color="auto"/>
            <w:right w:val="none" w:sz="0" w:space="0" w:color="auto"/>
          </w:divBdr>
          <w:divsChild>
            <w:div w:id="124079211">
              <w:marLeft w:val="0"/>
              <w:marRight w:val="0"/>
              <w:marTop w:val="0"/>
              <w:marBottom w:val="0"/>
              <w:divBdr>
                <w:top w:val="none" w:sz="0" w:space="0" w:color="auto"/>
                <w:left w:val="none" w:sz="0" w:space="0" w:color="auto"/>
                <w:bottom w:val="none" w:sz="0" w:space="0" w:color="auto"/>
                <w:right w:val="none" w:sz="0" w:space="0" w:color="auto"/>
              </w:divBdr>
              <w:divsChild>
                <w:div w:id="1035035048">
                  <w:marLeft w:val="0"/>
                  <w:marRight w:val="0"/>
                  <w:marTop w:val="0"/>
                  <w:marBottom w:val="0"/>
                  <w:divBdr>
                    <w:top w:val="none" w:sz="0" w:space="0" w:color="auto"/>
                    <w:left w:val="none" w:sz="0" w:space="0" w:color="auto"/>
                    <w:bottom w:val="none" w:sz="0" w:space="0" w:color="auto"/>
                    <w:right w:val="none" w:sz="0" w:space="0" w:color="auto"/>
                  </w:divBdr>
                  <w:divsChild>
                    <w:div w:id="351689162">
                      <w:marLeft w:val="-75"/>
                      <w:marRight w:val="-75"/>
                      <w:marTop w:val="0"/>
                      <w:marBottom w:val="0"/>
                      <w:divBdr>
                        <w:top w:val="none" w:sz="0" w:space="0" w:color="auto"/>
                        <w:left w:val="none" w:sz="0" w:space="0" w:color="auto"/>
                        <w:bottom w:val="none" w:sz="0" w:space="0" w:color="auto"/>
                        <w:right w:val="none" w:sz="0" w:space="0" w:color="auto"/>
                      </w:divBdr>
                      <w:divsChild>
                        <w:div w:id="499735852">
                          <w:marLeft w:val="0"/>
                          <w:marRight w:val="0"/>
                          <w:marTop w:val="0"/>
                          <w:marBottom w:val="0"/>
                          <w:divBdr>
                            <w:top w:val="none" w:sz="0" w:space="0" w:color="auto"/>
                            <w:left w:val="none" w:sz="0" w:space="0" w:color="auto"/>
                            <w:bottom w:val="none" w:sz="0" w:space="0" w:color="auto"/>
                            <w:right w:val="none" w:sz="0" w:space="0" w:color="auto"/>
                          </w:divBdr>
                          <w:divsChild>
                            <w:div w:id="1485857823">
                              <w:marLeft w:val="0"/>
                              <w:marRight w:val="0"/>
                              <w:marTop w:val="0"/>
                              <w:marBottom w:val="0"/>
                              <w:divBdr>
                                <w:top w:val="none" w:sz="0" w:space="0" w:color="auto"/>
                                <w:left w:val="single" w:sz="6" w:space="9" w:color="AFAFAA"/>
                                <w:bottom w:val="none" w:sz="0" w:space="0" w:color="auto"/>
                                <w:right w:val="single" w:sz="6" w:space="9" w:color="AFAFAA"/>
                              </w:divBdr>
                              <w:divsChild>
                                <w:div w:id="1814835916">
                                  <w:marLeft w:val="0"/>
                                  <w:marRight w:val="0"/>
                                  <w:marTop w:val="0"/>
                                  <w:marBottom w:val="0"/>
                                  <w:divBdr>
                                    <w:top w:val="none" w:sz="0" w:space="0" w:color="auto"/>
                                    <w:left w:val="none" w:sz="0" w:space="0" w:color="auto"/>
                                    <w:bottom w:val="none" w:sz="0" w:space="0" w:color="auto"/>
                                    <w:right w:val="none" w:sz="0" w:space="0" w:color="auto"/>
                                  </w:divBdr>
                                  <w:divsChild>
                                    <w:div w:id="1643386904">
                                      <w:marLeft w:val="0"/>
                                      <w:marRight w:val="0"/>
                                      <w:marTop w:val="0"/>
                                      <w:marBottom w:val="0"/>
                                      <w:divBdr>
                                        <w:top w:val="none" w:sz="0" w:space="0" w:color="auto"/>
                                        <w:left w:val="none" w:sz="0" w:space="0" w:color="auto"/>
                                        <w:bottom w:val="none" w:sz="0" w:space="0" w:color="auto"/>
                                        <w:right w:val="none" w:sz="0" w:space="0" w:color="auto"/>
                                      </w:divBdr>
                                      <w:divsChild>
                                        <w:div w:id="1546872872">
                                          <w:marLeft w:val="0"/>
                                          <w:marRight w:val="0"/>
                                          <w:marTop w:val="120"/>
                                          <w:marBottom w:val="0"/>
                                          <w:divBdr>
                                            <w:top w:val="single" w:sz="12" w:space="2" w:color="D5E28D"/>
                                            <w:left w:val="single" w:sz="12" w:space="6" w:color="D5E28D"/>
                                            <w:bottom w:val="single" w:sz="12" w:space="9" w:color="D5E28D"/>
                                            <w:right w:val="single" w:sz="12" w:space="6" w:color="D5E28D"/>
                                          </w:divBdr>
                                          <w:divsChild>
                                            <w:div w:id="452552398">
                                              <w:blockQuote w:val="1"/>
                                              <w:marLeft w:val="720"/>
                                              <w:marRight w:val="0"/>
                                              <w:marTop w:val="100"/>
                                              <w:marBottom w:val="100"/>
                                              <w:divBdr>
                                                <w:top w:val="none" w:sz="0" w:space="0" w:color="auto"/>
                                                <w:left w:val="none" w:sz="0" w:space="0" w:color="auto"/>
                                                <w:bottom w:val="none" w:sz="0" w:space="0" w:color="auto"/>
                                                <w:right w:val="none" w:sz="0" w:space="0" w:color="auto"/>
                                              </w:divBdr>
                                            </w:div>
                                            <w:div w:id="1993216224">
                                              <w:marLeft w:val="0"/>
                                              <w:marRight w:val="0"/>
                                              <w:marTop w:val="0"/>
                                              <w:marBottom w:val="200"/>
                                              <w:divBdr>
                                                <w:top w:val="none" w:sz="0" w:space="0" w:color="auto"/>
                                                <w:left w:val="none" w:sz="0" w:space="0" w:color="auto"/>
                                                <w:bottom w:val="none" w:sz="0" w:space="0" w:color="auto"/>
                                                <w:right w:val="none" w:sz="0" w:space="0" w:color="auto"/>
                                              </w:divBdr>
                                            </w:div>
                                            <w:div w:id="1782459160">
                                              <w:marLeft w:val="0"/>
                                              <w:marRight w:val="0"/>
                                              <w:marTop w:val="0"/>
                                              <w:marBottom w:val="200"/>
                                              <w:divBdr>
                                                <w:top w:val="none" w:sz="0" w:space="0" w:color="auto"/>
                                                <w:left w:val="none" w:sz="0" w:space="0" w:color="auto"/>
                                                <w:bottom w:val="none" w:sz="0" w:space="0" w:color="auto"/>
                                                <w:right w:val="none" w:sz="0" w:space="0" w:color="auto"/>
                                              </w:divBdr>
                                            </w:div>
                                            <w:div w:id="190605292">
                                              <w:marLeft w:val="0"/>
                                              <w:marRight w:val="0"/>
                                              <w:marTop w:val="0"/>
                                              <w:marBottom w:val="200"/>
                                              <w:divBdr>
                                                <w:top w:val="none" w:sz="0" w:space="0" w:color="auto"/>
                                                <w:left w:val="none" w:sz="0" w:space="0" w:color="auto"/>
                                                <w:bottom w:val="none" w:sz="0" w:space="0" w:color="auto"/>
                                                <w:right w:val="none" w:sz="0" w:space="0" w:color="auto"/>
                                              </w:divBdr>
                                            </w:div>
                                            <w:div w:id="1677002069">
                                              <w:marLeft w:val="0"/>
                                              <w:marRight w:val="0"/>
                                              <w:marTop w:val="0"/>
                                              <w:marBottom w:val="200"/>
                                              <w:divBdr>
                                                <w:top w:val="none" w:sz="0" w:space="0" w:color="auto"/>
                                                <w:left w:val="none" w:sz="0" w:space="0" w:color="auto"/>
                                                <w:bottom w:val="none" w:sz="0" w:space="0" w:color="auto"/>
                                                <w:right w:val="none" w:sz="0" w:space="0" w:color="auto"/>
                                              </w:divBdr>
                                            </w:div>
                                            <w:div w:id="659114217">
                                              <w:marLeft w:val="0"/>
                                              <w:marRight w:val="0"/>
                                              <w:marTop w:val="0"/>
                                              <w:marBottom w:val="200"/>
                                              <w:divBdr>
                                                <w:top w:val="none" w:sz="0" w:space="0" w:color="auto"/>
                                                <w:left w:val="none" w:sz="0" w:space="0" w:color="auto"/>
                                                <w:bottom w:val="none" w:sz="0" w:space="0" w:color="auto"/>
                                                <w:right w:val="none" w:sz="0" w:space="0" w:color="auto"/>
                                              </w:divBdr>
                                            </w:div>
                                            <w:div w:id="1491286902">
                                              <w:marLeft w:val="0"/>
                                              <w:marRight w:val="0"/>
                                              <w:marTop w:val="0"/>
                                              <w:marBottom w:val="200"/>
                                              <w:divBdr>
                                                <w:top w:val="none" w:sz="0" w:space="0" w:color="auto"/>
                                                <w:left w:val="none" w:sz="0" w:space="0" w:color="auto"/>
                                                <w:bottom w:val="none" w:sz="0" w:space="0" w:color="auto"/>
                                                <w:right w:val="none" w:sz="0" w:space="0" w:color="auto"/>
                                              </w:divBdr>
                                            </w:div>
                                            <w:div w:id="757679453">
                                              <w:marLeft w:val="0"/>
                                              <w:marRight w:val="0"/>
                                              <w:marTop w:val="0"/>
                                              <w:marBottom w:val="200"/>
                                              <w:divBdr>
                                                <w:top w:val="none" w:sz="0" w:space="0" w:color="auto"/>
                                                <w:left w:val="none" w:sz="0" w:space="0" w:color="auto"/>
                                                <w:bottom w:val="none" w:sz="0" w:space="0" w:color="auto"/>
                                                <w:right w:val="none" w:sz="0" w:space="0" w:color="auto"/>
                                              </w:divBdr>
                                            </w:div>
                                            <w:div w:id="216281082">
                                              <w:marLeft w:val="0"/>
                                              <w:marRight w:val="0"/>
                                              <w:marTop w:val="0"/>
                                              <w:marBottom w:val="200"/>
                                              <w:divBdr>
                                                <w:top w:val="none" w:sz="0" w:space="0" w:color="auto"/>
                                                <w:left w:val="none" w:sz="0" w:space="0" w:color="auto"/>
                                                <w:bottom w:val="none" w:sz="0" w:space="0" w:color="auto"/>
                                                <w:right w:val="none" w:sz="0" w:space="0" w:color="auto"/>
                                              </w:divBdr>
                                            </w:div>
                                            <w:div w:id="706561114">
                                              <w:marLeft w:val="0"/>
                                              <w:marRight w:val="0"/>
                                              <w:marTop w:val="0"/>
                                              <w:marBottom w:val="200"/>
                                              <w:divBdr>
                                                <w:top w:val="none" w:sz="0" w:space="0" w:color="auto"/>
                                                <w:left w:val="none" w:sz="0" w:space="0" w:color="auto"/>
                                                <w:bottom w:val="none" w:sz="0" w:space="0" w:color="auto"/>
                                                <w:right w:val="none" w:sz="0" w:space="0" w:color="auto"/>
                                              </w:divBdr>
                                            </w:div>
                                            <w:div w:id="1214660836">
                                              <w:marLeft w:val="0"/>
                                              <w:marRight w:val="0"/>
                                              <w:marTop w:val="0"/>
                                              <w:marBottom w:val="200"/>
                                              <w:divBdr>
                                                <w:top w:val="none" w:sz="0" w:space="0" w:color="auto"/>
                                                <w:left w:val="none" w:sz="0" w:space="0" w:color="auto"/>
                                                <w:bottom w:val="none" w:sz="0" w:space="0" w:color="auto"/>
                                                <w:right w:val="none" w:sz="0" w:space="0" w:color="auto"/>
                                              </w:divBdr>
                                            </w:div>
                                            <w:div w:id="366302045">
                                              <w:marLeft w:val="0"/>
                                              <w:marRight w:val="0"/>
                                              <w:marTop w:val="0"/>
                                              <w:marBottom w:val="200"/>
                                              <w:divBdr>
                                                <w:top w:val="none" w:sz="0" w:space="0" w:color="auto"/>
                                                <w:left w:val="none" w:sz="0" w:space="0" w:color="auto"/>
                                                <w:bottom w:val="none" w:sz="0" w:space="0" w:color="auto"/>
                                                <w:right w:val="none" w:sz="0" w:space="0" w:color="auto"/>
                                              </w:divBdr>
                                            </w:div>
                                            <w:div w:id="1107236024">
                                              <w:marLeft w:val="0"/>
                                              <w:marRight w:val="0"/>
                                              <w:marTop w:val="0"/>
                                              <w:marBottom w:val="200"/>
                                              <w:divBdr>
                                                <w:top w:val="none" w:sz="0" w:space="0" w:color="auto"/>
                                                <w:left w:val="none" w:sz="0" w:space="0" w:color="auto"/>
                                                <w:bottom w:val="none" w:sz="0" w:space="0" w:color="auto"/>
                                                <w:right w:val="none" w:sz="0" w:space="0" w:color="auto"/>
                                              </w:divBdr>
                                            </w:div>
                                            <w:div w:id="1443766575">
                                              <w:marLeft w:val="0"/>
                                              <w:marRight w:val="0"/>
                                              <w:marTop w:val="0"/>
                                              <w:marBottom w:val="200"/>
                                              <w:divBdr>
                                                <w:top w:val="none" w:sz="0" w:space="0" w:color="auto"/>
                                                <w:left w:val="none" w:sz="0" w:space="0" w:color="auto"/>
                                                <w:bottom w:val="none" w:sz="0" w:space="0" w:color="auto"/>
                                                <w:right w:val="none" w:sz="0" w:space="0" w:color="auto"/>
                                              </w:divBdr>
                                            </w:div>
                                            <w:div w:id="371151822">
                                              <w:marLeft w:val="0"/>
                                              <w:marRight w:val="0"/>
                                              <w:marTop w:val="0"/>
                                              <w:marBottom w:val="200"/>
                                              <w:divBdr>
                                                <w:top w:val="none" w:sz="0" w:space="0" w:color="auto"/>
                                                <w:left w:val="none" w:sz="0" w:space="0" w:color="auto"/>
                                                <w:bottom w:val="none" w:sz="0" w:space="0" w:color="auto"/>
                                                <w:right w:val="none" w:sz="0" w:space="0" w:color="auto"/>
                                              </w:divBdr>
                                            </w:div>
                                            <w:div w:id="782960360">
                                              <w:marLeft w:val="0"/>
                                              <w:marRight w:val="0"/>
                                              <w:marTop w:val="0"/>
                                              <w:marBottom w:val="200"/>
                                              <w:divBdr>
                                                <w:top w:val="none" w:sz="0" w:space="0" w:color="auto"/>
                                                <w:left w:val="none" w:sz="0" w:space="0" w:color="auto"/>
                                                <w:bottom w:val="none" w:sz="0" w:space="0" w:color="auto"/>
                                                <w:right w:val="none" w:sz="0" w:space="0" w:color="auto"/>
                                              </w:divBdr>
                                            </w:div>
                                            <w:div w:id="190538751">
                                              <w:marLeft w:val="0"/>
                                              <w:marRight w:val="0"/>
                                              <w:marTop w:val="0"/>
                                              <w:marBottom w:val="200"/>
                                              <w:divBdr>
                                                <w:top w:val="none" w:sz="0" w:space="0" w:color="auto"/>
                                                <w:left w:val="none" w:sz="0" w:space="0" w:color="auto"/>
                                                <w:bottom w:val="none" w:sz="0" w:space="0" w:color="auto"/>
                                                <w:right w:val="none" w:sz="0" w:space="0" w:color="auto"/>
                                              </w:divBdr>
                                            </w:div>
                                            <w:div w:id="1600403808">
                                              <w:marLeft w:val="0"/>
                                              <w:marRight w:val="0"/>
                                              <w:marTop w:val="0"/>
                                              <w:marBottom w:val="200"/>
                                              <w:divBdr>
                                                <w:top w:val="none" w:sz="0" w:space="0" w:color="auto"/>
                                                <w:left w:val="none" w:sz="0" w:space="0" w:color="auto"/>
                                                <w:bottom w:val="none" w:sz="0" w:space="0" w:color="auto"/>
                                                <w:right w:val="none" w:sz="0" w:space="0" w:color="auto"/>
                                              </w:divBdr>
                                            </w:div>
                                            <w:div w:id="826288190">
                                              <w:marLeft w:val="0"/>
                                              <w:marRight w:val="0"/>
                                              <w:marTop w:val="0"/>
                                              <w:marBottom w:val="200"/>
                                              <w:divBdr>
                                                <w:top w:val="none" w:sz="0" w:space="0" w:color="auto"/>
                                                <w:left w:val="none" w:sz="0" w:space="0" w:color="auto"/>
                                                <w:bottom w:val="none" w:sz="0" w:space="0" w:color="auto"/>
                                                <w:right w:val="none" w:sz="0" w:space="0" w:color="auto"/>
                                              </w:divBdr>
                                            </w:div>
                                            <w:div w:id="1478259780">
                                              <w:marLeft w:val="0"/>
                                              <w:marRight w:val="0"/>
                                              <w:marTop w:val="0"/>
                                              <w:marBottom w:val="200"/>
                                              <w:divBdr>
                                                <w:top w:val="none" w:sz="0" w:space="0" w:color="auto"/>
                                                <w:left w:val="none" w:sz="0" w:space="0" w:color="auto"/>
                                                <w:bottom w:val="none" w:sz="0" w:space="0" w:color="auto"/>
                                                <w:right w:val="none" w:sz="0" w:space="0" w:color="auto"/>
                                              </w:divBdr>
                                            </w:div>
                                            <w:div w:id="2020740583">
                                              <w:blockQuote w:val="1"/>
                                              <w:marLeft w:val="720"/>
                                              <w:marRight w:val="0"/>
                                              <w:marTop w:val="100"/>
                                              <w:marBottom w:val="100"/>
                                              <w:divBdr>
                                                <w:top w:val="none" w:sz="0" w:space="0" w:color="auto"/>
                                                <w:left w:val="none" w:sz="0" w:space="0" w:color="auto"/>
                                                <w:bottom w:val="none" w:sz="0" w:space="0" w:color="auto"/>
                                                <w:right w:val="none" w:sz="0" w:space="0" w:color="auto"/>
                                              </w:divBdr>
                                            </w:div>
                                            <w:div w:id="16058474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ogs.charitycommission.gov.uk/g100a001.aspx"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ogs.charitycommission.gov.uk/g047a001.aspx" TargetMode="External" Id="rId12" /><Relationship Type="http://schemas.openxmlformats.org/officeDocument/2006/relationships/hyperlink" Target="https://www.gov.uk/government/publications/the-essential-trustee-what-you-need-to-know-cc3" TargetMode="External" Id="rId17" /><Relationship Type="http://schemas.openxmlformats.org/officeDocument/2006/relationships/customXml" Target="../customXml/item2.xml" Id="rId2" /><Relationship Type="http://schemas.openxmlformats.org/officeDocument/2006/relationships/hyperlink" Target="https://www.gov.uk/government/publications/charities-and-insurance-cc49" TargetMode="External" Id="rId16" /><Relationship Type="http://schemas.openxmlformats.org/officeDocument/2006/relationships/glossaryDocument" Target="glossary/document.xml" Id="rId20" /><Relationship Type="http://schemas.openxmlformats.org/officeDocument/2006/relationships/webSettings" Target="webSettings.xml" Id="rId6" /><Relationship Type="http://schemas.openxmlformats.org/officeDocument/2006/relationships/hyperlink" Target="https://www.gov.uk/government/publications/charities-and-risk-management-cc26" TargetMode="External" Id="rId11" /><Relationship Type="http://schemas.openxmlformats.org/officeDocument/2006/relationships/settings" Target="settings.xml" Id="rId5" /><Relationship Type="http://schemas.openxmlformats.org/officeDocument/2006/relationships/hyperlink" Target="https://www.gov.uk/government/publications/charities-and-risk-management-cc26" TargetMode="External" Id="rId15" /><Relationship Type="http://schemas.openxmlformats.org/officeDocument/2006/relationships/hyperlink" Target="https://www.gov.uk/government/publications/charities-and-insurance-cc49"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ogs.charitycommission.gov.uk/g047a001.aspx" TargetMode="External" Id="rId14" /><Relationship Type="http://schemas.openxmlformats.org/officeDocument/2006/relationships/customXml" Target="/customXML/item4.xml" Id="R5236e461a43e45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8EBD3E078473D9C705D765B149C87"/>
        <w:category>
          <w:name w:val="General"/>
          <w:gallery w:val="placeholder"/>
        </w:category>
        <w:types>
          <w:type w:val="bbPlcHdr"/>
        </w:types>
        <w:behaviors>
          <w:behavior w:val="content"/>
        </w:behaviors>
        <w:guid w:val="{DC5EF765-26E8-4260-91BE-DBE2A3A828B5}"/>
      </w:docPartPr>
      <w:docPartBody>
        <w:p w:rsidR="00157260" w:rsidRDefault="005114BC" w:rsidP="005114BC">
          <w:pPr>
            <w:pStyle w:val="EF58EBD3E078473D9C705D765B149C87"/>
          </w:pPr>
          <w:r>
            <w:rPr>
              <w:rFonts w:asciiTheme="majorHAnsi" w:eastAsiaTheme="majorEastAsia" w:hAnsiTheme="majorHAnsi" w:cstheme="majorBidi"/>
              <w:color w:val="4472C4" w:themeColor="accent1"/>
              <w:sz w:val="88"/>
              <w:szCs w:val="88"/>
            </w:rPr>
            <w:t>[Document title]</w:t>
          </w:r>
        </w:p>
      </w:docPartBody>
    </w:docPart>
    <w:docPart>
      <w:docPartPr>
        <w:name w:val="AE8A2EFF93514A129B90E0CD7D02C9DF"/>
        <w:category>
          <w:name w:val="General"/>
          <w:gallery w:val="placeholder"/>
        </w:category>
        <w:types>
          <w:type w:val="bbPlcHdr"/>
        </w:types>
        <w:behaviors>
          <w:behavior w:val="content"/>
        </w:behaviors>
        <w:guid w:val="{B63672A4-BBB8-499B-A2DC-55415B9BA1B8}"/>
      </w:docPartPr>
      <w:docPartBody>
        <w:p w:rsidR="00157260" w:rsidRDefault="005114BC" w:rsidP="005114BC">
          <w:pPr>
            <w:pStyle w:val="AE8A2EFF93514A129B90E0CD7D02C9D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BC"/>
    <w:rsid w:val="00023291"/>
    <w:rsid w:val="00157260"/>
    <w:rsid w:val="003126DC"/>
    <w:rsid w:val="0051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58EBD3E078473D9C705D765B149C87">
    <w:name w:val="EF58EBD3E078473D9C705D765B149C87"/>
    <w:rsid w:val="005114BC"/>
  </w:style>
  <w:style w:type="paragraph" w:customStyle="1" w:styleId="AE8A2EFF93514A129B90E0CD7D02C9DF">
    <w:name w:val="AE8A2EFF93514A129B90E0CD7D02C9DF"/>
    <w:rsid w:val="00511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A9900715</value>
    </field>
    <field name="Objective-Title">
      <value order="0">OG100 - Web - 06122019</value>
    </field>
    <field name="Objective-Description">
      <value order="0"/>
    </field>
    <field name="Objective-CreationStamp">
      <value order="0">2019-12-06T13:31:45Z</value>
    </field>
    <field name="Objective-IsApproved">
      <value order="0">false</value>
    </field>
    <field name="Objective-IsPublished">
      <value order="0">true</value>
    </field>
    <field name="Objective-DatePublished">
      <value order="0">2023-04-17T12:53:44Z</value>
    </field>
    <field name="Objective-ModificationStamp">
      <value order="0">2023-04-17T12:53:44Z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vA14529007</value>
    </field>
    <field name="Objective-Version">
      <value order="0">5.0</value>
    </field>
    <field name="Objective-VersionNumber">
      <value order="0">5</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OG100 - Web - 06122019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4EE0C5D-CC87-4E63-B997-4F4628F4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Indemnity Insurance</dc:title>
  <dc:subject>OG100</dc:subject>
  <dc:creator>George Bateman</dc:creator>
  <cp:keywords/>
  <dc:description/>
  <cp:lastModifiedBy>Phestus Mokae</cp:lastModifiedBy>
  <cp:revision>11</cp:revision>
  <dcterms:created xsi:type="dcterms:W3CDTF">2019-12-06T14:31:00Z</dcterms:created>
  <dcterms:modified xsi:type="dcterms:W3CDTF">2023-01-16T12:24:00Z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A9900715</vt:lpwstr>
  </property>
  <property fmtid="{D5CDD505-2E9C-101B-9397-08002B2CF9AE}" pid="4" name="Objective-Title">
    <vt:lpwstr>OG100 - Web - 06122019</vt:lpwstr>
  </property>
  <property fmtid="{D5CDD505-2E9C-101B-9397-08002B2CF9AE}" pid="5" name="Objective-Description">
    <vt:lpwstr/>
  </property>
  <property fmtid="{D5CDD505-2E9C-101B-9397-08002B2CF9AE}" pid="6" name="Objective-CreationStamp">
    <vt:filetime>2019-12-12T13:26:03Z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2023-04-17T12:53:44Z</vt:filetime>
  </property>
  <property fmtid="{D5CDD505-2E9C-101B-9397-08002B2CF9AE}" pid="10" name="Objective-ModificationStamp">
    <vt:filetime>2023-04-17T12:53:44Z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vA14529007</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OG100 - Web - 06122019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