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81223604"/>
        <w:docPartObj>
          <w:docPartGallery w:val="Cover Pages"/>
          <w:docPartUnique/>
        </w:docPartObj>
      </w:sdtPr>
      <w:sdtContent>
        <w:p w14:paraId="4D38A8F4" w14:textId="608FE54E" w:rsidR="0065708D" w:rsidRDefault="0065708D">
          <w:r>
            <w:rPr>
              <w:noProof/>
            </w:rPr>
            <w:drawing>
              <wp:inline distT="0" distB="0" distL="0" distR="0" wp14:anchorId="5896050D" wp14:editId="0E4CB28C">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65708D" w:rsidRPr="00D61E62" w14:paraId="229FC456" w14:textId="77777777" w:rsidTr="008B770A">
            <w:trPr>
              <w:trHeight w:val="53"/>
            </w:trPr>
            <w:tc>
              <w:tcPr>
                <w:tcW w:w="8025" w:type="dxa"/>
                <w:tcMar>
                  <w:top w:w="216" w:type="dxa"/>
                  <w:left w:w="115" w:type="dxa"/>
                  <w:bottom w:w="216" w:type="dxa"/>
                  <w:right w:w="115" w:type="dxa"/>
                </w:tcMar>
              </w:tcPr>
              <w:p w14:paraId="11B68883" w14:textId="77777777" w:rsidR="0065708D" w:rsidRPr="00D61E62" w:rsidRDefault="0065708D">
                <w:pPr>
                  <w:pStyle w:val="NoSpacing"/>
                  <w:rPr>
                    <w:color w:val="002060"/>
                    <w:sz w:val="24"/>
                  </w:rPr>
                </w:pPr>
              </w:p>
            </w:tc>
          </w:tr>
          <w:tr w:rsidR="0065708D" w:rsidRPr="00D61E62" w14:paraId="2132AB9E" w14:textId="77777777" w:rsidTr="008B770A">
            <w:trPr>
              <w:trHeight w:val="392"/>
            </w:trPr>
            <w:tc>
              <w:tcPr>
                <w:tcW w:w="8025" w:type="dxa"/>
              </w:tcPr>
              <w:sdt>
                <w:sdtPr>
                  <w:rPr>
                    <w:rFonts w:ascii="Arial" w:eastAsiaTheme="majorEastAsia" w:hAnsi="Arial" w:cs="Arial"/>
                    <w:color w:val="002060"/>
                    <w:sz w:val="72"/>
                    <w:szCs w:val="72"/>
                  </w:rPr>
                  <w:alias w:val="Title"/>
                  <w:id w:val="13406919"/>
                  <w:placeholder>
                    <w:docPart w:val="BD50D971747B4F8FB25221CCB730C720"/>
                  </w:placeholder>
                  <w:dataBinding w:prefixMappings="xmlns:ns0='http://schemas.openxmlformats.org/package/2006/metadata/core-properties' xmlns:ns1='http://purl.org/dc/elements/1.1/'" w:xpath="/ns0:coreProperties[1]/ns1:title[1]" w:storeItemID="{6C3C8BC8-F283-45AE-878A-BAB7291924A1}"/>
                  <w:text/>
                </w:sdtPr>
                <w:sdtContent>
                  <w:p w14:paraId="663BDA4D" w14:textId="2510DEB3" w:rsidR="0065708D" w:rsidRPr="00D61E62" w:rsidRDefault="0065708D">
                    <w:pPr>
                      <w:pStyle w:val="NoSpacing"/>
                      <w:spacing w:line="216" w:lineRule="auto"/>
                      <w:rPr>
                        <w:rFonts w:ascii="Arial" w:eastAsiaTheme="majorEastAsia" w:hAnsi="Arial" w:cs="Arial"/>
                        <w:color w:val="002060"/>
                        <w:sz w:val="88"/>
                        <w:szCs w:val="88"/>
                      </w:rPr>
                    </w:pPr>
                    <w:r w:rsidRPr="002300E8">
                      <w:rPr>
                        <w:rFonts w:ascii="Arial" w:eastAsiaTheme="majorEastAsia" w:hAnsi="Arial" w:cs="Arial"/>
                        <w:color w:val="002060"/>
                        <w:sz w:val="72"/>
                        <w:szCs w:val="72"/>
                      </w:rPr>
                      <w:t>Invest</w:t>
                    </w:r>
                    <w:r w:rsidR="002300E8" w:rsidRPr="002300E8">
                      <w:rPr>
                        <w:rFonts w:ascii="Arial" w:eastAsiaTheme="majorEastAsia" w:hAnsi="Arial" w:cs="Arial"/>
                        <w:color w:val="002060"/>
                        <w:sz w:val="72"/>
                        <w:szCs w:val="72"/>
                      </w:rPr>
                      <w:t>igations Work – Assessing Evidence in an Investigative Context</w:t>
                    </w:r>
                  </w:p>
                </w:sdtContent>
              </w:sdt>
            </w:tc>
          </w:tr>
          <w:tr w:rsidR="0065708D" w:rsidRPr="00D61E62" w14:paraId="6F611B5E" w14:textId="77777777" w:rsidTr="008B770A">
            <w:trPr>
              <w:trHeight w:val="392"/>
            </w:trPr>
            <w:tc>
              <w:tcPr>
                <w:tcW w:w="8025" w:type="dxa"/>
              </w:tcPr>
              <w:p w14:paraId="2FEE989A" w14:textId="77777777" w:rsidR="0065708D" w:rsidRPr="00D61E62" w:rsidRDefault="0065708D">
                <w:pPr>
                  <w:pStyle w:val="NoSpacing"/>
                  <w:spacing w:line="216" w:lineRule="auto"/>
                  <w:rPr>
                    <w:rFonts w:ascii="Arial" w:eastAsiaTheme="majorEastAsia" w:hAnsi="Arial" w:cs="Arial"/>
                    <w:color w:val="002060"/>
                    <w:sz w:val="88"/>
                    <w:szCs w:val="88"/>
                  </w:rPr>
                </w:pPr>
              </w:p>
            </w:tc>
          </w:tr>
          <w:tr w:rsidR="0065708D" w:rsidRPr="00D61E62" w14:paraId="3FBC1DF7" w14:textId="77777777" w:rsidTr="008B770A">
            <w:trPr>
              <w:trHeight w:val="89"/>
            </w:trPr>
            <w:sdt>
              <w:sdtPr>
                <w:rPr>
                  <w:rFonts w:ascii="Arial" w:hAnsi="Arial" w:cs="Arial"/>
                  <w:color w:val="002060"/>
                  <w:sz w:val="56"/>
                  <w:szCs w:val="56"/>
                </w:rPr>
                <w:alias w:val="Subtitle"/>
                <w:id w:val="13406923"/>
                <w:placeholder>
                  <w:docPart w:val="FC4563A4E6DE47C0AC1F952704ECCF31"/>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7B63D3AA" w14:textId="6B455A61" w:rsidR="0065708D" w:rsidRPr="00D61E62" w:rsidRDefault="002300E8">
                    <w:pPr>
                      <w:pStyle w:val="NoSpacing"/>
                      <w:rPr>
                        <w:color w:val="002060"/>
                        <w:sz w:val="24"/>
                      </w:rPr>
                    </w:pPr>
                    <w:r>
                      <w:rPr>
                        <w:rFonts w:ascii="Arial" w:hAnsi="Arial" w:cs="Arial"/>
                        <w:color w:val="002060"/>
                        <w:sz w:val="56"/>
                        <w:szCs w:val="56"/>
                      </w:rPr>
                      <w:t>OG117-3</w:t>
                    </w:r>
                  </w:p>
                </w:tc>
              </w:sdtContent>
            </w:sdt>
          </w:tr>
          <w:tr w:rsidR="0065708D" w:rsidRPr="00D61E62" w14:paraId="01DDAB85" w14:textId="77777777" w:rsidTr="008B770A">
            <w:trPr>
              <w:trHeight w:val="89"/>
            </w:trPr>
            <w:tc>
              <w:tcPr>
                <w:tcW w:w="8025" w:type="dxa"/>
                <w:tcMar>
                  <w:top w:w="216" w:type="dxa"/>
                  <w:left w:w="115" w:type="dxa"/>
                  <w:bottom w:w="216" w:type="dxa"/>
                  <w:right w:w="115" w:type="dxa"/>
                </w:tcMar>
              </w:tcPr>
              <w:p w14:paraId="2ED6544A" w14:textId="77777777" w:rsidR="0065708D" w:rsidRDefault="0065708D">
                <w:pPr>
                  <w:pStyle w:val="NoSpacing"/>
                  <w:rPr>
                    <w:rFonts w:ascii="Arial" w:hAnsi="Arial" w:cs="Arial"/>
                    <w:color w:val="002060"/>
                    <w:sz w:val="40"/>
                    <w:szCs w:val="40"/>
                  </w:rPr>
                </w:pPr>
              </w:p>
              <w:p w14:paraId="6F6C6044" w14:textId="77777777" w:rsidR="0065708D" w:rsidRDefault="0065708D">
                <w:pPr>
                  <w:pStyle w:val="NoSpacing"/>
                  <w:rPr>
                    <w:rFonts w:ascii="Arial" w:hAnsi="Arial" w:cs="Arial"/>
                    <w:color w:val="002060"/>
                    <w:sz w:val="40"/>
                    <w:szCs w:val="40"/>
                  </w:rPr>
                </w:pPr>
              </w:p>
              <w:p w14:paraId="2BB5F230" w14:textId="77777777" w:rsidR="0065708D" w:rsidRDefault="0065708D">
                <w:pPr>
                  <w:pStyle w:val="NoSpacing"/>
                  <w:rPr>
                    <w:rFonts w:ascii="Arial" w:hAnsi="Arial" w:cs="Arial"/>
                    <w:color w:val="002060"/>
                    <w:sz w:val="40"/>
                    <w:szCs w:val="40"/>
                  </w:rPr>
                </w:pPr>
                <w:r>
                  <w:rPr>
                    <w:rFonts w:ascii="Arial" w:hAnsi="Arial" w:cs="Arial"/>
                    <w:color w:val="002060"/>
                    <w:sz w:val="40"/>
                    <w:szCs w:val="40"/>
                  </w:rPr>
                  <w:t>Last Updated:</w:t>
                </w:r>
              </w:p>
              <w:p w14:paraId="7E18DB0C" w14:textId="77777777" w:rsidR="0065708D" w:rsidRDefault="0065708D">
                <w:pPr>
                  <w:pStyle w:val="NoSpacing"/>
                  <w:rPr>
                    <w:rFonts w:ascii="Arial" w:hAnsi="Arial" w:cs="Arial"/>
                    <w:color w:val="002060"/>
                    <w:sz w:val="40"/>
                    <w:szCs w:val="40"/>
                  </w:rPr>
                </w:pPr>
              </w:p>
              <w:p w14:paraId="1A9863BB" w14:textId="77777777" w:rsidR="0065708D" w:rsidRDefault="0065708D">
                <w:pPr>
                  <w:pStyle w:val="NoSpacing"/>
                  <w:rPr>
                    <w:rFonts w:ascii="Arial" w:hAnsi="Arial" w:cs="Arial"/>
                    <w:color w:val="002060"/>
                    <w:sz w:val="40"/>
                    <w:szCs w:val="40"/>
                  </w:rPr>
                </w:pPr>
              </w:p>
              <w:p w14:paraId="6336C6E3" w14:textId="77777777" w:rsidR="0065708D" w:rsidRDefault="0065708D">
                <w:pPr>
                  <w:pStyle w:val="NoSpacing"/>
                  <w:rPr>
                    <w:rFonts w:ascii="Arial" w:hAnsi="Arial" w:cs="Arial"/>
                    <w:color w:val="002060"/>
                    <w:sz w:val="40"/>
                    <w:szCs w:val="40"/>
                  </w:rPr>
                </w:pPr>
              </w:p>
              <w:p w14:paraId="4778D705" w14:textId="77777777" w:rsidR="0065708D" w:rsidRPr="00D61E62" w:rsidRDefault="0065708D">
                <w:pPr>
                  <w:pStyle w:val="NoSpacing"/>
                  <w:rPr>
                    <w:rFonts w:ascii="Arial" w:hAnsi="Arial" w:cs="Arial"/>
                    <w:color w:val="002060"/>
                    <w:sz w:val="40"/>
                    <w:szCs w:val="40"/>
                  </w:rPr>
                </w:pPr>
                <w:r>
                  <w:rPr>
                    <w:rFonts w:ascii="Arial" w:hAnsi="Arial" w:cs="Arial"/>
                    <w:color w:val="002060"/>
                    <w:sz w:val="40"/>
                    <w:szCs w:val="40"/>
                  </w:rPr>
                  <w:t>Last Reviewed:</w:t>
                </w:r>
              </w:p>
            </w:tc>
          </w:tr>
          <w:tr w:rsidR="0065708D" w:rsidRPr="00D61E62" w14:paraId="7F10F61E" w14:textId="77777777" w:rsidTr="008B770A">
            <w:trPr>
              <w:trHeight w:val="89"/>
            </w:trPr>
            <w:tc>
              <w:tcPr>
                <w:tcW w:w="8025" w:type="dxa"/>
                <w:tcMar>
                  <w:top w:w="216" w:type="dxa"/>
                  <w:left w:w="115" w:type="dxa"/>
                  <w:bottom w:w="216" w:type="dxa"/>
                  <w:right w:w="115" w:type="dxa"/>
                </w:tcMar>
              </w:tcPr>
              <w:p w14:paraId="3009B27B" w14:textId="77777777" w:rsidR="0065708D" w:rsidRPr="00D61E62" w:rsidRDefault="0065708D">
                <w:pPr>
                  <w:pStyle w:val="NoSpacing"/>
                  <w:rPr>
                    <w:rFonts w:ascii="Arial" w:hAnsi="Arial" w:cs="Arial"/>
                    <w:color w:val="002060"/>
                    <w:sz w:val="40"/>
                    <w:szCs w:val="40"/>
                  </w:rPr>
                </w:pPr>
              </w:p>
            </w:tc>
          </w:tr>
          <w:tr w:rsidR="0065708D" w:rsidRPr="00D61E62" w14:paraId="5DD03935" w14:textId="77777777" w:rsidTr="008B770A">
            <w:trPr>
              <w:trHeight w:val="89"/>
            </w:trPr>
            <w:tc>
              <w:tcPr>
                <w:tcW w:w="8025" w:type="dxa"/>
                <w:tcMar>
                  <w:top w:w="216" w:type="dxa"/>
                  <w:left w:w="115" w:type="dxa"/>
                  <w:bottom w:w="216" w:type="dxa"/>
                  <w:right w:w="115" w:type="dxa"/>
                </w:tcMar>
              </w:tcPr>
              <w:p w14:paraId="48BEE126" w14:textId="77777777" w:rsidR="0065708D" w:rsidRPr="00D61E62" w:rsidRDefault="0065708D">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65708D" w14:paraId="737131F2" w14:textId="77777777">
            <w:tc>
              <w:tcPr>
                <w:tcW w:w="7221" w:type="dxa"/>
                <w:tcMar>
                  <w:top w:w="216" w:type="dxa"/>
                  <w:left w:w="115" w:type="dxa"/>
                  <w:bottom w:w="216" w:type="dxa"/>
                  <w:right w:w="115" w:type="dxa"/>
                </w:tcMar>
              </w:tcPr>
              <w:p w14:paraId="182F8E42" w14:textId="77777777" w:rsidR="0065708D" w:rsidRDefault="0065708D">
                <w:pPr>
                  <w:pStyle w:val="NoSpacing"/>
                  <w:rPr>
                    <w:color w:val="4472C4" w:themeColor="accent1"/>
                  </w:rPr>
                </w:pPr>
              </w:p>
            </w:tc>
          </w:tr>
        </w:tbl>
        <w:p w14:paraId="7D129705" w14:textId="2C76B1CE" w:rsidR="0065708D" w:rsidRDefault="0065708D">
          <w:pPr>
            <w:rPr>
              <w:rFonts w:asciiTheme="majorHAnsi" w:eastAsiaTheme="majorEastAsia" w:hAnsiTheme="majorHAnsi" w:cstheme="majorBidi"/>
              <w:color w:val="2F5496" w:themeColor="accent1" w:themeShade="BF"/>
              <w:sz w:val="32"/>
              <w:szCs w:val="32"/>
              <w:lang w:val="en-US"/>
            </w:rPr>
          </w:pPr>
          <w:r>
            <w:br w:type="page"/>
          </w:r>
        </w:p>
      </w:sdtContent>
    </w:sdt>
    <w:sdt>
      <w:sdtPr>
        <w:rPr>
          <w:rFonts w:ascii="Arial" w:eastAsiaTheme="minorHAnsi" w:hAnsi="Arial" w:cstheme="minorBidi"/>
          <w:color w:val="000000" w:themeColor="text1"/>
          <w:sz w:val="28"/>
          <w:szCs w:val="22"/>
          <w:lang w:val="en-GB"/>
        </w:rPr>
        <w:id w:val="1615796977"/>
        <w:docPartObj>
          <w:docPartGallery w:val="Table of Contents"/>
          <w:docPartUnique/>
        </w:docPartObj>
      </w:sdtPr>
      <w:sdtEndPr>
        <w:rPr>
          <w:b/>
          <w:bCs/>
          <w:noProof/>
        </w:rPr>
      </w:sdtEndPr>
      <w:sdtContent>
        <w:p w14:paraId="7589968D" w14:textId="4C73445E" w:rsidR="0065708D" w:rsidRPr="0065708D" w:rsidRDefault="0065708D">
          <w:pPr>
            <w:pStyle w:val="TOCHeading"/>
            <w:rPr>
              <w:rFonts w:ascii="Arial" w:hAnsi="Arial" w:cs="Arial"/>
              <w:b/>
              <w:bCs/>
              <w:color w:val="000000" w:themeColor="text1"/>
            </w:rPr>
          </w:pPr>
          <w:r w:rsidRPr="0065708D">
            <w:rPr>
              <w:rFonts w:ascii="Arial" w:hAnsi="Arial" w:cs="Arial"/>
              <w:b/>
              <w:bCs/>
              <w:color w:val="000000" w:themeColor="text1"/>
            </w:rPr>
            <w:t>Contents</w:t>
          </w:r>
        </w:p>
        <w:p w14:paraId="7DDF23DA" w14:textId="0ABBF714" w:rsidR="00915C9E" w:rsidRDefault="0065708D">
          <w:pPr>
            <w:pStyle w:val="TOC1"/>
            <w:tabs>
              <w:tab w:val="right" w:leader="dot" w:pos="9016"/>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124764655" w:history="1">
            <w:r w:rsidR="00915C9E" w:rsidRPr="0055673A">
              <w:rPr>
                <w:rStyle w:val="Hyperlink"/>
                <w:noProof/>
                <w:lang w:val="en"/>
              </w:rPr>
              <w:t>Policy Statement/Overview</w:t>
            </w:r>
            <w:r w:rsidR="00915C9E">
              <w:rPr>
                <w:noProof/>
                <w:webHidden/>
              </w:rPr>
              <w:tab/>
            </w:r>
            <w:r w:rsidR="00915C9E">
              <w:rPr>
                <w:noProof/>
                <w:webHidden/>
              </w:rPr>
              <w:fldChar w:fldCharType="begin"/>
            </w:r>
            <w:r w:rsidR="00915C9E">
              <w:rPr>
                <w:noProof/>
                <w:webHidden/>
              </w:rPr>
              <w:instrText xml:space="preserve"> PAGEREF _Toc124764655 \h </w:instrText>
            </w:r>
            <w:r w:rsidR="00915C9E">
              <w:rPr>
                <w:noProof/>
                <w:webHidden/>
              </w:rPr>
            </w:r>
            <w:r w:rsidR="00915C9E">
              <w:rPr>
                <w:noProof/>
                <w:webHidden/>
              </w:rPr>
              <w:fldChar w:fldCharType="separate"/>
            </w:r>
            <w:r w:rsidR="00915C9E">
              <w:rPr>
                <w:noProof/>
                <w:webHidden/>
              </w:rPr>
              <w:t>1</w:t>
            </w:r>
            <w:r w:rsidR="00915C9E">
              <w:rPr>
                <w:noProof/>
                <w:webHidden/>
              </w:rPr>
              <w:fldChar w:fldCharType="end"/>
            </w:r>
          </w:hyperlink>
        </w:p>
        <w:p w14:paraId="746F4EFD" w14:textId="634BC402" w:rsidR="00915C9E" w:rsidRDefault="00915C9E">
          <w:pPr>
            <w:pStyle w:val="TOC2"/>
            <w:tabs>
              <w:tab w:val="right" w:leader="dot" w:pos="9016"/>
            </w:tabs>
            <w:rPr>
              <w:rFonts w:asciiTheme="minorHAnsi" w:eastAsiaTheme="minorEastAsia" w:hAnsiTheme="minorHAnsi"/>
              <w:noProof/>
              <w:color w:val="auto"/>
              <w:sz w:val="22"/>
              <w:lang w:eastAsia="en-GB"/>
            </w:rPr>
          </w:pPr>
          <w:hyperlink w:anchor="_Toc124764656" w:history="1">
            <w:r w:rsidRPr="0055673A">
              <w:rPr>
                <w:rStyle w:val="Hyperlink"/>
                <w:noProof/>
                <w:lang w:val="en"/>
              </w:rPr>
              <w:t>Summary of the guidance</w:t>
            </w:r>
            <w:r>
              <w:rPr>
                <w:noProof/>
                <w:webHidden/>
              </w:rPr>
              <w:tab/>
            </w:r>
            <w:r>
              <w:rPr>
                <w:noProof/>
                <w:webHidden/>
              </w:rPr>
              <w:fldChar w:fldCharType="begin"/>
            </w:r>
            <w:r>
              <w:rPr>
                <w:noProof/>
                <w:webHidden/>
              </w:rPr>
              <w:instrText xml:space="preserve"> PAGEREF _Toc124764656 \h </w:instrText>
            </w:r>
            <w:r>
              <w:rPr>
                <w:noProof/>
                <w:webHidden/>
              </w:rPr>
            </w:r>
            <w:r>
              <w:rPr>
                <w:noProof/>
                <w:webHidden/>
              </w:rPr>
              <w:fldChar w:fldCharType="separate"/>
            </w:r>
            <w:r>
              <w:rPr>
                <w:noProof/>
                <w:webHidden/>
              </w:rPr>
              <w:t>1</w:t>
            </w:r>
            <w:r>
              <w:rPr>
                <w:noProof/>
                <w:webHidden/>
              </w:rPr>
              <w:fldChar w:fldCharType="end"/>
            </w:r>
          </w:hyperlink>
        </w:p>
        <w:p w14:paraId="6D363638" w14:textId="55AF7B74" w:rsidR="00915C9E" w:rsidRDefault="00915C9E">
          <w:pPr>
            <w:pStyle w:val="TOC2"/>
            <w:tabs>
              <w:tab w:val="right" w:leader="dot" w:pos="9016"/>
            </w:tabs>
            <w:rPr>
              <w:rFonts w:asciiTheme="minorHAnsi" w:eastAsiaTheme="minorEastAsia" w:hAnsiTheme="minorHAnsi"/>
              <w:noProof/>
              <w:color w:val="auto"/>
              <w:sz w:val="22"/>
              <w:lang w:eastAsia="en-GB"/>
            </w:rPr>
          </w:pPr>
          <w:hyperlink w:anchor="_Toc124764657" w:history="1">
            <w:r w:rsidRPr="0055673A">
              <w:rPr>
                <w:rStyle w:val="Hyperlink"/>
                <w:noProof/>
                <w:lang w:val="en"/>
              </w:rPr>
              <w:t>Casework Guidance</w:t>
            </w:r>
            <w:r>
              <w:rPr>
                <w:noProof/>
                <w:webHidden/>
              </w:rPr>
              <w:tab/>
            </w:r>
            <w:r>
              <w:rPr>
                <w:noProof/>
                <w:webHidden/>
              </w:rPr>
              <w:fldChar w:fldCharType="begin"/>
            </w:r>
            <w:r>
              <w:rPr>
                <w:noProof/>
                <w:webHidden/>
              </w:rPr>
              <w:instrText xml:space="preserve"> PAGEREF _Toc124764657 \h </w:instrText>
            </w:r>
            <w:r>
              <w:rPr>
                <w:noProof/>
                <w:webHidden/>
              </w:rPr>
            </w:r>
            <w:r>
              <w:rPr>
                <w:noProof/>
                <w:webHidden/>
              </w:rPr>
              <w:fldChar w:fldCharType="separate"/>
            </w:r>
            <w:r>
              <w:rPr>
                <w:noProof/>
                <w:webHidden/>
              </w:rPr>
              <w:t>1</w:t>
            </w:r>
            <w:r>
              <w:rPr>
                <w:noProof/>
                <w:webHidden/>
              </w:rPr>
              <w:fldChar w:fldCharType="end"/>
            </w:r>
          </w:hyperlink>
        </w:p>
        <w:p w14:paraId="53CAFB5A" w14:textId="29DEC280" w:rsidR="00915C9E" w:rsidRDefault="00915C9E">
          <w:pPr>
            <w:pStyle w:val="TOC2"/>
            <w:tabs>
              <w:tab w:val="right" w:leader="dot" w:pos="9016"/>
            </w:tabs>
            <w:rPr>
              <w:rFonts w:asciiTheme="minorHAnsi" w:eastAsiaTheme="minorEastAsia" w:hAnsiTheme="minorHAnsi"/>
              <w:noProof/>
              <w:color w:val="auto"/>
              <w:sz w:val="22"/>
              <w:lang w:eastAsia="en-GB"/>
            </w:rPr>
          </w:pPr>
          <w:hyperlink w:anchor="_Toc124764658" w:history="1">
            <w:r w:rsidRPr="0055673A">
              <w:rPr>
                <w:rStyle w:val="Hyperlink"/>
                <w:noProof/>
                <w:lang w:val="en"/>
              </w:rPr>
              <w:t>OG117 - 4 September 2012</w:t>
            </w:r>
            <w:r>
              <w:rPr>
                <w:noProof/>
                <w:webHidden/>
              </w:rPr>
              <w:tab/>
            </w:r>
            <w:r>
              <w:rPr>
                <w:noProof/>
                <w:webHidden/>
              </w:rPr>
              <w:fldChar w:fldCharType="begin"/>
            </w:r>
            <w:r>
              <w:rPr>
                <w:noProof/>
                <w:webHidden/>
              </w:rPr>
              <w:instrText xml:space="preserve"> PAGEREF _Toc124764658 \h </w:instrText>
            </w:r>
            <w:r>
              <w:rPr>
                <w:noProof/>
                <w:webHidden/>
              </w:rPr>
            </w:r>
            <w:r>
              <w:rPr>
                <w:noProof/>
                <w:webHidden/>
              </w:rPr>
              <w:fldChar w:fldCharType="separate"/>
            </w:r>
            <w:r>
              <w:rPr>
                <w:noProof/>
                <w:webHidden/>
              </w:rPr>
              <w:t>1</w:t>
            </w:r>
            <w:r>
              <w:rPr>
                <w:noProof/>
                <w:webHidden/>
              </w:rPr>
              <w:fldChar w:fldCharType="end"/>
            </w:r>
          </w:hyperlink>
        </w:p>
        <w:p w14:paraId="2D199306" w14:textId="34A43EDB" w:rsidR="00915C9E" w:rsidRDefault="00915C9E">
          <w:pPr>
            <w:pStyle w:val="TOC2"/>
            <w:tabs>
              <w:tab w:val="right" w:leader="dot" w:pos="9016"/>
            </w:tabs>
            <w:rPr>
              <w:rFonts w:asciiTheme="minorHAnsi" w:eastAsiaTheme="minorEastAsia" w:hAnsiTheme="minorHAnsi"/>
              <w:noProof/>
              <w:color w:val="auto"/>
              <w:sz w:val="22"/>
              <w:lang w:eastAsia="en-GB"/>
            </w:rPr>
          </w:pPr>
          <w:hyperlink w:anchor="_Toc124764659" w:history="1">
            <w:r w:rsidRPr="0055673A">
              <w:rPr>
                <w:rStyle w:val="Hyperlink"/>
                <w:noProof/>
                <w:lang w:val="en"/>
              </w:rPr>
              <w:t>OG117 Assessing Evidence in a Regulatory Context</w:t>
            </w:r>
            <w:r>
              <w:rPr>
                <w:noProof/>
                <w:webHidden/>
              </w:rPr>
              <w:tab/>
            </w:r>
            <w:r>
              <w:rPr>
                <w:noProof/>
                <w:webHidden/>
              </w:rPr>
              <w:fldChar w:fldCharType="begin"/>
            </w:r>
            <w:r>
              <w:rPr>
                <w:noProof/>
                <w:webHidden/>
              </w:rPr>
              <w:instrText xml:space="preserve"> PAGEREF _Toc124764659 \h </w:instrText>
            </w:r>
            <w:r>
              <w:rPr>
                <w:noProof/>
                <w:webHidden/>
              </w:rPr>
            </w:r>
            <w:r>
              <w:rPr>
                <w:noProof/>
                <w:webHidden/>
              </w:rPr>
              <w:fldChar w:fldCharType="separate"/>
            </w:r>
            <w:r>
              <w:rPr>
                <w:noProof/>
                <w:webHidden/>
              </w:rPr>
              <w:t>1</w:t>
            </w:r>
            <w:r>
              <w:rPr>
                <w:noProof/>
                <w:webHidden/>
              </w:rPr>
              <w:fldChar w:fldCharType="end"/>
            </w:r>
          </w:hyperlink>
        </w:p>
        <w:p w14:paraId="492A132A" w14:textId="6C0D4A59" w:rsidR="00915C9E" w:rsidRDefault="00915C9E">
          <w:pPr>
            <w:pStyle w:val="TOC3"/>
            <w:tabs>
              <w:tab w:val="right" w:leader="dot" w:pos="9016"/>
            </w:tabs>
            <w:rPr>
              <w:rFonts w:asciiTheme="minorHAnsi" w:eastAsiaTheme="minorEastAsia" w:hAnsiTheme="minorHAnsi"/>
              <w:noProof/>
              <w:color w:val="auto"/>
              <w:sz w:val="22"/>
              <w:lang w:eastAsia="en-GB"/>
            </w:rPr>
          </w:pPr>
          <w:hyperlink w:anchor="_Toc124764660" w:history="1">
            <w:r w:rsidRPr="0055673A">
              <w:rPr>
                <w:rStyle w:val="Hyperlink"/>
                <w:noProof/>
                <w:lang w:val="en"/>
              </w:rPr>
              <w:t>1. Why does this matter?</w:t>
            </w:r>
            <w:r>
              <w:rPr>
                <w:noProof/>
                <w:webHidden/>
              </w:rPr>
              <w:tab/>
            </w:r>
            <w:r>
              <w:rPr>
                <w:noProof/>
                <w:webHidden/>
              </w:rPr>
              <w:fldChar w:fldCharType="begin"/>
            </w:r>
            <w:r>
              <w:rPr>
                <w:noProof/>
                <w:webHidden/>
              </w:rPr>
              <w:instrText xml:space="preserve"> PAGEREF _Toc124764660 \h </w:instrText>
            </w:r>
            <w:r>
              <w:rPr>
                <w:noProof/>
                <w:webHidden/>
              </w:rPr>
            </w:r>
            <w:r>
              <w:rPr>
                <w:noProof/>
                <w:webHidden/>
              </w:rPr>
              <w:fldChar w:fldCharType="separate"/>
            </w:r>
            <w:r>
              <w:rPr>
                <w:noProof/>
                <w:webHidden/>
              </w:rPr>
              <w:t>1</w:t>
            </w:r>
            <w:r>
              <w:rPr>
                <w:noProof/>
                <w:webHidden/>
              </w:rPr>
              <w:fldChar w:fldCharType="end"/>
            </w:r>
          </w:hyperlink>
        </w:p>
        <w:p w14:paraId="6E2DFEC2" w14:textId="17721838" w:rsidR="00915C9E" w:rsidRDefault="00915C9E">
          <w:pPr>
            <w:pStyle w:val="TOC3"/>
            <w:tabs>
              <w:tab w:val="right" w:leader="dot" w:pos="9016"/>
            </w:tabs>
            <w:rPr>
              <w:rFonts w:asciiTheme="minorHAnsi" w:eastAsiaTheme="minorEastAsia" w:hAnsiTheme="minorHAnsi"/>
              <w:noProof/>
              <w:color w:val="auto"/>
              <w:sz w:val="22"/>
              <w:lang w:eastAsia="en-GB"/>
            </w:rPr>
          </w:pPr>
          <w:hyperlink w:anchor="_Toc124764661" w:history="1">
            <w:r w:rsidRPr="0055673A">
              <w:rPr>
                <w:rStyle w:val="Hyperlink"/>
                <w:noProof/>
                <w:lang w:val="en"/>
              </w:rPr>
              <w:t>2. What is the difference between information and evidence in our casework?</w:t>
            </w:r>
            <w:r>
              <w:rPr>
                <w:noProof/>
                <w:webHidden/>
              </w:rPr>
              <w:tab/>
            </w:r>
            <w:r>
              <w:rPr>
                <w:noProof/>
                <w:webHidden/>
              </w:rPr>
              <w:fldChar w:fldCharType="begin"/>
            </w:r>
            <w:r>
              <w:rPr>
                <w:noProof/>
                <w:webHidden/>
              </w:rPr>
              <w:instrText xml:space="preserve"> PAGEREF _Toc124764661 \h </w:instrText>
            </w:r>
            <w:r>
              <w:rPr>
                <w:noProof/>
                <w:webHidden/>
              </w:rPr>
            </w:r>
            <w:r>
              <w:rPr>
                <w:noProof/>
                <w:webHidden/>
              </w:rPr>
              <w:fldChar w:fldCharType="separate"/>
            </w:r>
            <w:r>
              <w:rPr>
                <w:noProof/>
                <w:webHidden/>
              </w:rPr>
              <w:t>2</w:t>
            </w:r>
            <w:r>
              <w:rPr>
                <w:noProof/>
                <w:webHidden/>
              </w:rPr>
              <w:fldChar w:fldCharType="end"/>
            </w:r>
          </w:hyperlink>
        </w:p>
        <w:p w14:paraId="759343C5" w14:textId="0C745C46" w:rsidR="00915C9E" w:rsidRDefault="00915C9E">
          <w:pPr>
            <w:pStyle w:val="TOC3"/>
            <w:tabs>
              <w:tab w:val="right" w:leader="dot" w:pos="9016"/>
            </w:tabs>
            <w:rPr>
              <w:rFonts w:asciiTheme="minorHAnsi" w:eastAsiaTheme="minorEastAsia" w:hAnsiTheme="minorHAnsi"/>
              <w:noProof/>
              <w:color w:val="auto"/>
              <w:sz w:val="22"/>
              <w:lang w:eastAsia="en-GB"/>
            </w:rPr>
          </w:pPr>
          <w:hyperlink w:anchor="_Toc124764662" w:history="1">
            <w:r w:rsidRPr="0055673A">
              <w:rPr>
                <w:rStyle w:val="Hyperlink"/>
                <w:noProof/>
                <w:lang w:val="en"/>
              </w:rPr>
              <w:t>3. The overriding principles involved when assessing information</w:t>
            </w:r>
            <w:r>
              <w:rPr>
                <w:noProof/>
                <w:webHidden/>
              </w:rPr>
              <w:tab/>
            </w:r>
            <w:r>
              <w:rPr>
                <w:noProof/>
                <w:webHidden/>
              </w:rPr>
              <w:fldChar w:fldCharType="begin"/>
            </w:r>
            <w:r>
              <w:rPr>
                <w:noProof/>
                <w:webHidden/>
              </w:rPr>
              <w:instrText xml:space="preserve"> PAGEREF _Toc124764662 \h </w:instrText>
            </w:r>
            <w:r>
              <w:rPr>
                <w:noProof/>
                <w:webHidden/>
              </w:rPr>
            </w:r>
            <w:r>
              <w:rPr>
                <w:noProof/>
                <w:webHidden/>
              </w:rPr>
              <w:fldChar w:fldCharType="separate"/>
            </w:r>
            <w:r>
              <w:rPr>
                <w:noProof/>
                <w:webHidden/>
              </w:rPr>
              <w:t>3</w:t>
            </w:r>
            <w:r>
              <w:rPr>
                <w:noProof/>
                <w:webHidden/>
              </w:rPr>
              <w:fldChar w:fldCharType="end"/>
            </w:r>
          </w:hyperlink>
        </w:p>
        <w:p w14:paraId="2D9BE0F7" w14:textId="725D917C" w:rsidR="00915C9E" w:rsidRDefault="00915C9E">
          <w:pPr>
            <w:pStyle w:val="TOC3"/>
            <w:tabs>
              <w:tab w:val="right" w:leader="dot" w:pos="9016"/>
            </w:tabs>
            <w:rPr>
              <w:rFonts w:asciiTheme="minorHAnsi" w:eastAsiaTheme="minorEastAsia" w:hAnsiTheme="minorHAnsi"/>
              <w:noProof/>
              <w:color w:val="auto"/>
              <w:sz w:val="22"/>
              <w:lang w:eastAsia="en-GB"/>
            </w:rPr>
          </w:pPr>
          <w:hyperlink w:anchor="_Toc124764663" w:history="1">
            <w:r w:rsidRPr="0055673A">
              <w:rPr>
                <w:rStyle w:val="Hyperlink"/>
                <w:noProof/>
                <w:lang w:val="en"/>
              </w:rPr>
              <w:t>4. Considering reliability</w:t>
            </w:r>
            <w:r>
              <w:rPr>
                <w:noProof/>
                <w:webHidden/>
              </w:rPr>
              <w:tab/>
            </w:r>
            <w:r>
              <w:rPr>
                <w:noProof/>
                <w:webHidden/>
              </w:rPr>
              <w:fldChar w:fldCharType="begin"/>
            </w:r>
            <w:r>
              <w:rPr>
                <w:noProof/>
                <w:webHidden/>
              </w:rPr>
              <w:instrText xml:space="preserve"> PAGEREF _Toc124764663 \h </w:instrText>
            </w:r>
            <w:r>
              <w:rPr>
                <w:noProof/>
                <w:webHidden/>
              </w:rPr>
            </w:r>
            <w:r>
              <w:rPr>
                <w:noProof/>
                <w:webHidden/>
              </w:rPr>
              <w:fldChar w:fldCharType="separate"/>
            </w:r>
            <w:r>
              <w:rPr>
                <w:noProof/>
                <w:webHidden/>
              </w:rPr>
              <w:t>4</w:t>
            </w:r>
            <w:r>
              <w:rPr>
                <w:noProof/>
                <w:webHidden/>
              </w:rPr>
              <w:fldChar w:fldCharType="end"/>
            </w:r>
          </w:hyperlink>
        </w:p>
        <w:p w14:paraId="50123C12" w14:textId="311E8034" w:rsidR="00915C9E" w:rsidRDefault="00915C9E">
          <w:pPr>
            <w:pStyle w:val="TOC3"/>
            <w:tabs>
              <w:tab w:val="right" w:leader="dot" w:pos="9016"/>
            </w:tabs>
            <w:rPr>
              <w:rFonts w:asciiTheme="minorHAnsi" w:eastAsiaTheme="minorEastAsia" w:hAnsiTheme="minorHAnsi"/>
              <w:noProof/>
              <w:color w:val="auto"/>
              <w:sz w:val="22"/>
              <w:lang w:eastAsia="en-GB"/>
            </w:rPr>
          </w:pPr>
          <w:hyperlink w:anchor="_Toc124764664" w:history="1">
            <w:r w:rsidRPr="0055673A">
              <w:rPr>
                <w:rStyle w:val="Hyperlink"/>
                <w:noProof/>
                <w:lang w:val="en"/>
              </w:rPr>
              <w:t>5. Making the assessment</w:t>
            </w:r>
            <w:r>
              <w:rPr>
                <w:noProof/>
                <w:webHidden/>
              </w:rPr>
              <w:tab/>
            </w:r>
            <w:r>
              <w:rPr>
                <w:noProof/>
                <w:webHidden/>
              </w:rPr>
              <w:fldChar w:fldCharType="begin"/>
            </w:r>
            <w:r>
              <w:rPr>
                <w:noProof/>
                <w:webHidden/>
              </w:rPr>
              <w:instrText xml:space="preserve"> PAGEREF _Toc124764664 \h </w:instrText>
            </w:r>
            <w:r>
              <w:rPr>
                <w:noProof/>
                <w:webHidden/>
              </w:rPr>
            </w:r>
            <w:r>
              <w:rPr>
                <w:noProof/>
                <w:webHidden/>
              </w:rPr>
              <w:fldChar w:fldCharType="separate"/>
            </w:r>
            <w:r>
              <w:rPr>
                <w:noProof/>
                <w:webHidden/>
              </w:rPr>
              <w:t>6</w:t>
            </w:r>
            <w:r>
              <w:rPr>
                <w:noProof/>
                <w:webHidden/>
              </w:rPr>
              <w:fldChar w:fldCharType="end"/>
            </w:r>
          </w:hyperlink>
        </w:p>
        <w:p w14:paraId="3A61A738" w14:textId="66975E4C" w:rsidR="0065708D" w:rsidRDefault="0065708D">
          <w:r>
            <w:rPr>
              <w:b/>
              <w:bCs/>
              <w:noProof/>
            </w:rPr>
            <w:fldChar w:fldCharType="end"/>
          </w:r>
        </w:p>
      </w:sdtContent>
    </w:sdt>
    <w:p w14:paraId="10C66A6A" w14:textId="77777777" w:rsidR="002300E8" w:rsidRDefault="002300E8" w:rsidP="002E7AE5">
      <w:pPr>
        <w:rPr>
          <w:b/>
          <w:bCs/>
          <w:sz w:val="32"/>
          <w:szCs w:val="32"/>
          <w:lang w:val="en" w:eastAsia="en-GB"/>
        </w:rPr>
      </w:pPr>
    </w:p>
    <w:p w14:paraId="1CE38A05" w14:textId="2ADA38EB" w:rsidR="00473FA9" w:rsidRPr="002E7AE5" w:rsidRDefault="00473FA9" w:rsidP="002E7AE5">
      <w:pPr>
        <w:rPr>
          <w:b/>
          <w:bCs/>
          <w:sz w:val="32"/>
          <w:szCs w:val="32"/>
          <w:lang w:val="en" w:eastAsia="en-GB"/>
        </w:rPr>
      </w:pPr>
      <w:r w:rsidRPr="002E7AE5">
        <w:rPr>
          <w:b/>
          <w:bCs/>
          <w:sz w:val="32"/>
          <w:szCs w:val="32"/>
          <w:lang w:val="en" w:eastAsia="en-GB"/>
        </w:rPr>
        <w:t>OG117-3 Investigations Work - Assessing Evidence in an Investigative Context</w:t>
      </w:r>
    </w:p>
    <w:p w14:paraId="4E877784" w14:textId="77777777" w:rsidR="00473FA9" w:rsidRPr="00473FA9" w:rsidRDefault="00473FA9" w:rsidP="00356A21">
      <w:pPr>
        <w:pStyle w:val="Heading1"/>
        <w:rPr>
          <w:lang w:val="en"/>
        </w:rPr>
      </w:pPr>
      <w:bookmarkStart w:id="0" w:name="_Toc124764655"/>
      <w:r w:rsidRPr="00473FA9">
        <w:rPr>
          <w:lang w:val="en"/>
        </w:rPr>
        <w:t>Policy Statement/Overview</w:t>
      </w:r>
      <w:bookmarkEnd w:id="0"/>
    </w:p>
    <w:p w14:paraId="408979F3" w14:textId="77777777" w:rsidR="00473FA9" w:rsidRPr="00473FA9" w:rsidRDefault="00473FA9" w:rsidP="00356A21">
      <w:pPr>
        <w:pStyle w:val="Heading2"/>
        <w:rPr>
          <w:lang w:val="en"/>
        </w:rPr>
      </w:pPr>
      <w:bookmarkStart w:id="1" w:name="_Toc124764656"/>
      <w:r w:rsidRPr="00473FA9">
        <w:rPr>
          <w:lang w:val="en"/>
        </w:rPr>
        <w:t>Summary of the guidance</w:t>
      </w:r>
      <w:bookmarkEnd w:id="1"/>
    </w:p>
    <w:p w14:paraId="77C02517" w14:textId="77777777" w:rsidR="00473FA9" w:rsidRPr="00473FA9" w:rsidRDefault="00473FA9" w:rsidP="00356A21">
      <w:pPr>
        <w:pStyle w:val="Heading2"/>
        <w:rPr>
          <w:lang w:val="en"/>
        </w:rPr>
      </w:pPr>
      <w:bookmarkStart w:id="2" w:name="_Toc124764657"/>
      <w:r w:rsidRPr="00473FA9">
        <w:rPr>
          <w:lang w:val="en"/>
        </w:rPr>
        <w:t>Casework Guidance</w:t>
      </w:r>
      <w:bookmarkEnd w:id="2"/>
      <w:r w:rsidRPr="00473FA9">
        <w:rPr>
          <w:lang w:val="en"/>
        </w:rPr>
        <w:t xml:space="preserve"> </w:t>
      </w:r>
    </w:p>
    <w:p w14:paraId="5EA4363E" w14:textId="2B4FB01B" w:rsidR="00473FA9" w:rsidRPr="00473FA9" w:rsidRDefault="00473FA9" w:rsidP="00356A21">
      <w:pPr>
        <w:pStyle w:val="Heading2"/>
        <w:rPr>
          <w:lang w:val="en"/>
        </w:rPr>
      </w:pPr>
      <w:bookmarkStart w:id="3" w:name="_Toc124764658"/>
      <w:r w:rsidRPr="00473FA9">
        <w:rPr>
          <w:lang w:val="en"/>
        </w:rPr>
        <w:t>OG117 - 4 September 2012</w:t>
      </w:r>
      <w:bookmarkEnd w:id="3"/>
      <w:r w:rsidRPr="00473FA9">
        <w:rPr>
          <w:lang w:val="en"/>
        </w:rPr>
        <w:t xml:space="preserve"> </w:t>
      </w:r>
    </w:p>
    <w:p w14:paraId="5CC1D804" w14:textId="2B23C8C3" w:rsidR="00473FA9" w:rsidRPr="00473FA9" w:rsidRDefault="00473FA9" w:rsidP="00356A21">
      <w:pPr>
        <w:pStyle w:val="Heading2"/>
        <w:rPr>
          <w:lang w:val="en"/>
        </w:rPr>
      </w:pPr>
      <w:bookmarkStart w:id="4" w:name="_Toc124764659"/>
      <w:r w:rsidRPr="00473FA9">
        <w:rPr>
          <w:lang w:val="en"/>
        </w:rPr>
        <w:t>OG117 Assessing Evidence in a Regulatory Context</w:t>
      </w:r>
      <w:bookmarkEnd w:id="4"/>
      <w:r w:rsidRPr="00473FA9">
        <w:rPr>
          <w:lang w:val="en"/>
        </w:rPr>
        <w:t xml:space="preserve"> </w:t>
      </w:r>
    </w:p>
    <w:p w14:paraId="1388F616" w14:textId="77777777" w:rsidR="00473FA9" w:rsidRPr="00473FA9" w:rsidRDefault="00473FA9" w:rsidP="00473FA9">
      <w:pPr>
        <w:shd w:val="clear" w:color="auto" w:fill="FFFFFF"/>
        <w:spacing w:after="0" w:line="345" w:lineRule="atLeast"/>
        <w:rPr>
          <w:rFonts w:eastAsia="Times New Roman" w:cs="Arial"/>
          <w:color w:val="262626"/>
          <w:sz w:val="22"/>
          <w:lang w:val="en" w:eastAsia="en-GB"/>
        </w:rPr>
      </w:pPr>
      <w:r w:rsidRPr="00473FA9">
        <w:rPr>
          <w:rFonts w:eastAsia="Times New Roman" w:cs="Arial"/>
          <w:color w:val="262626"/>
          <w:sz w:val="22"/>
          <w:lang w:val="en" w:eastAsia="en-GB"/>
        </w:rPr>
        <w:t xml:space="preserve">  </w:t>
      </w:r>
    </w:p>
    <w:p w14:paraId="08555B4C" w14:textId="77777777" w:rsidR="00473FA9" w:rsidRPr="00473FA9" w:rsidRDefault="00473FA9" w:rsidP="00356A21">
      <w:pPr>
        <w:pStyle w:val="Heading3"/>
        <w:rPr>
          <w:lang w:val="en"/>
        </w:rPr>
      </w:pPr>
      <w:bookmarkStart w:id="5" w:name="_Toc124764660"/>
      <w:r w:rsidRPr="00473FA9">
        <w:rPr>
          <w:lang w:val="en"/>
        </w:rPr>
        <w:t>1. Why does this matter?</w:t>
      </w:r>
      <w:bookmarkEnd w:id="5"/>
      <w:r w:rsidRPr="00473FA9">
        <w:rPr>
          <w:lang w:val="en"/>
        </w:rPr>
        <w:t xml:space="preserve"> </w:t>
      </w:r>
    </w:p>
    <w:p w14:paraId="4D9C3A04" w14:textId="77777777" w:rsidR="00473FA9" w:rsidRPr="00473FA9" w:rsidRDefault="00473FA9" w:rsidP="00356A21">
      <w:pPr>
        <w:rPr>
          <w:color w:val="262626"/>
          <w:sz w:val="22"/>
          <w:lang w:val="en" w:eastAsia="en-GB"/>
        </w:rPr>
      </w:pPr>
      <w:r w:rsidRPr="00473FA9">
        <w:rPr>
          <w:lang w:val="en" w:eastAsia="en-GB"/>
        </w:rPr>
        <w:t>In assessing regulatory issues that come to our attention (by whatever means) we need to be as sure as we can that the facts are correct and we do not act on a false or unproven premise. We rely on information as evidence in our casework when making decisions.</w:t>
      </w:r>
      <w:r w:rsidRPr="00473FA9">
        <w:rPr>
          <w:color w:val="262626"/>
          <w:sz w:val="22"/>
          <w:lang w:val="en" w:eastAsia="en-GB"/>
        </w:rPr>
        <w:t xml:space="preserve"> </w:t>
      </w:r>
    </w:p>
    <w:p w14:paraId="7D6A8943" w14:textId="0DAC7355" w:rsidR="00473FA9" w:rsidRDefault="00473FA9" w:rsidP="00356A21">
      <w:pPr>
        <w:rPr>
          <w:lang w:val="en" w:eastAsia="en-GB"/>
        </w:rPr>
      </w:pPr>
      <w:r w:rsidRPr="00473FA9">
        <w:rPr>
          <w:lang w:val="en" w:eastAsia="en-GB"/>
        </w:rPr>
        <w:lastRenderedPageBreak/>
        <w:t xml:space="preserve">We also have to act fairly and need to be able to explain our actions to trustees and those directly affected by our decisions when we exercise our legal powers. We may be called to justify our actions by the First Tier Tribunal (Charity) or by the court. In doing this we need to show that our action has been taken on the basis that relevant issues have been properly considered. </w:t>
      </w:r>
      <w:proofErr w:type="gramStart"/>
      <w:r w:rsidRPr="00473FA9">
        <w:rPr>
          <w:lang w:val="en" w:eastAsia="en-GB"/>
        </w:rPr>
        <w:t>In assessing information and deciding to use it, it</w:t>
      </w:r>
      <w:proofErr w:type="gramEnd"/>
      <w:r w:rsidRPr="00473FA9">
        <w:rPr>
          <w:lang w:val="en" w:eastAsia="en-GB"/>
        </w:rPr>
        <w:t xml:space="preserve"> is important that we act fairly and consistently in line with the principles set out in this guidance. </w:t>
      </w:r>
    </w:p>
    <w:p w14:paraId="2BD14F55" w14:textId="77777777" w:rsidR="000A560B" w:rsidRPr="00473FA9" w:rsidRDefault="000A560B" w:rsidP="00473FA9">
      <w:pPr>
        <w:shd w:val="clear" w:color="auto" w:fill="FFFFFF"/>
        <w:spacing w:after="0" w:line="346" w:lineRule="atLeast"/>
        <w:rPr>
          <w:rFonts w:eastAsia="Times New Roman" w:cs="Arial"/>
          <w:color w:val="262626"/>
          <w:sz w:val="22"/>
          <w:lang w:val="en" w:eastAsia="en-GB"/>
        </w:rPr>
      </w:pPr>
    </w:p>
    <w:p w14:paraId="3168800B" w14:textId="77777777" w:rsidR="00473FA9" w:rsidRPr="00473FA9" w:rsidRDefault="00473FA9" w:rsidP="00356A21">
      <w:pPr>
        <w:pStyle w:val="Heading3"/>
        <w:rPr>
          <w:lang w:val="en"/>
        </w:rPr>
      </w:pPr>
      <w:bookmarkStart w:id="6" w:name="_Toc124764661"/>
      <w:r w:rsidRPr="00473FA9">
        <w:rPr>
          <w:lang w:val="en"/>
        </w:rPr>
        <w:t>2. What is the difference between information and evidence in our casework?</w:t>
      </w:r>
      <w:bookmarkEnd w:id="6"/>
      <w:r w:rsidRPr="00473FA9">
        <w:rPr>
          <w:lang w:val="en"/>
        </w:rPr>
        <w:t xml:space="preserve"> </w:t>
      </w:r>
    </w:p>
    <w:p w14:paraId="1104E8C3" w14:textId="77777777" w:rsidR="00473FA9" w:rsidRPr="00473FA9" w:rsidRDefault="00473FA9" w:rsidP="00356A21">
      <w:pPr>
        <w:rPr>
          <w:color w:val="262626"/>
          <w:sz w:val="22"/>
          <w:lang w:val="en" w:eastAsia="en-GB"/>
        </w:rPr>
      </w:pPr>
      <w:r w:rsidRPr="00473FA9">
        <w:rPr>
          <w:lang w:val="en" w:eastAsia="en-GB"/>
        </w:rPr>
        <w:t>Information usually relates to:</w:t>
      </w:r>
      <w:r w:rsidRPr="00473FA9">
        <w:rPr>
          <w:color w:val="262626"/>
          <w:sz w:val="22"/>
          <w:lang w:val="en" w:eastAsia="en-GB"/>
        </w:rPr>
        <w:t xml:space="preserve"> </w:t>
      </w:r>
    </w:p>
    <w:p w14:paraId="04622E40" w14:textId="77777777" w:rsidR="00473FA9" w:rsidRPr="00356A21" w:rsidRDefault="00473FA9" w:rsidP="00356A21">
      <w:pPr>
        <w:pStyle w:val="ListParagraph"/>
        <w:numPr>
          <w:ilvl w:val="0"/>
          <w:numId w:val="28"/>
        </w:numPr>
        <w:rPr>
          <w:color w:val="262626"/>
          <w:sz w:val="22"/>
          <w:lang w:val="en" w:eastAsia="en-GB"/>
        </w:rPr>
      </w:pPr>
      <w:r w:rsidRPr="00356A21">
        <w:rPr>
          <w:lang w:val="en" w:eastAsia="en-GB"/>
        </w:rPr>
        <w:t>knowledge or facts about an issue, person or situation;</w:t>
      </w:r>
    </w:p>
    <w:p w14:paraId="45950393" w14:textId="77777777" w:rsidR="00473FA9" w:rsidRPr="00473FA9" w:rsidRDefault="00473FA9" w:rsidP="00356A21">
      <w:pPr>
        <w:rPr>
          <w:color w:val="262626"/>
          <w:sz w:val="22"/>
          <w:lang w:val="en" w:eastAsia="en-GB"/>
        </w:rPr>
      </w:pPr>
      <w:r w:rsidRPr="00473FA9">
        <w:rPr>
          <w:lang w:val="en" w:eastAsia="en-GB"/>
        </w:rPr>
        <w:t>which can be:</w:t>
      </w:r>
      <w:r w:rsidRPr="00473FA9">
        <w:rPr>
          <w:color w:val="262626"/>
          <w:sz w:val="22"/>
          <w:lang w:val="en" w:eastAsia="en-GB"/>
        </w:rPr>
        <w:t xml:space="preserve"> </w:t>
      </w:r>
    </w:p>
    <w:p w14:paraId="00B6EC55" w14:textId="77777777" w:rsidR="00473FA9" w:rsidRPr="00356A21" w:rsidRDefault="00473FA9" w:rsidP="00356A21">
      <w:pPr>
        <w:pStyle w:val="ListParagraph"/>
        <w:numPr>
          <w:ilvl w:val="0"/>
          <w:numId w:val="29"/>
        </w:numPr>
        <w:rPr>
          <w:color w:val="262626"/>
          <w:sz w:val="22"/>
          <w:lang w:val="en" w:eastAsia="en-GB"/>
        </w:rPr>
      </w:pPr>
      <w:r w:rsidRPr="00356A21">
        <w:rPr>
          <w:lang w:val="en" w:eastAsia="en-GB"/>
        </w:rPr>
        <w:t>presented in a variety of ways;</w:t>
      </w:r>
    </w:p>
    <w:p w14:paraId="049528C3" w14:textId="77777777" w:rsidR="00473FA9" w:rsidRPr="00356A21" w:rsidRDefault="00473FA9" w:rsidP="00356A21">
      <w:pPr>
        <w:pStyle w:val="ListParagraph"/>
        <w:numPr>
          <w:ilvl w:val="0"/>
          <w:numId w:val="29"/>
        </w:numPr>
        <w:rPr>
          <w:color w:val="262626"/>
          <w:sz w:val="22"/>
          <w:lang w:val="en" w:eastAsia="en-GB"/>
        </w:rPr>
      </w:pPr>
      <w:r w:rsidRPr="00356A21">
        <w:rPr>
          <w:lang w:val="en" w:eastAsia="en-GB"/>
        </w:rPr>
        <w:t>from a variety of sources; and</w:t>
      </w:r>
    </w:p>
    <w:p w14:paraId="694976F0" w14:textId="77777777" w:rsidR="00473FA9" w:rsidRPr="00356A21" w:rsidRDefault="00473FA9" w:rsidP="00356A21">
      <w:pPr>
        <w:pStyle w:val="ListParagraph"/>
        <w:numPr>
          <w:ilvl w:val="0"/>
          <w:numId w:val="29"/>
        </w:numPr>
        <w:rPr>
          <w:color w:val="262626"/>
          <w:sz w:val="22"/>
          <w:lang w:val="en" w:eastAsia="en-GB"/>
        </w:rPr>
      </w:pPr>
      <w:r w:rsidRPr="00356A21">
        <w:rPr>
          <w:lang w:val="en" w:eastAsia="en-GB"/>
        </w:rPr>
        <w:t>may be true or partially true.</w:t>
      </w:r>
    </w:p>
    <w:p w14:paraId="4264C011"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 xml:space="preserve">Information can be given to us, solicited by </w:t>
      </w:r>
      <w:proofErr w:type="gramStart"/>
      <w:r w:rsidRPr="00473FA9">
        <w:rPr>
          <w:rFonts w:eastAsia="Times New Roman" w:cs="Arial"/>
          <w:color w:val="000000"/>
          <w:szCs w:val="24"/>
          <w:lang w:val="en" w:eastAsia="en-GB"/>
        </w:rPr>
        <w:t>us</w:t>
      </w:r>
      <w:proofErr w:type="gramEnd"/>
      <w:r w:rsidRPr="00473FA9">
        <w:rPr>
          <w:rFonts w:eastAsia="Times New Roman" w:cs="Arial"/>
          <w:color w:val="000000"/>
          <w:szCs w:val="24"/>
          <w:lang w:val="en" w:eastAsia="en-GB"/>
        </w:rPr>
        <w:t xml:space="preserve"> or uncovered as part of our casework research. We use the information we hold and collect about charities in our casework. Some information given to us may not be true at all.</w:t>
      </w:r>
      <w:r w:rsidRPr="00473FA9">
        <w:rPr>
          <w:rFonts w:eastAsia="Times New Roman" w:cs="Arial"/>
          <w:color w:val="262626"/>
          <w:sz w:val="22"/>
          <w:lang w:val="en" w:eastAsia="en-GB"/>
        </w:rPr>
        <w:t xml:space="preserve"> </w:t>
      </w:r>
    </w:p>
    <w:p w14:paraId="2E2935D3"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 xml:space="preserve">Those providing information will vary and might include complainants, trustees, beneficiaries, the Police, banks, other regulators, </w:t>
      </w:r>
      <w:proofErr w:type="gramStart"/>
      <w:r w:rsidRPr="00473FA9">
        <w:rPr>
          <w:rFonts w:eastAsia="Times New Roman" w:cs="Arial"/>
          <w:color w:val="000000"/>
          <w:szCs w:val="24"/>
          <w:lang w:val="en" w:eastAsia="en-GB"/>
        </w:rPr>
        <w:t>agencies</w:t>
      </w:r>
      <w:proofErr w:type="gramEnd"/>
      <w:r w:rsidRPr="00473FA9">
        <w:rPr>
          <w:rFonts w:eastAsia="Times New Roman" w:cs="Arial"/>
          <w:color w:val="000000"/>
          <w:szCs w:val="24"/>
          <w:lang w:val="en" w:eastAsia="en-GB"/>
        </w:rPr>
        <w:t xml:space="preserve"> or government departments.</w:t>
      </w:r>
      <w:r w:rsidRPr="00473FA9">
        <w:rPr>
          <w:rFonts w:eastAsia="Times New Roman" w:cs="Arial"/>
          <w:color w:val="262626"/>
          <w:sz w:val="22"/>
          <w:lang w:val="en" w:eastAsia="en-GB"/>
        </w:rPr>
        <w:t xml:space="preserve"> </w:t>
      </w:r>
    </w:p>
    <w:p w14:paraId="7E02BDD5"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Information can take different forms, such as:</w:t>
      </w:r>
      <w:r w:rsidRPr="00473FA9">
        <w:rPr>
          <w:rFonts w:eastAsia="Times New Roman" w:cs="Arial"/>
          <w:color w:val="262626"/>
          <w:sz w:val="22"/>
          <w:lang w:val="en" w:eastAsia="en-GB"/>
        </w:rPr>
        <w:t xml:space="preserve"> </w:t>
      </w:r>
    </w:p>
    <w:p w14:paraId="4A39A0F2"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bank statements;</w:t>
      </w:r>
    </w:p>
    <w:p w14:paraId="1FE03477"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web information;</w:t>
      </w:r>
    </w:p>
    <w:p w14:paraId="774976D2"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emails and letter correspondence;</w:t>
      </w:r>
    </w:p>
    <w:p w14:paraId="58603BF7"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formal written statements;</w:t>
      </w:r>
    </w:p>
    <w:p w14:paraId="7EE95F4C"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meeting minutes;</w:t>
      </w:r>
    </w:p>
    <w:p w14:paraId="59F9EE61"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photographs;</w:t>
      </w:r>
    </w:p>
    <w:p w14:paraId="643ADE2C"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newspaper articles;</w:t>
      </w:r>
    </w:p>
    <w:p w14:paraId="416A1D25"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intelligence reports;</w:t>
      </w:r>
    </w:p>
    <w:p w14:paraId="1EECE225"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accounts;</w:t>
      </w:r>
    </w:p>
    <w:p w14:paraId="00AC66C8"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annual reports;</w:t>
      </w:r>
    </w:p>
    <w:p w14:paraId="70EFC91D"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receipts and invoices;</w:t>
      </w:r>
    </w:p>
    <w:p w14:paraId="3A036229"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lastRenderedPageBreak/>
        <w:t xml:space="preserve">details on social networking sites; </w:t>
      </w:r>
    </w:p>
    <w:p w14:paraId="2ED9913E"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text messages;</w:t>
      </w:r>
    </w:p>
    <w:p w14:paraId="6BA5C2E6"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telephone records and memos;</w:t>
      </w:r>
    </w:p>
    <w:p w14:paraId="5132E76B" w14:textId="77777777" w:rsidR="00473FA9" w:rsidRPr="00356A21" w:rsidRDefault="00473FA9" w:rsidP="00356A21">
      <w:pPr>
        <w:pStyle w:val="ListParagraph"/>
        <w:numPr>
          <w:ilvl w:val="0"/>
          <w:numId w:val="30"/>
        </w:numPr>
        <w:rPr>
          <w:color w:val="262626"/>
          <w:sz w:val="22"/>
          <w:lang w:val="en" w:eastAsia="en-GB"/>
        </w:rPr>
      </w:pPr>
      <w:r w:rsidRPr="00356A21">
        <w:rPr>
          <w:lang w:val="en" w:eastAsia="en-GB"/>
        </w:rPr>
        <w:t>a verbal account of an event which has been witnessed.</w:t>
      </w:r>
    </w:p>
    <w:p w14:paraId="28E4C312"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 xml:space="preserve">In general terms information becomes evidence when it has relevance to and is used in our casework, section 3 below looks in more detail about what this means.  </w:t>
      </w:r>
    </w:p>
    <w:p w14:paraId="6B1C6327" w14:textId="08AB2F9D" w:rsid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Information we hold or collect may be used as evidence:</w:t>
      </w:r>
      <w:r w:rsidRPr="00473FA9">
        <w:rPr>
          <w:rFonts w:eastAsia="Times New Roman" w:cs="Arial"/>
          <w:color w:val="262626"/>
          <w:sz w:val="22"/>
          <w:lang w:val="en" w:eastAsia="en-GB"/>
        </w:rPr>
        <w:t xml:space="preserve"> </w:t>
      </w:r>
    </w:p>
    <w:p w14:paraId="2A4E5FF2" w14:textId="77777777" w:rsidR="00356A21" w:rsidRPr="00473FA9" w:rsidRDefault="00356A21" w:rsidP="00473FA9">
      <w:pPr>
        <w:shd w:val="clear" w:color="auto" w:fill="FFFFFF"/>
        <w:spacing w:after="0" w:line="346" w:lineRule="atLeast"/>
        <w:rPr>
          <w:rFonts w:eastAsia="Times New Roman" w:cs="Arial"/>
          <w:color w:val="262626"/>
          <w:sz w:val="22"/>
          <w:lang w:val="en" w:eastAsia="en-GB"/>
        </w:rPr>
      </w:pPr>
    </w:p>
    <w:p w14:paraId="3B14B24C" w14:textId="77777777" w:rsidR="00473FA9" w:rsidRPr="00356A21" w:rsidRDefault="00473FA9" w:rsidP="00356A21">
      <w:pPr>
        <w:pStyle w:val="ListParagraph"/>
        <w:numPr>
          <w:ilvl w:val="0"/>
          <w:numId w:val="31"/>
        </w:numPr>
        <w:rPr>
          <w:color w:val="262626"/>
          <w:sz w:val="22"/>
          <w:lang w:val="en" w:eastAsia="en-GB"/>
        </w:rPr>
      </w:pPr>
      <w:r w:rsidRPr="00356A21">
        <w:rPr>
          <w:lang w:val="en" w:eastAsia="en-GB"/>
        </w:rPr>
        <w:t>for the purpose of establishing the facts of what happened;</w:t>
      </w:r>
    </w:p>
    <w:p w14:paraId="2408F370" w14:textId="77777777" w:rsidR="00473FA9" w:rsidRPr="00356A21" w:rsidRDefault="00473FA9" w:rsidP="00356A21">
      <w:pPr>
        <w:pStyle w:val="ListParagraph"/>
        <w:numPr>
          <w:ilvl w:val="0"/>
          <w:numId w:val="31"/>
        </w:numPr>
        <w:rPr>
          <w:color w:val="262626"/>
          <w:sz w:val="22"/>
          <w:lang w:val="en" w:eastAsia="en-GB"/>
        </w:rPr>
      </w:pPr>
      <w:r w:rsidRPr="00356A21">
        <w:rPr>
          <w:lang w:val="en" w:eastAsia="en-GB"/>
        </w:rPr>
        <w:t>to prove or disprove a specific regulatory concern (for example, that conflicts of interest have not been properly managed); or</w:t>
      </w:r>
    </w:p>
    <w:p w14:paraId="066FE3C3" w14:textId="77777777" w:rsidR="00473FA9" w:rsidRPr="00356A21" w:rsidRDefault="00473FA9" w:rsidP="00356A21">
      <w:pPr>
        <w:pStyle w:val="ListParagraph"/>
        <w:numPr>
          <w:ilvl w:val="0"/>
          <w:numId w:val="32"/>
        </w:numPr>
        <w:rPr>
          <w:color w:val="262626"/>
          <w:sz w:val="22"/>
          <w:lang w:val="en" w:eastAsia="en-GB"/>
        </w:rPr>
      </w:pPr>
      <w:r w:rsidRPr="00356A21">
        <w:rPr>
          <w:lang w:val="en" w:eastAsia="en-GB"/>
        </w:rPr>
        <w:t>to support regulatory action we decide to take – in most cases this will be to show misconduct and/ or mismanagement in the administration of a charity and/ or that there is a risk to charity property.</w:t>
      </w:r>
    </w:p>
    <w:p w14:paraId="0D815BAD" w14:textId="17DD4659" w:rsid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However, not all information is good evidence.</w:t>
      </w:r>
      <w:r w:rsidRPr="00473FA9">
        <w:rPr>
          <w:rFonts w:eastAsia="Times New Roman" w:cs="Arial"/>
          <w:color w:val="262626"/>
          <w:sz w:val="22"/>
          <w:lang w:val="en" w:eastAsia="en-GB"/>
        </w:rPr>
        <w:t xml:space="preserve"> </w:t>
      </w:r>
    </w:p>
    <w:p w14:paraId="1EE08F56" w14:textId="77777777" w:rsidR="000A560B" w:rsidRPr="00473FA9" w:rsidRDefault="000A560B" w:rsidP="00473FA9">
      <w:pPr>
        <w:shd w:val="clear" w:color="auto" w:fill="FFFFFF"/>
        <w:spacing w:after="0" w:line="346" w:lineRule="atLeast"/>
        <w:rPr>
          <w:rFonts w:eastAsia="Times New Roman" w:cs="Arial"/>
          <w:color w:val="262626"/>
          <w:sz w:val="22"/>
          <w:lang w:val="en" w:eastAsia="en-GB"/>
        </w:rPr>
      </w:pPr>
    </w:p>
    <w:p w14:paraId="351F23A0" w14:textId="77777777" w:rsidR="00473FA9" w:rsidRPr="00473FA9" w:rsidRDefault="00473FA9" w:rsidP="00356A21">
      <w:pPr>
        <w:pStyle w:val="Heading3"/>
        <w:rPr>
          <w:lang w:val="en"/>
        </w:rPr>
      </w:pPr>
      <w:bookmarkStart w:id="7" w:name="_Toc124764662"/>
      <w:r w:rsidRPr="00473FA9">
        <w:rPr>
          <w:lang w:val="en"/>
        </w:rPr>
        <w:t>3. The overriding principles involved when assessing information</w:t>
      </w:r>
      <w:bookmarkEnd w:id="7"/>
      <w:r w:rsidRPr="00473FA9">
        <w:rPr>
          <w:lang w:val="en"/>
        </w:rPr>
        <w:t xml:space="preserve"> </w:t>
      </w:r>
    </w:p>
    <w:p w14:paraId="06A67F81"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When assessing evidence to be used in our casework we need to understand the evidential standard to which we work. That standard is the "</w:t>
      </w:r>
      <w:r w:rsidRPr="00473FA9">
        <w:rPr>
          <w:rFonts w:eastAsia="Times New Roman" w:cs="Arial"/>
          <w:b/>
          <w:bCs/>
          <w:color w:val="000000"/>
          <w:szCs w:val="24"/>
          <w:lang w:val="en" w:eastAsia="en-GB"/>
        </w:rPr>
        <w:t>balance of probabilities</w:t>
      </w:r>
      <w:r w:rsidRPr="00473FA9">
        <w:rPr>
          <w:rFonts w:eastAsia="Times New Roman" w:cs="Arial"/>
          <w:color w:val="000000"/>
          <w:szCs w:val="24"/>
          <w:lang w:val="en" w:eastAsia="en-GB"/>
        </w:rPr>
        <w:t>". This is particularly important when considering whether the evidence itself is likely to be true as well as when using it to establish the facts, prove or disprove a specific regulatory concern or prove misconduct.</w:t>
      </w:r>
      <w:r w:rsidRPr="00473FA9">
        <w:rPr>
          <w:rFonts w:eastAsia="Times New Roman" w:cs="Arial"/>
          <w:color w:val="262626"/>
          <w:sz w:val="22"/>
          <w:lang w:val="en" w:eastAsia="en-GB"/>
        </w:rPr>
        <w:t xml:space="preserve"> </w:t>
      </w:r>
    </w:p>
    <w:p w14:paraId="3C762B31"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Using the balance of probabilities means that when we consider information we have to decide whether it is "more likely than not" that the information is true or false when weighed against the nature of that information and circumstances in which it occurs. Where we are unable to show this likelihood (of being either true or false) then the standard has not been met.</w:t>
      </w:r>
      <w:r w:rsidRPr="00473FA9">
        <w:rPr>
          <w:rFonts w:eastAsia="Times New Roman" w:cs="Arial"/>
          <w:color w:val="262626"/>
          <w:sz w:val="22"/>
          <w:lang w:val="en" w:eastAsia="en-GB"/>
        </w:rPr>
        <w:t xml:space="preserve"> </w:t>
      </w:r>
    </w:p>
    <w:p w14:paraId="1C63BA8A" w14:textId="57BFF984" w:rsid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Where we decide that information has some relevance to our case we need to go on to consider its quality and how much weight we should give it. This usually involves three key considerations:</w:t>
      </w:r>
      <w:r w:rsidRPr="00473FA9">
        <w:rPr>
          <w:rFonts w:eastAsia="Times New Roman" w:cs="Arial"/>
          <w:color w:val="262626"/>
          <w:sz w:val="22"/>
          <w:lang w:val="en" w:eastAsia="en-GB"/>
        </w:rPr>
        <w:t xml:space="preserve"> </w:t>
      </w:r>
    </w:p>
    <w:p w14:paraId="7AD41464" w14:textId="77777777" w:rsidR="002E7AE5" w:rsidRPr="00473FA9" w:rsidRDefault="002E7AE5" w:rsidP="00473FA9">
      <w:pPr>
        <w:shd w:val="clear" w:color="auto" w:fill="FFFFFF"/>
        <w:spacing w:after="0" w:line="346" w:lineRule="atLeast"/>
        <w:rPr>
          <w:rFonts w:eastAsia="Times New Roman" w:cs="Arial"/>
          <w:color w:val="262626"/>
          <w:sz w:val="22"/>
          <w:lang w:val="en" w:eastAsia="en-GB"/>
        </w:rPr>
      </w:pPr>
    </w:p>
    <w:p w14:paraId="38F7FB67" w14:textId="77777777" w:rsidR="00473FA9" w:rsidRPr="002E7AE5" w:rsidRDefault="00473FA9" w:rsidP="002E7AE5">
      <w:pPr>
        <w:pStyle w:val="ListParagraph"/>
        <w:numPr>
          <w:ilvl w:val="0"/>
          <w:numId w:val="33"/>
        </w:numPr>
        <w:rPr>
          <w:color w:val="262626"/>
          <w:sz w:val="22"/>
          <w:lang w:val="en" w:eastAsia="en-GB"/>
        </w:rPr>
      </w:pPr>
      <w:r w:rsidRPr="002E7AE5">
        <w:rPr>
          <w:lang w:val="en" w:eastAsia="en-GB"/>
        </w:rPr>
        <w:t>how material the evidence is:</w:t>
      </w:r>
    </w:p>
    <w:p w14:paraId="1C746BE5" w14:textId="77777777" w:rsidR="00473FA9" w:rsidRPr="002E7AE5" w:rsidRDefault="00473FA9" w:rsidP="002E7AE5">
      <w:pPr>
        <w:pStyle w:val="ListParagraph"/>
        <w:numPr>
          <w:ilvl w:val="0"/>
          <w:numId w:val="33"/>
        </w:numPr>
        <w:rPr>
          <w:color w:val="262626"/>
          <w:sz w:val="22"/>
          <w:lang w:val="en" w:eastAsia="en-GB"/>
        </w:rPr>
      </w:pPr>
      <w:r w:rsidRPr="002E7AE5">
        <w:rPr>
          <w:lang w:val="en" w:eastAsia="en-GB"/>
        </w:rPr>
        <w:lastRenderedPageBreak/>
        <w:t>how reliable it is; and</w:t>
      </w:r>
    </w:p>
    <w:p w14:paraId="395C02FD" w14:textId="77777777" w:rsidR="00473FA9" w:rsidRPr="002E7AE5" w:rsidRDefault="00473FA9" w:rsidP="002E7AE5">
      <w:pPr>
        <w:pStyle w:val="ListParagraph"/>
        <w:numPr>
          <w:ilvl w:val="0"/>
          <w:numId w:val="33"/>
        </w:numPr>
        <w:rPr>
          <w:color w:val="262626"/>
          <w:sz w:val="22"/>
          <w:lang w:val="en" w:eastAsia="en-GB"/>
        </w:rPr>
      </w:pPr>
      <w:r w:rsidRPr="002E7AE5">
        <w:rPr>
          <w:lang w:val="en" w:eastAsia="en-GB"/>
        </w:rPr>
        <w:t>how relevant to our casework.</w:t>
      </w:r>
    </w:p>
    <w:p w14:paraId="19EB72BD" w14:textId="4DDBE0EF"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 xml:space="preserve">This leads us to make an assessment about its veracity, </w:t>
      </w:r>
      <w:r w:rsidR="002E7AE5" w:rsidRPr="00473FA9">
        <w:rPr>
          <w:rFonts w:eastAsia="Times New Roman" w:cs="Arial"/>
          <w:color w:val="000000"/>
          <w:szCs w:val="24"/>
          <w:lang w:val="en" w:eastAsia="en-GB"/>
        </w:rPr>
        <w:t>i.e.</w:t>
      </w:r>
      <w:r w:rsidRPr="00473FA9">
        <w:rPr>
          <w:rFonts w:eastAsia="Times New Roman" w:cs="Arial"/>
          <w:color w:val="000000"/>
          <w:szCs w:val="24"/>
          <w:lang w:val="en" w:eastAsia="en-GB"/>
        </w:rPr>
        <w:t xml:space="preserve"> whether it is likely to be true or not and whether it is good evidence. </w:t>
      </w:r>
    </w:p>
    <w:p w14:paraId="789D736E"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In more detail these principles mean:</w:t>
      </w:r>
      <w:r w:rsidRPr="00473FA9">
        <w:rPr>
          <w:rFonts w:eastAsia="Times New Roman" w:cs="Arial"/>
          <w:color w:val="262626"/>
          <w:sz w:val="22"/>
          <w:lang w:val="en" w:eastAsia="en-GB"/>
        </w:rPr>
        <w:t xml:space="preserve"> </w:t>
      </w:r>
    </w:p>
    <w:p w14:paraId="4B623AB2"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w:t>
      </w:r>
      <w:r w:rsidRPr="00473FA9">
        <w:rPr>
          <w:rFonts w:eastAsia="Times New Roman" w:cs="Arial"/>
          <w:b/>
          <w:bCs/>
          <w:color w:val="000000"/>
          <w:szCs w:val="24"/>
          <w:lang w:val="en" w:eastAsia="en-GB"/>
        </w:rPr>
        <w:t>material</w:t>
      </w:r>
      <w:r w:rsidRPr="00473FA9">
        <w:rPr>
          <w:rFonts w:eastAsia="Times New Roman" w:cs="Arial"/>
          <w:color w:val="000000"/>
          <w:szCs w:val="24"/>
          <w:lang w:val="en" w:eastAsia="en-GB"/>
        </w:rPr>
        <w:t>" – it must relate directly to one or more of our regulatory concerns, having direct relevance to our enquiries on that matter. It will have a particular importance or be something significant. The more material a piece of information is, the more weight it will have. However, if evidence is not relevant whether it is material or not is of little consequence;</w:t>
      </w:r>
      <w:r w:rsidRPr="00473FA9">
        <w:rPr>
          <w:rFonts w:eastAsia="Times New Roman" w:cs="Arial"/>
          <w:color w:val="262626"/>
          <w:sz w:val="22"/>
          <w:lang w:val="en" w:eastAsia="en-GB"/>
        </w:rPr>
        <w:t xml:space="preserve"> </w:t>
      </w:r>
    </w:p>
    <w:p w14:paraId="1272A2B2"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w:t>
      </w:r>
      <w:r w:rsidRPr="00473FA9">
        <w:rPr>
          <w:rFonts w:eastAsia="Times New Roman" w:cs="Arial"/>
          <w:b/>
          <w:bCs/>
          <w:color w:val="000000"/>
          <w:szCs w:val="24"/>
          <w:lang w:val="en" w:eastAsia="en-GB"/>
        </w:rPr>
        <w:t>relevant</w:t>
      </w:r>
      <w:r w:rsidRPr="00473FA9">
        <w:rPr>
          <w:rFonts w:eastAsia="Times New Roman" w:cs="Arial"/>
          <w:color w:val="000000"/>
          <w:szCs w:val="24"/>
          <w:lang w:val="en" w:eastAsia="en-GB"/>
        </w:rPr>
        <w:t>" – how far does it go to prove or disprove a material issue being considered as a regulatory concern or matter in question? Where we can say certain information can prove or disprove a regulatory concern or complaint that has been made to us, that information is relevant evidence. The more relevant it is the stronger the evidence will be;</w:t>
      </w:r>
      <w:r w:rsidRPr="00473FA9">
        <w:rPr>
          <w:rFonts w:eastAsia="Times New Roman" w:cs="Arial"/>
          <w:color w:val="262626"/>
          <w:sz w:val="22"/>
          <w:lang w:val="en" w:eastAsia="en-GB"/>
        </w:rPr>
        <w:t xml:space="preserve"> </w:t>
      </w:r>
    </w:p>
    <w:p w14:paraId="52D84CF2" w14:textId="61A985A8"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w:t>
      </w:r>
      <w:r w:rsidRPr="00473FA9">
        <w:rPr>
          <w:rFonts w:eastAsia="Times New Roman" w:cs="Arial"/>
          <w:b/>
          <w:bCs/>
          <w:color w:val="000000"/>
          <w:szCs w:val="24"/>
          <w:lang w:val="en" w:eastAsia="en-GB"/>
        </w:rPr>
        <w:t>reliable</w:t>
      </w:r>
      <w:r w:rsidRPr="00473FA9">
        <w:rPr>
          <w:rFonts w:eastAsia="Times New Roman" w:cs="Arial"/>
          <w:color w:val="000000"/>
          <w:szCs w:val="24"/>
          <w:lang w:val="en" w:eastAsia="en-GB"/>
        </w:rPr>
        <w:t xml:space="preserve">" – can we depend on it? Is it capable of being corroborated or come from a trustworthy source, </w:t>
      </w:r>
      <w:r w:rsidR="002E7AE5" w:rsidRPr="00473FA9">
        <w:rPr>
          <w:rFonts w:eastAsia="Times New Roman" w:cs="Arial"/>
          <w:color w:val="000000"/>
          <w:szCs w:val="24"/>
          <w:lang w:val="en" w:eastAsia="en-GB"/>
        </w:rPr>
        <w:t>e.g.</w:t>
      </w:r>
      <w:r w:rsidRPr="00473FA9">
        <w:rPr>
          <w:rFonts w:eastAsia="Times New Roman" w:cs="Arial"/>
          <w:color w:val="000000"/>
          <w:szCs w:val="24"/>
          <w:lang w:val="en" w:eastAsia="en-GB"/>
        </w:rPr>
        <w:t xml:space="preserve"> accounts audited by a professional company or written independent testimony of an event? In considering reliability we also look at the source of the information and potential motives of individuals when giving us information. Information that we may decide is not of direct evidential value may still help us in pointing to other evidence that is reliable or in indicating something about motives of individuals giving us information.   </w:t>
      </w:r>
    </w:p>
    <w:p w14:paraId="4F0CC84A" w14:textId="27E7A944" w:rsidR="00473FA9" w:rsidRDefault="00473FA9" w:rsidP="00473FA9">
      <w:pPr>
        <w:shd w:val="clear" w:color="auto" w:fill="FFFFFF"/>
        <w:spacing w:after="0" w:line="346" w:lineRule="atLeast"/>
        <w:rPr>
          <w:rFonts w:eastAsia="Times New Roman" w:cs="Arial"/>
          <w:color w:val="000000"/>
          <w:szCs w:val="24"/>
          <w:lang w:val="en" w:eastAsia="en-GB"/>
        </w:rPr>
      </w:pPr>
      <w:r w:rsidRPr="00473FA9">
        <w:rPr>
          <w:rFonts w:eastAsia="Times New Roman" w:cs="Arial"/>
          <w:color w:val="000000"/>
          <w:szCs w:val="24"/>
          <w:lang w:val="en" w:eastAsia="en-GB"/>
        </w:rPr>
        <w:t xml:space="preserve">Our assessment of information will require us to drill down to see if it possesses these qualities. </w:t>
      </w:r>
    </w:p>
    <w:p w14:paraId="7D555311" w14:textId="77777777" w:rsidR="000A560B" w:rsidRPr="00473FA9" w:rsidRDefault="000A560B" w:rsidP="00473FA9">
      <w:pPr>
        <w:shd w:val="clear" w:color="auto" w:fill="FFFFFF"/>
        <w:spacing w:after="0" w:line="346" w:lineRule="atLeast"/>
        <w:rPr>
          <w:rFonts w:eastAsia="Times New Roman" w:cs="Arial"/>
          <w:color w:val="262626"/>
          <w:sz w:val="22"/>
          <w:lang w:val="en" w:eastAsia="en-GB"/>
        </w:rPr>
      </w:pPr>
    </w:p>
    <w:p w14:paraId="39512133" w14:textId="77777777" w:rsidR="00473FA9" w:rsidRPr="00473FA9" w:rsidRDefault="00473FA9" w:rsidP="002E7AE5">
      <w:pPr>
        <w:pStyle w:val="Heading3"/>
        <w:rPr>
          <w:lang w:val="en"/>
        </w:rPr>
      </w:pPr>
      <w:bookmarkStart w:id="8" w:name="_Toc124764663"/>
      <w:r w:rsidRPr="00473FA9">
        <w:rPr>
          <w:lang w:val="en"/>
        </w:rPr>
        <w:t>4. Considering reliability</w:t>
      </w:r>
      <w:bookmarkEnd w:id="8"/>
      <w:r w:rsidRPr="00473FA9">
        <w:rPr>
          <w:lang w:val="en"/>
        </w:rPr>
        <w:t xml:space="preserve"> </w:t>
      </w:r>
    </w:p>
    <w:p w14:paraId="78736BB4"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In considering reliability we look at the source of the information as well as the information itself. Here are some questions to think about.</w:t>
      </w:r>
      <w:r w:rsidRPr="00473FA9">
        <w:rPr>
          <w:rFonts w:eastAsia="Times New Roman" w:cs="Arial"/>
          <w:color w:val="262626"/>
          <w:sz w:val="22"/>
          <w:lang w:val="en" w:eastAsia="en-GB"/>
        </w:rPr>
        <w:t xml:space="preserve"> </w:t>
      </w:r>
    </w:p>
    <w:p w14:paraId="7EF7D1D9" w14:textId="6781A094" w:rsid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b/>
          <w:bCs/>
          <w:color w:val="000000"/>
          <w:szCs w:val="24"/>
          <w:lang w:val="en" w:eastAsia="en-GB"/>
        </w:rPr>
        <w:t>How reliable is the source of the information</w:t>
      </w:r>
      <w:r w:rsidRPr="00473FA9">
        <w:rPr>
          <w:rFonts w:eastAsia="Times New Roman" w:cs="Arial"/>
          <w:color w:val="000000"/>
          <w:szCs w:val="24"/>
          <w:lang w:val="en" w:eastAsia="en-GB"/>
        </w:rPr>
        <w:t>?</w:t>
      </w:r>
      <w:r w:rsidRPr="00473FA9">
        <w:rPr>
          <w:rFonts w:eastAsia="Times New Roman" w:cs="Arial"/>
          <w:color w:val="262626"/>
          <w:sz w:val="22"/>
          <w:lang w:val="en" w:eastAsia="en-GB"/>
        </w:rPr>
        <w:t xml:space="preserve"> </w:t>
      </w:r>
    </w:p>
    <w:p w14:paraId="72FA469F" w14:textId="77777777" w:rsidR="002E7AE5" w:rsidRPr="00473FA9" w:rsidRDefault="002E7AE5" w:rsidP="00473FA9">
      <w:pPr>
        <w:shd w:val="clear" w:color="auto" w:fill="FFFFFF"/>
        <w:spacing w:after="0" w:line="346" w:lineRule="atLeast"/>
        <w:rPr>
          <w:rFonts w:eastAsia="Times New Roman" w:cs="Arial"/>
          <w:color w:val="262626"/>
          <w:sz w:val="22"/>
          <w:lang w:val="en" w:eastAsia="en-GB"/>
        </w:rPr>
      </w:pPr>
    </w:p>
    <w:p w14:paraId="043A5C9C" w14:textId="77777777" w:rsidR="00473FA9" w:rsidRPr="002E7AE5" w:rsidRDefault="00473FA9" w:rsidP="002E7AE5">
      <w:pPr>
        <w:pStyle w:val="ListParagraph"/>
        <w:numPr>
          <w:ilvl w:val="0"/>
          <w:numId w:val="34"/>
        </w:numPr>
        <w:rPr>
          <w:color w:val="262626"/>
          <w:sz w:val="22"/>
          <w:lang w:val="en" w:eastAsia="en-GB"/>
        </w:rPr>
      </w:pPr>
      <w:r w:rsidRPr="002E7AE5">
        <w:rPr>
          <w:lang w:val="en" w:eastAsia="en-GB"/>
        </w:rPr>
        <w:t xml:space="preserve">Is there any doubt about the authenticity, </w:t>
      </w:r>
      <w:proofErr w:type="gramStart"/>
      <w:r w:rsidRPr="002E7AE5">
        <w:rPr>
          <w:lang w:val="en" w:eastAsia="en-GB"/>
        </w:rPr>
        <w:t>trustworthiness</w:t>
      </w:r>
      <w:proofErr w:type="gramEnd"/>
      <w:r w:rsidRPr="002E7AE5">
        <w:rPr>
          <w:lang w:val="en" w:eastAsia="en-GB"/>
        </w:rPr>
        <w:t xml:space="preserve"> or competence of the source?</w:t>
      </w:r>
    </w:p>
    <w:p w14:paraId="4DFF7A01" w14:textId="77777777" w:rsidR="00473FA9" w:rsidRPr="002E7AE5" w:rsidRDefault="00473FA9" w:rsidP="002E7AE5">
      <w:pPr>
        <w:pStyle w:val="ListParagraph"/>
        <w:numPr>
          <w:ilvl w:val="0"/>
          <w:numId w:val="35"/>
        </w:numPr>
        <w:rPr>
          <w:color w:val="262626"/>
          <w:sz w:val="22"/>
          <w:lang w:val="en" w:eastAsia="en-GB"/>
        </w:rPr>
      </w:pPr>
      <w:r w:rsidRPr="002E7AE5">
        <w:rPr>
          <w:lang w:val="en" w:eastAsia="en-GB"/>
        </w:rPr>
        <w:t>If information has been supplied by this source in the past has this source been wholly or partly reliable, or unreliable?</w:t>
      </w:r>
    </w:p>
    <w:p w14:paraId="5CF84E14" w14:textId="77777777" w:rsidR="00473FA9" w:rsidRPr="002E7AE5" w:rsidRDefault="00473FA9" w:rsidP="002E7AE5">
      <w:pPr>
        <w:pStyle w:val="ListParagraph"/>
        <w:numPr>
          <w:ilvl w:val="0"/>
          <w:numId w:val="36"/>
        </w:numPr>
        <w:rPr>
          <w:color w:val="262626"/>
          <w:sz w:val="22"/>
          <w:lang w:val="en" w:eastAsia="en-GB"/>
        </w:rPr>
      </w:pPr>
      <w:r w:rsidRPr="002E7AE5">
        <w:rPr>
          <w:lang w:val="en" w:eastAsia="en-GB"/>
        </w:rPr>
        <w:lastRenderedPageBreak/>
        <w:t>If this source has never provided information before what do we know about them?</w:t>
      </w:r>
    </w:p>
    <w:p w14:paraId="3CD84DAD" w14:textId="77777777" w:rsidR="00473FA9" w:rsidRPr="002E7AE5" w:rsidRDefault="00473FA9" w:rsidP="002E7AE5">
      <w:pPr>
        <w:pStyle w:val="ListParagraph"/>
        <w:numPr>
          <w:ilvl w:val="0"/>
          <w:numId w:val="37"/>
        </w:numPr>
        <w:rPr>
          <w:color w:val="262626"/>
          <w:sz w:val="22"/>
          <w:lang w:val="en" w:eastAsia="en-GB"/>
        </w:rPr>
      </w:pPr>
      <w:r w:rsidRPr="002E7AE5">
        <w:rPr>
          <w:lang w:val="en" w:eastAsia="en-GB"/>
        </w:rPr>
        <w:t>Might a provider of information have an ulterior motive in giving us this information?</w:t>
      </w:r>
    </w:p>
    <w:p w14:paraId="5128BBB7" w14:textId="77777777" w:rsidR="00473FA9" w:rsidRPr="002E7AE5" w:rsidRDefault="00473FA9" w:rsidP="002E7AE5">
      <w:pPr>
        <w:pStyle w:val="ListParagraph"/>
        <w:numPr>
          <w:ilvl w:val="0"/>
          <w:numId w:val="38"/>
        </w:numPr>
        <w:rPr>
          <w:color w:val="262626"/>
          <w:sz w:val="22"/>
          <w:lang w:val="en" w:eastAsia="en-GB"/>
        </w:rPr>
      </w:pPr>
      <w:r w:rsidRPr="002E7AE5">
        <w:rPr>
          <w:lang w:val="en" w:eastAsia="en-GB"/>
        </w:rPr>
        <w:t>Has this person provided the same information to us before?</w:t>
      </w:r>
    </w:p>
    <w:p w14:paraId="22B63B77" w14:textId="77777777" w:rsidR="00473FA9" w:rsidRPr="002E7AE5" w:rsidRDefault="00473FA9" w:rsidP="002E7AE5">
      <w:pPr>
        <w:pStyle w:val="ListParagraph"/>
        <w:numPr>
          <w:ilvl w:val="0"/>
          <w:numId w:val="38"/>
        </w:numPr>
        <w:rPr>
          <w:color w:val="262626"/>
          <w:sz w:val="22"/>
          <w:lang w:val="en" w:eastAsia="en-GB"/>
        </w:rPr>
      </w:pPr>
      <w:r w:rsidRPr="002E7AE5">
        <w:rPr>
          <w:lang w:val="en" w:eastAsia="en-GB"/>
        </w:rPr>
        <w:t>Is the information from an anonymous source?</w:t>
      </w:r>
    </w:p>
    <w:p w14:paraId="441411DB" w14:textId="77777777" w:rsidR="00473FA9" w:rsidRPr="002E7AE5" w:rsidRDefault="00473FA9" w:rsidP="002E7AE5">
      <w:pPr>
        <w:pStyle w:val="ListParagraph"/>
        <w:numPr>
          <w:ilvl w:val="0"/>
          <w:numId w:val="38"/>
        </w:numPr>
        <w:rPr>
          <w:color w:val="262626"/>
          <w:sz w:val="22"/>
          <w:lang w:val="en" w:eastAsia="en-GB"/>
        </w:rPr>
      </w:pPr>
      <w:r w:rsidRPr="002E7AE5">
        <w:rPr>
          <w:lang w:val="en" w:eastAsia="en-GB"/>
        </w:rPr>
        <w:t>Is the information from a protected source?</w:t>
      </w:r>
    </w:p>
    <w:p w14:paraId="50FDDF4A" w14:textId="77777777" w:rsidR="00473FA9" w:rsidRPr="002E7AE5" w:rsidRDefault="00473FA9" w:rsidP="002E7AE5">
      <w:pPr>
        <w:pStyle w:val="ListParagraph"/>
        <w:numPr>
          <w:ilvl w:val="0"/>
          <w:numId w:val="38"/>
        </w:numPr>
        <w:rPr>
          <w:color w:val="262626"/>
          <w:sz w:val="22"/>
          <w:lang w:val="en" w:eastAsia="en-GB"/>
        </w:rPr>
      </w:pPr>
      <w:r w:rsidRPr="002E7AE5">
        <w:rPr>
          <w:lang w:val="en" w:eastAsia="en-GB"/>
        </w:rPr>
        <w:t>What is the nature of the relationship between the source and the charity?</w:t>
      </w:r>
    </w:p>
    <w:p w14:paraId="366C06D4" w14:textId="77777777" w:rsidR="00473FA9" w:rsidRPr="002E7AE5" w:rsidRDefault="00473FA9" w:rsidP="002E7AE5">
      <w:pPr>
        <w:pStyle w:val="ListParagraph"/>
        <w:numPr>
          <w:ilvl w:val="0"/>
          <w:numId w:val="39"/>
        </w:numPr>
        <w:rPr>
          <w:color w:val="262626"/>
          <w:sz w:val="22"/>
          <w:lang w:val="en" w:eastAsia="en-GB"/>
        </w:rPr>
      </w:pPr>
      <w:r w:rsidRPr="002E7AE5">
        <w:rPr>
          <w:lang w:val="en" w:eastAsia="en-GB"/>
        </w:rPr>
        <w:t>What does the source expect to happen as a result of our involvement?</w:t>
      </w:r>
    </w:p>
    <w:p w14:paraId="694ED0E6" w14:textId="77777777" w:rsidR="00473FA9" w:rsidRPr="002E7AE5" w:rsidRDefault="00473FA9" w:rsidP="002E7AE5">
      <w:pPr>
        <w:pStyle w:val="ListParagraph"/>
        <w:numPr>
          <w:ilvl w:val="0"/>
          <w:numId w:val="39"/>
        </w:numPr>
        <w:rPr>
          <w:color w:val="262626"/>
          <w:sz w:val="22"/>
          <w:lang w:val="en" w:eastAsia="en-GB"/>
        </w:rPr>
      </w:pPr>
      <w:r w:rsidRPr="002E7AE5">
        <w:rPr>
          <w:lang w:val="en" w:eastAsia="en-GB"/>
        </w:rPr>
        <w:t>Why has the source decided to provide this information at this time?</w:t>
      </w:r>
    </w:p>
    <w:p w14:paraId="0FB0F840" w14:textId="77777777" w:rsidR="00473FA9" w:rsidRPr="002E7AE5" w:rsidRDefault="00473FA9" w:rsidP="002E7AE5">
      <w:pPr>
        <w:pStyle w:val="ListParagraph"/>
        <w:numPr>
          <w:ilvl w:val="0"/>
          <w:numId w:val="39"/>
        </w:numPr>
        <w:rPr>
          <w:color w:val="262626"/>
          <w:sz w:val="22"/>
          <w:lang w:val="en" w:eastAsia="en-GB"/>
        </w:rPr>
      </w:pPr>
      <w:r w:rsidRPr="002E7AE5">
        <w:rPr>
          <w:lang w:val="en" w:eastAsia="en-GB"/>
        </w:rPr>
        <w:t>Does the source stand to gain or lose anything by our involvement?</w:t>
      </w:r>
    </w:p>
    <w:p w14:paraId="133069EC" w14:textId="765D507A" w:rsidR="00473FA9" w:rsidRDefault="00473FA9" w:rsidP="00473FA9">
      <w:pPr>
        <w:shd w:val="clear" w:color="auto" w:fill="FFFFFF"/>
        <w:spacing w:after="0" w:line="346" w:lineRule="atLeast"/>
        <w:rPr>
          <w:rFonts w:eastAsia="Times New Roman" w:cs="Arial"/>
          <w:color w:val="000000"/>
          <w:szCs w:val="24"/>
          <w:lang w:val="en" w:eastAsia="en-GB"/>
        </w:rPr>
      </w:pPr>
      <w:r w:rsidRPr="00473FA9">
        <w:rPr>
          <w:rFonts w:eastAsia="Times New Roman" w:cs="Arial"/>
          <w:color w:val="000000"/>
          <w:szCs w:val="24"/>
          <w:lang w:val="en" w:eastAsia="en-GB"/>
        </w:rPr>
        <w:t xml:space="preserve">In general terms the most reliable sources of information are likely to be: </w:t>
      </w:r>
    </w:p>
    <w:p w14:paraId="74E560D6" w14:textId="77777777" w:rsidR="002E7AE5" w:rsidRPr="00473FA9" w:rsidRDefault="002E7AE5" w:rsidP="00473FA9">
      <w:pPr>
        <w:shd w:val="clear" w:color="auto" w:fill="FFFFFF"/>
        <w:spacing w:after="0" w:line="346" w:lineRule="atLeast"/>
        <w:rPr>
          <w:rFonts w:eastAsia="Times New Roman" w:cs="Arial"/>
          <w:color w:val="262626"/>
          <w:sz w:val="22"/>
          <w:lang w:val="en" w:eastAsia="en-GB"/>
        </w:rPr>
      </w:pPr>
    </w:p>
    <w:p w14:paraId="435C3ED4" w14:textId="77777777" w:rsidR="00473FA9" w:rsidRPr="002E7AE5" w:rsidRDefault="00473FA9" w:rsidP="002E7AE5">
      <w:pPr>
        <w:pStyle w:val="ListParagraph"/>
        <w:numPr>
          <w:ilvl w:val="0"/>
          <w:numId w:val="40"/>
        </w:numPr>
        <w:rPr>
          <w:color w:val="262626"/>
          <w:sz w:val="22"/>
          <w:lang w:val="en" w:eastAsia="en-GB"/>
        </w:rPr>
      </w:pPr>
      <w:r w:rsidRPr="002E7AE5">
        <w:rPr>
          <w:lang w:val="en" w:eastAsia="en-GB"/>
        </w:rPr>
        <w:t>the Charity Commission (information we hold and know to be relevant and reliable)</w:t>
      </w:r>
    </w:p>
    <w:p w14:paraId="44E3186B" w14:textId="77777777" w:rsidR="00473FA9" w:rsidRPr="002E7AE5" w:rsidRDefault="00473FA9" w:rsidP="002E7AE5">
      <w:pPr>
        <w:pStyle w:val="ListParagraph"/>
        <w:numPr>
          <w:ilvl w:val="0"/>
          <w:numId w:val="40"/>
        </w:numPr>
        <w:rPr>
          <w:color w:val="262626"/>
          <w:sz w:val="22"/>
          <w:lang w:val="en" w:eastAsia="en-GB"/>
        </w:rPr>
      </w:pPr>
      <w:r w:rsidRPr="002E7AE5">
        <w:rPr>
          <w:lang w:val="en" w:eastAsia="en-GB"/>
        </w:rPr>
        <w:t>other government departments;</w:t>
      </w:r>
    </w:p>
    <w:p w14:paraId="572C8CB3" w14:textId="77777777" w:rsidR="00473FA9" w:rsidRPr="002E7AE5" w:rsidRDefault="00473FA9" w:rsidP="002E7AE5">
      <w:pPr>
        <w:pStyle w:val="ListParagraph"/>
        <w:numPr>
          <w:ilvl w:val="0"/>
          <w:numId w:val="40"/>
        </w:numPr>
        <w:rPr>
          <w:color w:val="262626"/>
          <w:sz w:val="22"/>
          <w:lang w:val="en" w:eastAsia="en-GB"/>
        </w:rPr>
      </w:pPr>
      <w:r w:rsidRPr="002E7AE5">
        <w:rPr>
          <w:lang w:val="en" w:eastAsia="en-GB"/>
        </w:rPr>
        <w:t xml:space="preserve">public bodies; </w:t>
      </w:r>
    </w:p>
    <w:p w14:paraId="631E81F9" w14:textId="77777777" w:rsidR="00473FA9" w:rsidRPr="002E7AE5" w:rsidRDefault="00473FA9" w:rsidP="002E7AE5">
      <w:pPr>
        <w:pStyle w:val="ListParagraph"/>
        <w:numPr>
          <w:ilvl w:val="0"/>
          <w:numId w:val="40"/>
        </w:numPr>
        <w:rPr>
          <w:color w:val="262626"/>
          <w:sz w:val="22"/>
          <w:lang w:val="en" w:eastAsia="en-GB"/>
        </w:rPr>
      </w:pPr>
      <w:r w:rsidRPr="002E7AE5">
        <w:rPr>
          <w:lang w:val="en" w:eastAsia="en-GB"/>
        </w:rPr>
        <w:t>the police;</w:t>
      </w:r>
    </w:p>
    <w:p w14:paraId="246D0A38" w14:textId="77777777" w:rsidR="00473FA9" w:rsidRPr="002E7AE5" w:rsidRDefault="00473FA9" w:rsidP="002E7AE5">
      <w:pPr>
        <w:pStyle w:val="ListParagraph"/>
        <w:numPr>
          <w:ilvl w:val="0"/>
          <w:numId w:val="40"/>
        </w:numPr>
        <w:rPr>
          <w:color w:val="262626"/>
          <w:sz w:val="22"/>
          <w:lang w:val="en" w:eastAsia="en-GB"/>
        </w:rPr>
      </w:pPr>
      <w:r w:rsidRPr="002E7AE5">
        <w:rPr>
          <w:lang w:val="en" w:eastAsia="en-GB"/>
        </w:rPr>
        <w:t>statutory whistleblowers.</w:t>
      </w:r>
    </w:p>
    <w:p w14:paraId="062DDB3E" w14:textId="5EE87BAE" w:rsid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Less reliable sources will include:</w:t>
      </w:r>
      <w:r w:rsidRPr="00473FA9">
        <w:rPr>
          <w:rFonts w:eastAsia="Times New Roman" w:cs="Arial"/>
          <w:color w:val="262626"/>
          <w:sz w:val="22"/>
          <w:lang w:val="en" w:eastAsia="en-GB"/>
        </w:rPr>
        <w:t xml:space="preserve"> </w:t>
      </w:r>
    </w:p>
    <w:p w14:paraId="17DD98AE" w14:textId="77777777" w:rsidR="002E7AE5" w:rsidRPr="00473FA9" w:rsidRDefault="002E7AE5" w:rsidP="00473FA9">
      <w:pPr>
        <w:shd w:val="clear" w:color="auto" w:fill="FFFFFF"/>
        <w:spacing w:after="0" w:line="346" w:lineRule="atLeast"/>
        <w:rPr>
          <w:rFonts w:eastAsia="Times New Roman" w:cs="Arial"/>
          <w:color w:val="262626"/>
          <w:sz w:val="22"/>
          <w:lang w:val="en" w:eastAsia="en-GB"/>
        </w:rPr>
      </w:pPr>
    </w:p>
    <w:p w14:paraId="28408549" w14:textId="77777777" w:rsidR="00473FA9" w:rsidRPr="002E7AE5" w:rsidRDefault="00473FA9" w:rsidP="002E7AE5">
      <w:pPr>
        <w:pStyle w:val="ListParagraph"/>
        <w:numPr>
          <w:ilvl w:val="0"/>
          <w:numId w:val="41"/>
        </w:numPr>
        <w:rPr>
          <w:color w:val="262626"/>
          <w:sz w:val="22"/>
          <w:lang w:val="en" w:eastAsia="en-GB"/>
        </w:rPr>
      </w:pPr>
      <w:r w:rsidRPr="002E7AE5">
        <w:rPr>
          <w:lang w:val="en" w:eastAsia="en-GB"/>
        </w:rPr>
        <w:t xml:space="preserve">those who have ulterior motives; </w:t>
      </w:r>
    </w:p>
    <w:p w14:paraId="4E45F7FE" w14:textId="77777777" w:rsidR="00473FA9" w:rsidRPr="002E7AE5" w:rsidRDefault="00473FA9" w:rsidP="002E7AE5">
      <w:pPr>
        <w:pStyle w:val="ListParagraph"/>
        <w:numPr>
          <w:ilvl w:val="0"/>
          <w:numId w:val="41"/>
        </w:numPr>
        <w:rPr>
          <w:color w:val="262626"/>
          <w:sz w:val="22"/>
          <w:lang w:val="en" w:eastAsia="en-GB"/>
        </w:rPr>
      </w:pPr>
      <w:r w:rsidRPr="002E7AE5">
        <w:rPr>
          <w:lang w:val="en" w:eastAsia="en-GB"/>
        </w:rPr>
        <w:t>individuals who have proved to be unreliable in the past;</w:t>
      </w:r>
    </w:p>
    <w:p w14:paraId="6D47A722" w14:textId="77777777" w:rsidR="00473FA9" w:rsidRPr="002E7AE5" w:rsidRDefault="00473FA9" w:rsidP="002E7AE5">
      <w:pPr>
        <w:pStyle w:val="ListParagraph"/>
        <w:numPr>
          <w:ilvl w:val="0"/>
          <w:numId w:val="41"/>
        </w:numPr>
        <w:rPr>
          <w:color w:val="262626"/>
          <w:sz w:val="22"/>
          <w:lang w:val="en" w:eastAsia="en-GB"/>
        </w:rPr>
      </w:pPr>
      <w:r w:rsidRPr="002E7AE5">
        <w:rPr>
          <w:lang w:val="en" w:eastAsia="en-GB"/>
        </w:rPr>
        <w:t>vexatious or malicious complainants.</w:t>
      </w:r>
    </w:p>
    <w:p w14:paraId="70E3B7B6"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 xml:space="preserve">Even though some sources may be considered less reliable than others we will, nevertheless, consider the information we have been given. </w:t>
      </w:r>
    </w:p>
    <w:p w14:paraId="6B0BC4C4" w14:textId="2B371637" w:rsidR="00473FA9" w:rsidRDefault="00473FA9" w:rsidP="00473FA9">
      <w:pPr>
        <w:shd w:val="clear" w:color="auto" w:fill="FFFFFF"/>
        <w:spacing w:after="0" w:line="346" w:lineRule="atLeast"/>
        <w:rPr>
          <w:rFonts w:eastAsia="Times New Roman" w:cs="Arial"/>
          <w:color w:val="000000"/>
          <w:szCs w:val="24"/>
          <w:lang w:val="en" w:eastAsia="en-GB"/>
        </w:rPr>
      </w:pPr>
      <w:r w:rsidRPr="00473FA9">
        <w:rPr>
          <w:rFonts w:eastAsia="Times New Roman" w:cs="Arial"/>
          <w:color w:val="000000"/>
          <w:szCs w:val="24"/>
          <w:lang w:val="en" w:eastAsia="en-GB"/>
        </w:rPr>
        <w:t xml:space="preserve">Information supplied anonymously does not mean necessarily that it is unreliable or that it should be discounted. As with any other information given to us we will consider it objectively and look for corroboration. </w:t>
      </w:r>
    </w:p>
    <w:p w14:paraId="7B5C0EFF" w14:textId="77777777" w:rsidR="002E7AE5" w:rsidRPr="00473FA9" w:rsidRDefault="002E7AE5" w:rsidP="00473FA9">
      <w:pPr>
        <w:shd w:val="clear" w:color="auto" w:fill="FFFFFF"/>
        <w:spacing w:after="0" w:line="346" w:lineRule="atLeast"/>
        <w:rPr>
          <w:rFonts w:eastAsia="Times New Roman" w:cs="Arial"/>
          <w:color w:val="262626"/>
          <w:sz w:val="22"/>
          <w:lang w:val="en" w:eastAsia="en-GB"/>
        </w:rPr>
      </w:pPr>
    </w:p>
    <w:p w14:paraId="3D887296" w14:textId="7AA600C4" w:rsid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b/>
          <w:bCs/>
          <w:color w:val="000000"/>
          <w:szCs w:val="24"/>
          <w:lang w:val="en" w:eastAsia="en-GB"/>
        </w:rPr>
        <w:t>How reliable is the information itself?</w:t>
      </w:r>
      <w:r w:rsidRPr="00473FA9">
        <w:rPr>
          <w:rFonts w:eastAsia="Times New Roman" w:cs="Arial"/>
          <w:color w:val="262626"/>
          <w:sz w:val="22"/>
          <w:lang w:val="en" w:eastAsia="en-GB"/>
        </w:rPr>
        <w:t xml:space="preserve"> </w:t>
      </w:r>
    </w:p>
    <w:p w14:paraId="4D785271" w14:textId="77777777" w:rsidR="002E7AE5" w:rsidRPr="00473FA9" w:rsidRDefault="002E7AE5" w:rsidP="00473FA9">
      <w:pPr>
        <w:shd w:val="clear" w:color="auto" w:fill="FFFFFF"/>
        <w:spacing w:after="0" w:line="346" w:lineRule="atLeast"/>
        <w:rPr>
          <w:rFonts w:eastAsia="Times New Roman" w:cs="Arial"/>
          <w:color w:val="262626"/>
          <w:sz w:val="22"/>
          <w:lang w:val="en" w:eastAsia="en-GB"/>
        </w:rPr>
      </w:pPr>
    </w:p>
    <w:p w14:paraId="36A0C72C" w14:textId="78D7157C" w:rsidR="00473FA9" w:rsidRPr="002E7AE5" w:rsidRDefault="00473FA9" w:rsidP="002E7AE5">
      <w:pPr>
        <w:pStyle w:val="ListParagraph"/>
        <w:numPr>
          <w:ilvl w:val="0"/>
          <w:numId w:val="42"/>
        </w:numPr>
        <w:rPr>
          <w:color w:val="262626"/>
          <w:sz w:val="22"/>
          <w:lang w:val="en" w:eastAsia="en-GB"/>
        </w:rPr>
      </w:pPr>
      <w:r w:rsidRPr="002E7AE5">
        <w:rPr>
          <w:lang w:val="en" w:eastAsia="en-GB"/>
        </w:rPr>
        <w:t>Is the information known to be true without reservation (</w:t>
      </w:r>
      <w:r w:rsidR="002E7AE5" w:rsidRPr="002E7AE5">
        <w:rPr>
          <w:lang w:val="en" w:eastAsia="en-GB"/>
        </w:rPr>
        <w:t>e.g.</w:t>
      </w:r>
      <w:r w:rsidRPr="002E7AE5">
        <w:rPr>
          <w:lang w:val="en" w:eastAsia="en-GB"/>
        </w:rPr>
        <w:t xml:space="preserve"> evidence contained in bank statements)? </w:t>
      </w:r>
    </w:p>
    <w:p w14:paraId="5105C54A" w14:textId="77777777" w:rsidR="00473FA9" w:rsidRPr="002E7AE5" w:rsidRDefault="00473FA9" w:rsidP="002E7AE5">
      <w:pPr>
        <w:pStyle w:val="ListParagraph"/>
        <w:numPr>
          <w:ilvl w:val="0"/>
          <w:numId w:val="43"/>
        </w:numPr>
        <w:rPr>
          <w:color w:val="262626"/>
          <w:sz w:val="22"/>
          <w:lang w:val="en" w:eastAsia="en-GB"/>
        </w:rPr>
      </w:pPr>
      <w:r w:rsidRPr="002E7AE5">
        <w:rPr>
          <w:lang w:val="en" w:eastAsia="en-GB"/>
        </w:rPr>
        <w:lastRenderedPageBreak/>
        <w:t>Do we have reason to believe that the information is false?</w:t>
      </w:r>
    </w:p>
    <w:p w14:paraId="656E8DB5" w14:textId="77777777" w:rsidR="00473FA9" w:rsidRPr="002E7AE5" w:rsidRDefault="00473FA9" w:rsidP="002E7AE5">
      <w:pPr>
        <w:pStyle w:val="ListParagraph"/>
        <w:numPr>
          <w:ilvl w:val="0"/>
          <w:numId w:val="43"/>
        </w:numPr>
        <w:rPr>
          <w:color w:val="262626"/>
          <w:sz w:val="22"/>
          <w:lang w:val="en" w:eastAsia="en-GB"/>
        </w:rPr>
      </w:pPr>
      <w:r w:rsidRPr="002E7AE5">
        <w:rPr>
          <w:lang w:val="en" w:eastAsia="en-GB"/>
        </w:rPr>
        <w:t xml:space="preserve">Is the information known personally to the </w:t>
      </w:r>
      <w:proofErr w:type="gramStart"/>
      <w:r w:rsidRPr="002E7AE5">
        <w:rPr>
          <w:lang w:val="en" w:eastAsia="en-GB"/>
        </w:rPr>
        <w:t>source, or</w:t>
      </w:r>
      <w:proofErr w:type="gramEnd"/>
      <w:r w:rsidRPr="002E7AE5">
        <w:rPr>
          <w:lang w:val="en" w:eastAsia="en-GB"/>
        </w:rPr>
        <w:t xml:space="preserve"> are they repeating information they have been told by other people.</w:t>
      </w:r>
    </w:p>
    <w:p w14:paraId="5D3F532F" w14:textId="77777777" w:rsidR="00473FA9" w:rsidRPr="002E7AE5" w:rsidRDefault="00473FA9" w:rsidP="002E7AE5">
      <w:pPr>
        <w:pStyle w:val="ListParagraph"/>
        <w:numPr>
          <w:ilvl w:val="0"/>
          <w:numId w:val="44"/>
        </w:numPr>
        <w:rPr>
          <w:color w:val="262626"/>
          <w:sz w:val="22"/>
          <w:lang w:val="en" w:eastAsia="en-GB"/>
        </w:rPr>
      </w:pPr>
      <w:r w:rsidRPr="002E7AE5">
        <w:rPr>
          <w:lang w:val="en" w:eastAsia="en-GB"/>
        </w:rPr>
        <w:t>Can we corroborate the information with evidence from other sources?</w:t>
      </w:r>
    </w:p>
    <w:p w14:paraId="61672AA2" w14:textId="61511D96" w:rsidR="00473FA9" w:rsidRPr="002E7AE5" w:rsidRDefault="00473FA9" w:rsidP="002E7AE5">
      <w:pPr>
        <w:pStyle w:val="ListParagraph"/>
        <w:numPr>
          <w:ilvl w:val="0"/>
          <w:numId w:val="44"/>
        </w:numPr>
        <w:rPr>
          <w:color w:val="262626"/>
          <w:sz w:val="22"/>
          <w:lang w:val="en" w:eastAsia="en-GB"/>
        </w:rPr>
      </w:pPr>
      <w:r w:rsidRPr="002E7AE5">
        <w:rPr>
          <w:lang w:val="en" w:eastAsia="en-GB"/>
        </w:rPr>
        <w:t xml:space="preserve">Is the information coherent and consistent, </w:t>
      </w:r>
      <w:r w:rsidR="002E7AE5" w:rsidRPr="002E7AE5">
        <w:rPr>
          <w:lang w:val="en" w:eastAsia="en-GB"/>
        </w:rPr>
        <w:t>i.e.</w:t>
      </w:r>
      <w:r w:rsidRPr="002E7AE5">
        <w:rPr>
          <w:lang w:val="en" w:eastAsia="en-GB"/>
        </w:rPr>
        <w:t xml:space="preserve"> it doesn't contradict itself and makes sense?</w:t>
      </w:r>
    </w:p>
    <w:p w14:paraId="4DDB6CA8" w14:textId="77777777" w:rsidR="00473FA9" w:rsidRPr="002E7AE5" w:rsidRDefault="00473FA9" w:rsidP="002E7AE5">
      <w:pPr>
        <w:pStyle w:val="ListParagraph"/>
        <w:numPr>
          <w:ilvl w:val="0"/>
          <w:numId w:val="45"/>
        </w:numPr>
        <w:rPr>
          <w:color w:val="262626"/>
          <w:sz w:val="22"/>
          <w:lang w:val="en" w:eastAsia="en-GB"/>
        </w:rPr>
      </w:pPr>
      <w:r w:rsidRPr="002E7AE5">
        <w:rPr>
          <w:lang w:val="en" w:eastAsia="en-GB"/>
        </w:rPr>
        <w:t xml:space="preserve">How has the information been presented to us – does it appear to be objective, is it skewed to support a particular </w:t>
      </w:r>
      <w:proofErr w:type="gramStart"/>
      <w:r w:rsidRPr="002E7AE5">
        <w:rPr>
          <w:lang w:val="en" w:eastAsia="en-GB"/>
        </w:rPr>
        <w:t>view</w:t>
      </w:r>
      <w:proofErr w:type="gramEnd"/>
      <w:r w:rsidRPr="002E7AE5">
        <w:rPr>
          <w:lang w:val="en" w:eastAsia="en-GB"/>
        </w:rPr>
        <w:t xml:space="preserve"> or does it contain rancour or prejudice?</w:t>
      </w:r>
    </w:p>
    <w:p w14:paraId="75E440C5" w14:textId="77777777" w:rsidR="00473FA9" w:rsidRPr="002E7AE5" w:rsidRDefault="00473FA9" w:rsidP="002E7AE5">
      <w:pPr>
        <w:pStyle w:val="ListParagraph"/>
        <w:numPr>
          <w:ilvl w:val="0"/>
          <w:numId w:val="46"/>
        </w:numPr>
        <w:rPr>
          <w:color w:val="262626"/>
          <w:sz w:val="22"/>
          <w:lang w:val="en" w:eastAsia="en-GB"/>
        </w:rPr>
      </w:pPr>
      <w:r w:rsidRPr="002E7AE5">
        <w:rPr>
          <w:lang w:val="en" w:eastAsia="en-GB"/>
        </w:rPr>
        <w:t>Has the information been given to other regulators or agencies?</w:t>
      </w:r>
    </w:p>
    <w:p w14:paraId="5095BA4E" w14:textId="77777777" w:rsidR="00473FA9" w:rsidRPr="002E7AE5" w:rsidRDefault="00473FA9" w:rsidP="002E7AE5">
      <w:pPr>
        <w:pStyle w:val="ListParagraph"/>
        <w:numPr>
          <w:ilvl w:val="0"/>
          <w:numId w:val="46"/>
        </w:numPr>
        <w:rPr>
          <w:color w:val="262626"/>
          <w:sz w:val="22"/>
          <w:lang w:val="en" w:eastAsia="en-GB"/>
        </w:rPr>
      </w:pPr>
      <w:r w:rsidRPr="002E7AE5">
        <w:rPr>
          <w:lang w:val="en" w:eastAsia="en-GB"/>
        </w:rPr>
        <w:t xml:space="preserve">Does the information appear to be based on speculation (either informed or ill-informed)? </w:t>
      </w:r>
    </w:p>
    <w:p w14:paraId="1B191C2D" w14:textId="77777777" w:rsidR="00473FA9" w:rsidRPr="002E7AE5" w:rsidRDefault="00473FA9" w:rsidP="002E7AE5">
      <w:pPr>
        <w:pStyle w:val="ListParagraph"/>
        <w:numPr>
          <w:ilvl w:val="0"/>
          <w:numId w:val="46"/>
        </w:numPr>
        <w:rPr>
          <w:color w:val="262626"/>
          <w:sz w:val="22"/>
          <w:lang w:val="en" w:eastAsia="en-GB"/>
        </w:rPr>
      </w:pPr>
      <w:r w:rsidRPr="002E7AE5">
        <w:rPr>
          <w:lang w:val="en" w:eastAsia="en-GB"/>
        </w:rPr>
        <w:t>Is the information opinion or fact?</w:t>
      </w:r>
    </w:p>
    <w:p w14:paraId="2D5ABC05"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In general terms the more reliable types of information will be;</w:t>
      </w:r>
      <w:r w:rsidRPr="00473FA9">
        <w:rPr>
          <w:rFonts w:eastAsia="Times New Roman" w:cs="Arial"/>
          <w:color w:val="262626"/>
          <w:sz w:val="22"/>
          <w:lang w:val="en" w:eastAsia="en-GB"/>
        </w:rPr>
        <w:t xml:space="preserve"> </w:t>
      </w:r>
    </w:p>
    <w:p w14:paraId="0CEBE536" w14:textId="77777777" w:rsidR="00473FA9" w:rsidRPr="002E7AE5" w:rsidRDefault="00473FA9" w:rsidP="002E7AE5">
      <w:pPr>
        <w:pStyle w:val="ListParagraph"/>
        <w:numPr>
          <w:ilvl w:val="0"/>
          <w:numId w:val="47"/>
        </w:numPr>
        <w:rPr>
          <w:color w:val="262626"/>
          <w:sz w:val="22"/>
          <w:lang w:val="en" w:eastAsia="en-GB"/>
        </w:rPr>
      </w:pPr>
      <w:r w:rsidRPr="002E7AE5">
        <w:rPr>
          <w:lang w:val="en" w:eastAsia="en-GB"/>
        </w:rPr>
        <w:t>documentary evidence relating to a charity such as audited accounts, bank statements, annual reports or letters;</w:t>
      </w:r>
    </w:p>
    <w:p w14:paraId="50C4F07A" w14:textId="77777777" w:rsidR="00473FA9" w:rsidRPr="002E7AE5" w:rsidRDefault="00473FA9" w:rsidP="002E7AE5">
      <w:pPr>
        <w:pStyle w:val="ListParagraph"/>
        <w:numPr>
          <w:ilvl w:val="0"/>
          <w:numId w:val="47"/>
        </w:numPr>
        <w:rPr>
          <w:color w:val="262626"/>
          <w:sz w:val="22"/>
          <w:lang w:val="en" w:eastAsia="en-GB"/>
        </w:rPr>
      </w:pPr>
      <w:r w:rsidRPr="002E7AE5">
        <w:rPr>
          <w:lang w:val="en" w:eastAsia="en-GB"/>
        </w:rPr>
        <w:t>written admissions by the individual concerned;</w:t>
      </w:r>
    </w:p>
    <w:p w14:paraId="2E4A6A70" w14:textId="77777777" w:rsidR="00473FA9" w:rsidRPr="002E7AE5" w:rsidRDefault="00473FA9" w:rsidP="002E7AE5">
      <w:pPr>
        <w:pStyle w:val="ListParagraph"/>
        <w:numPr>
          <w:ilvl w:val="0"/>
          <w:numId w:val="47"/>
        </w:numPr>
        <w:rPr>
          <w:color w:val="262626"/>
          <w:sz w:val="22"/>
          <w:lang w:val="en" w:eastAsia="en-GB"/>
        </w:rPr>
      </w:pPr>
      <w:r w:rsidRPr="002E7AE5">
        <w:rPr>
          <w:lang w:val="en" w:eastAsia="en-GB"/>
        </w:rPr>
        <w:t>written statements or accounts by eye witnesses;</w:t>
      </w:r>
    </w:p>
    <w:p w14:paraId="77E216A9" w14:textId="77777777" w:rsidR="00473FA9" w:rsidRPr="002E7AE5" w:rsidRDefault="00473FA9" w:rsidP="002E7AE5">
      <w:pPr>
        <w:pStyle w:val="ListParagraph"/>
        <w:numPr>
          <w:ilvl w:val="0"/>
          <w:numId w:val="47"/>
        </w:numPr>
        <w:rPr>
          <w:color w:val="262626"/>
          <w:sz w:val="22"/>
          <w:lang w:val="en" w:eastAsia="en-GB"/>
        </w:rPr>
      </w:pPr>
      <w:r w:rsidRPr="002E7AE5">
        <w:rPr>
          <w:lang w:val="en" w:eastAsia="en-GB"/>
        </w:rPr>
        <w:t>admissions made to us in the course of an investigative interview.</w:t>
      </w:r>
    </w:p>
    <w:p w14:paraId="378C58A4" w14:textId="4C03D7D9" w:rsid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Information that does not constitute good evidence is:</w:t>
      </w:r>
      <w:r w:rsidRPr="00473FA9">
        <w:rPr>
          <w:rFonts w:eastAsia="Times New Roman" w:cs="Arial"/>
          <w:color w:val="262626"/>
          <w:sz w:val="22"/>
          <w:lang w:val="en" w:eastAsia="en-GB"/>
        </w:rPr>
        <w:t xml:space="preserve"> </w:t>
      </w:r>
    </w:p>
    <w:p w14:paraId="4A7C71A7" w14:textId="77777777" w:rsidR="002E7AE5" w:rsidRPr="00473FA9" w:rsidRDefault="002E7AE5" w:rsidP="00473FA9">
      <w:pPr>
        <w:shd w:val="clear" w:color="auto" w:fill="FFFFFF"/>
        <w:spacing w:after="0" w:line="346" w:lineRule="atLeast"/>
        <w:rPr>
          <w:rFonts w:eastAsia="Times New Roman" w:cs="Arial"/>
          <w:color w:val="262626"/>
          <w:sz w:val="22"/>
          <w:lang w:val="en" w:eastAsia="en-GB"/>
        </w:rPr>
      </w:pPr>
    </w:p>
    <w:p w14:paraId="1E31602D" w14:textId="77777777" w:rsidR="00473FA9" w:rsidRPr="002E7AE5" w:rsidRDefault="00473FA9" w:rsidP="002E7AE5">
      <w:pPr>
        <w:pStyle w:val="ListParagraph"/>
        <w:numPr>
          <w:ilvl w:val="0"/>
          <w:numId w:val="48"/>
        </w:numPr>
        <w:rPr>
          <w:color w:val="262626"/>
          <w:sz w:val="22"/>
          <w:lang w:val="en" w:eastAsia="en-GB"/>
        </w:rPr>
      </w:pPr>
      <w:r w:rsidRPr="002E7AE5">
        <w:rPr>
          <w:lang w:val="en" w:eastAsia="en-GB"/>
        </w:rPr>
        <w:t xml:space="preserve">anything which is speculation, </w:t>
      </w:r>
      <w:proofErr w:type="gramStart"/>
      <w:r w:rsidRPr="002E7AE5">
        <w:rPr>
          <w:lang w:val="en" w:eastAsia="en-GB"/>
        </w:rPr>
        <w:t>hypothesis</w:t>
      </w:r>
      <w:proofErr w:type="gramEnd"/>
      <w:r w:rsidRPr="002E7AE5">
        <w:rPr>
          <w:lang w:val="en" w:eastAsia="en-GB"/>
        </w:rPr>
        <w:t xml:space="preserve"> or assumption whether or not the person has knowledge of the situation.</w:t>
      </w:r>
    </w:p>
    <w:p w14:paraId="67435498" w14:textId="4D60AA50" w:rsidR="00473FA9" w:rsidRDefault="00473FA9" w:rsidP="00473FA9">
      <w:pPr>
        <w:shd w:val="clear" w:color="auto" w:fill="FFFFFF"/>
        <w:spacing w:after="0" w:line="346" w:lineRule="atLeast"/>
        <w:rPr>
          <w:rFonts w:eastAsia="Times New Roman" w:cs="Arial"/>
          <w:color w:val="000000"/>
          <w:szCs w:val="24"/>
          <w:lang w:val="en" w:eastAsia="en-GB"/>
        </w:rPr>
      </w:pPr>
      <w:r w:rsidRPr="00473FA9">
        <w:rPr>
          <w:rFonts w:eastAsia="Times New Roman" w:cs="Arial"/>
          <w:color w:val="000000"/>
          <w:szCs w:val="24"/>
          <w:lang w:val="en" w:eastAsia="en-GB"/>
        </w:rPr>
        <w:t xml:space="preserve">Information supplied anonymously does not mean necessarily that it is unreliable or that it should be discounted. As with any other information given to us we will consider it objectively and look for corroboration. </w:t>
      </w:r>
    </w:p>
    <w:p w14:paraId="107291B6" w14:textId="77777777" w:rsidR="000A560B" w:rsidRPr="00473FA9" w:rsidRDefault="000A560B" w:rsidP="00473FA9">
      <w:pPr>
        <w:shd w:val="clear" w:color="auto" w:fill="FFFFFF"/>
        <w:spacing w:after="0" w:line="346" w:lineRule="atLeast"/>
        <w:rPr>
          <w:rFonts w:eastAsia="Times New Roman" w:cs="Arial"/>
          <w:color w:val="262626"/>
          <w:sz w:val="22"/>
          <w:lang w:val="en" w:eastAsia="en-GB"/>
        </w:rPr>
      </w:pPr>
    </w:p>
    <w:p w14:paraId="38B2E07F" w14:textId="77777777" w:rsidR="00473FA9" w:rsidRPr="00473FA9" w:rsidRDefault="00473FA9" w:rsidP="002E7AE5">
      <w:pPr>
        <w:pStyle w:val="Heading3"/>
        <w:rPr>
          <w:lang w:val="en"/>
        </w:rPr>
      </w:pPr>
      <w:bookmarkStart w:id="9" w:name="_Toc124764664"/>
      <w:r w:rsidRPr="00473FA9">
        <w:rPr>
          <w:lang w:val="en"/>
        </w:rPr>
        <w:t>5. Making the assessment</w:t>
      </w:r>
      <w:bookmarkEnd w:id="9"/>
      <w:r w:rsidRPr="00473FA9">
        <w:rPr>
          <w:lang w:val="en"/>
        </w:rPr>
        <w:t xml:space="preserve"> </w:t>
      </w:r>
    </w:p>
    <w:p w14:paraId="415B4439"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Case work will usually involve making a decision about what information should be used as evidence to prove or disprove the issue in question or to establish the facts of what has happened.</w:t>
      </w:r>
      <w:r w:rsidRPr="00473FA9">
        <w:rPr>
          <w:rFonts w:eastAsia="Times New Roman" w:cs="Arial"/>
          <w:color w:val="262626"/>
          <w:sz w:val="22"/>
          <w:lang w:val="en" w:eastAsia="en-GB"/>
        </w:rPr>
        <w:t xml:space="preserve"> </w:t>
      </w:r>
    </w:p>
    <w:p w14:paraId="6555219C"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 xml:space="preserve">The principles above will help decide what evidence will be used after which the next step will usually be to analyse all the evidence together to make a judgement, on the balance of probabilities, on whether the relevant issue is proved or not. Questions which may help in doing this and deciding whether obtaining further evidence is necessary, include: </w:t>
      </w:r>
    </w:p>
    <w:p w14:paraId="0DF754E3"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lastRenderedPageBreak/>
        <w:t>What do we know as fact and how can we prove it?</w:t>
      </w:r>
      <w:r w:rsidRPr="00473FA9">
        <w:rPr>
          <w:rFonts w:eastAsia="Times New Roman" w:cs="Arial"/>
          <w:color w:val="262626"/>
          <w:sz w:val="22"/>
          <w:lang w:val="en" w:eastAsia="en-GB"/>
        </w:rPr>
        <w:t xml:space="preserve"> </w:t>
      </w:r>
    </w:p>
    <w:p w14:paraId="64803B90"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What remains unproven and why?</w:t>
      </w:r>
      <w:r w:rsidRPr="00473FA9">
        <w:rPr>
          <w:rFonts w:eastAsia="Times New Roman" w:cs="Arial"/>
          <w:color w:val="262626"/>
          <w:sz w:val="22"/>
          <w:lang w:val="en" w:eastAsia="en-GB"/>
        </w:rPr>
        <w:t xml:space="preserve"> </w:t>
      </w:r>
    </w:p>
    <w:p w14:paraId="2679FEDF"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What remains uncertain and what are the reasons for our doubts?</w:t>
      </w:r>
      <w:r w:rsidRPr="00473FA9">
        <w:rPr>
          <w:rFonts w:eastAsia="Times New Roman" w:cs="Arial"/>
          <w:color w:val="262626"/>
          <w:sz w:val="22"/>
          <w:lang w:val="en" w:eastAsia="en-GB"/>
        </w:rPr>
        <w:t xml:space="preserve"> </w:t>
      </w:r>
    </w:p>
    <w:p w14:paraId="313378A5"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Is there anything further we could look at to confirm or dispel any doubts?</w:t>
      </w:r>
      <w:r w:rsidRPr="00473FA9">
        <w:rPr>
          <w:rFonts w:eastAsia="Times New Roman" w:cs="Arial"/>
          <w:color w:val="262626"/>
          <w:sz w:val="22"/>
          <w:lang w:val="en" w:eastAsia="en-GB"/>
        </w:rPr>
        <w:t xml:space="preserve"> </w:t>
      </w:r>
    </w:p>
    <w:p w14:paraId="1EA81E4C" w14:textId="77777777" w:rsidR="00473FA9" w:rsidRPr="00473FA9" w:rsidRDefault="00473FA9" w:rsidP="00473FA9">
      <w:pPr>
        <w:shd w:val="clear" w:color="auto" w:fill="FFFFFF"/>
        <w:spacing w:after="0" w:line="346" w:lineRule="atLeast"/>
        <w:rPr>
          <w:rFonts w:eastAsia="Times New Roman" w:cs="Arial"/>
          <w:color w:val="262626"/>
          <w:sz w:val="22"/>
          <w:lang w:val="en" w:eastAsia="en-GB"/>
        </w:rPr>
      </w:pPr>
      <w:r w:rsidRPr="00473FA9">
        <w:rPr>
          <w:rFonts w:eastAsia="Times New Roman" w:cs="Arial"/>
          <w:color w:val="000000"/>
          <w:szCs w:val="24"/>
          <w:lang w:val="en" w:eastAsia="en-GB"/>
        </w:rPr>
        <w:t>Recording reasons for including or discounting information or evidence is important to the exercise of our powers and provides transparency in decision making</w:t>
      </w:r>
      <w:r w:rsidRPr="00473FA9">
        <w:rPr>
          <w:rFonts w:eastAsia="Times New Roman" w:cs="Arial"/>
          <w:color w:val="262626"/>
          <w:sz w:val="22"/>
          <w:lang w:val="en" w:eastAsia="en-GB"/>
        </w:rPr>
        <w:t xml:space="preserve"> </w:t>
      </w:r>
    </w:p>
    <w:sectPr w:rsidR="00473FA9" w:rsidRPr="00473FA9" w:rsidSect="0065708D">
      <w:footerReference w:type="default" r:id="rId10"/>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24D3C" w14:textId="77777777" w:rsidR="00EE4915" w:rsidRDefault="00EE4915" w:rsidP="0065708D">
      <w:pPr>
        <w:spacing w:after="0" w:line="240" w:lineRule="auto"/>
      </w:pPr>
      <w:r>
        <w:separator/>
      </w:r>
    </w:p>
  </w:endnote>
  <w:endnote w:type="continuationSeparator" w:id="0">
    <w:p w14:paraId="6DF0D824" w14:textId="77777777" w:rsidR="00EE4915" w:rsidRDefault="00EE4915" w:rsidP="00657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702542"/>
      <w:docPartObj>
        <w:docPartGallery w:val="Page Numbers (Bottom of Page)"/>
        <w:docPartUnique/>
      </w:docPartObj>
    </w:sdtPr>
    <w:sdtEndPr>
      <w:rPr>
        <w:noProof/>
      </w:rPr>
    </w:sdtEndPr>
    <w:sdtContent>
      <w:p w14:paraId="7DAED138" w14:textId="032336D0" w:rsidR="0065708D" w:rsidRDefault="0065708D">
        <w:pPr>
          <w:pStyle w:val="Footer"/>
        </w:pPr>
        <w:r>
          <w:fldChar w:fldCharType="begin"/>
        </w:r>
        <w:r>
          <w:instrText xml:space="preserve"> PAGE   \* MERGEFORMAT </w:instrText>
        </w:r>
        <w:r>
          <w:fldChar w:fldCharType="separate"/>
        </w:r>
        <w:r>
          <w:rPr>
            <w:noProof/>
          </w:rPr>
          <w:t>2</w:t>
        </w:r>
        <w:r>
          <w:rPr>
            <w:noProof/>
          </w:rPr>
          <w:fldChar w:fldCharType="end"/>
        </w:r>
      </w:p>
    </w:sdtContent>
  </w:sdt>
  <w:p w14:paraId="1FCC9020" w14:textId="77777777" w:rsidR="0065708D" w:rsidRDefault="00657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511A" w14:textId="77777777" w:rsidR="00EE4915" w:rsidRDefault="00EE4915" w:rsidP="0065708D">
      <w:pPr>
        <w:spacing w:after="0" w:line="240" w:lineRule="auto"/>
      </w:pPr>
      <w:r>
        <w:separator/>
      </w:r>
    </w:p>
  </w:footnote>
  <w:footnote w:type="continuationSeparator" w:id="0">
    <w:p w14:paraId="5E661BBD" w14:textId="77777777" w:rsidR="00EE4915" w:rsidRDefault="00EE4915" w:rsidP="006570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72B"/>
    <w:multiLevelType w:val="multilevel"/>
    <w:tmpl w:val="569E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42E05"/>
    <w:multiLevelType w:val="multilevel"/>
    <w:tmpl w:val="4B1E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E6BD9"/>
    <w:multiLevelType w:val="hybridMultilevel"/>
    <w:tmpl w:val="5080A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64180"/>
    <w:multiLevelType w:val="multilevel"/>
    <w:tmpl w:val="08AE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80396"/>
    <w:multiLevelType w:val="hybridMultilevel"/>
    <w:tmpl w:val="7646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81CEB"/>
    <w:multiLevelType w:val="multilevel"/>
    <w:tmpl w:val="3A78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56CFB"/>
    <w:multiLevelType w:val="multilevel"/>
    <w:tmpl w:val="4326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F7528"/>
    <w:multiLevelType w:val="multilevel"/>
    <w:tmpl w:val="913A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146DAD"/>
    <w:multiLevelType w:val="multilevel"/>
    <w:tmpl w:val="9DBE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9207B"/>
    <w:multiLevelType w:val="multilevel"/>
    <w:tmpl w:val="6FCE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557421"/>
    <w:multiLevelType w:val="hybridMultilevel"/>
    <w:tmpl w:val="EF4E4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F11C27"/>
    <w:multiLevelType w:val="multilevel"/>
    <w:tmpl w:val="87A0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A4529"/>
    <w:multiLevelType w:val="hybridMultilevel"/>
    <w:tmpl w:val="D0BA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4069F"/>
    <w:multiLevelType w:val="multilevel"/>
    <w:tmpl w:val="58DA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690444"/>
    <w:multiLevelType w:val="hybridMultilevel"/>
    <w:tmpl w:val="B976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2F1039"/>
    <w:multiLevelType w:val="multilevel"/>
    <w:tmpl w:val="3986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E255C1"/>
    <w:multiLevelType w:val="multilevel"/>
    <w:tmpl w:val="2CCE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CE3821"/>
    <w:multiLevelType w:val="multilevel"/>
    <w:tmpl w:val="1EE2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7612FF"/>
    <w:multiLevelType w:val="multilevel"/>
    <w:tmpl w:val="0612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690E15"/>
    <w:multiLevelType w:val="multilevel"/>
    <w:tmpl w:val="E28E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F728D7"/>
    <w:multiLevelType w:val="multilevel"/>
    <w:tmpl w:val="0292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1120B9"/>
    <w:multiLevelType w:val="hybridMultilevel"/>
    <w:tmpl w:val="2800E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BE67F4"/>
    <w:multiLevelType w:val="hybridMultilevel"/>
    <w:tmpl w:val="8496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89657E"/>
    <w:multiLevelType w:val="hybridMultilevel"/>
    <w:tmpl w:val="D7EAB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6C1A0D"/>
    <w:multiLevelType w:val="multilevel"/>
    <w:tmpl w:val="4AF6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987518"/>
    <w:multiLevelType w:val="multilevel"/>
    <w:tmpl w:val="B2ECA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1C4619"/>
    <w:multiLevelType w:val="multilevel"/>
    <w:tmpl w:val="E04C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8F3354"/>
    <w:multiLevelType w:val="hybridMultilevel"/>
    <w:tmpl w:val="CB36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293E49"/>
    <w:multiLevelType w:val="multilevel"/>
    <w:tmpl w:val="8B06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B15001"/>
    <w:multiLevelType w:val="multilevel"/>
    <w:tmpl w:val="1A84A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F149C9"/>
    <w:multiLevelType w:val="hybridMultilevel"/>
    <w:tmpl w:val="C0889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D71DC2"/>
    <w:multiLevelType w:val="hybridMultilevel"/>
    <w:tmpl w:val="96269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4232B3"/>
    <w:multiLevelType w:val="hybridMultilevel"/>
    <w:tmpl w:val="77461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DB78B6"/>
    <w:multiLevelType w:val="hybridMultilevel"/>
    <w:tmpl w:val="739A5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F273DA"/>
    <w:multiLevelType w:val="hybridMultilevel"/>
    <w:tmpl w:val="8BE67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163497"/>
    <w:multiLevelType w:val="multilevel"/>
    <w:tmpl w:val="840C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030764"/>
    <w:multiLevelType w:val="hybridMultilevel"/>
    <w:tmpl w:val="56F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6541FE"/>
    <w:multiLevelType w:val="hybridMultilevel"/>
    <w:tmpl w:val="BEB6E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3E42AC"/>
    <w:multiLevelType w:val="hybridMultilevel"/>
    <w:tmpl w:val="1DCC6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7F0DD1"/>
    <w:multiLevelType w:val="multilevel"/>
    <w:tmpl w:val="6044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1965D4"/>
    <w:multiLevelType w:val="hybridMultilevel"/>
    <w:tmpl w:val="79C4E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0D32B6"/>
    <w:multiLevelType w:val="multilevel"/>
    <w:tmpl w:val="39A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6936C8"/>
    <w:multiLevelType w:val="multilevel"/>
    <w:tmpl w:val="AAB6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594A69"/>
    <w:multiLevelType w:val="multilevel"/>
    <w:tmpl w:val="CE9E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B3438B"/>
    <w:multiLevelType w:val="multilevel"/>
    <w:tmpl w:val="E7A6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66B6F"/>
    <w:multiLevelType w:val="hybridMultilevel"/>
    <w:tmpl w:val="96AE3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0D0F17"/>
    <w:multiLevelType w:val="hybridMultilevel"/>
    <w:tmpl w:val="25A0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5D65BA"/>
    <w:multiLevelType w:val="hybridMultilevel"/>
    <w:tmpl w:val="98B25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0113380">
    <w:abstractNumId w:val="6"/>
  </w:num>
  <w:num w:numId="2" w16cid:durableId="41908828">
    <w:abstractNumId w:val="29"/>
  </w:num>
  <w:num w:numId="3" w16cid:durableId="780300888">
    <w:abstractNumId w:val="11"/>
  </w:num>
  <w:num w:numId="4" w16cid:durableId="466974704">
    <w:abstractNumId w:val="17"/>
  </w:num>
  <w:num w:numId="5" w16cid:durableId="1241673263">
    <w:abstractNumId w:val="35"/>
  </w:num>
  <w:num w:numId="6" w16cid:durableId="856385038">
    <w:abstractNumId w:val="0"/>
  </w:num>
  <w:num w:numId="7" w16cid:durableId="525557473">
    <w:abstractNumId w:val="43"/>
  </w:num>
  <w:num w:numId="8" w16cid:durableId="2120945942">
    <w:abstractNumId w:val="28"/>
  </w:num>
  <w:num w:numId="9" w16cid:durableId="1850095741">
    <w:abstractNumId w:val="16"/>
  </w:num>
  <w:num w:numId="10" w16cid:durableId="1142188805">
    <w:abstractNumId w:val="26"/>
  </w:num>
  <w:num w:numId="11" w16cid:durableId="1206522697">
    <w:abstractNumId w:val="42"/>
  </w:num>
  <w:num w:numId="12" w16cid:durableId="1247806707">
    <w:abstractNumId w:val="5"/>
  </w:num>
  <w:num w:numId="13" w16cid:durableId="1067728384">
    <w:abstractNumId w:val="8"/>
  </w:num>
  <w:num w:numId="14" w16cid:durableId="1313172878">
    <w:abstractNumId w:val="20"/>
  </w:num>
  <w:num w:numId="15" w16cid:durableId="762802213">
    <w:abstractNumId w:val="25"/>
  </w:num>
  <w:num w:numId="16" w16cid:durableId="387337857">
    <w:abstractNumId w:val="44"/>
  </w:num>
  <w:num w:numId="17" w16cid:durableId="606620659">
    <w:abstractNumId w:val="24"/>
  </w:num>
  <w:num w:numId="18" w16cid:durableId="893615900">
    <w:abstractNumId w:val="13"/>
  </w:num>
  <w:num w:numId="19" w16cid:durableId="1561600023">
    <w:abstractNumId w:val="9"/>
  </w:num>
  <w:num w:numId="20" w16cid:durableId="1073576833">
    <w:abstractNumId w:val="1"/>
  </w:num>
  <w:num w:numId="21" w16cid:durableId="1977104439">
    <w:abstractNumId w:val="39"/>
  </w:num>
  <w:num w:numId="22" w16cid:durableId="110824585">
    <w:abstractNumId w:val="15"/>
  </w:num>
  <w:num w:numId="23" w16cid:durableId="1276642074">
    <w:abstractNumId w:val="41"/>
  </w:num>
  <w:num w:numId="24" w16cid:durableId="594286020">
    <w:abstractNumId w:val="3"/>
  </w:num>
  <w:num w:numId="25" w16cid:durableId="1548909841">
    <w:abstractNumId w:val="7"/>
  </w:num>
  <w:num w:numId="26" w16cid:durableId="560288549">
    <w:abstractNumId w:val="18"/>
  </w:num>
  <w:num w:numId="27" w16cid:durableId="1777674791">
    <w:abstractNumId w:val="19"/>
  </w:num>
  <w:num w:numId="28" w16cid:durableId="357662540">
    <w:abstractNumId w:val="38"/>
  </w:num>
  <w:num w:numId="29" w16cid:durableId="1216697978">
    <w:abstractNumId w:val="32"/>
  </w:num>
  <w:num w:numId="30" w16cid:durableId="1067072640">
    <w:abstractNumId w:val="14"/>
  </w:num>
  <w:num w:numId="31" w16cid:durableId="657224574">
    <w:abstractNumId w:val="2"/>
  </w:num>
  <w:num w:numId="32" w16cid:durableId="1811902568">
    <w:abstractNumId w:val="4"/>
  </w:num>
  <w:num w:numId="33" w16cid:durableId="544221314">
    <w:abstractNumId w:val="22"/>
  </w:num>
  <w:num w:numId="34" w16cid:durableId="570772483">
    <w:abstractNumId w:val="33"/>
  </w:num>
  <w:num w:numId="35" w16cid:durableId="169417936">
    <w:abstractNumId w:val="46"/>
  </w:num>
  <w:num w:numId="36" w16cid:durableId="365453543">
    <w:abstractNumId w:val="31"/>
  </w:num>
  <w:num w:numId="37" w16cid:durableId="824781089">
    <w:abstractNumId w:val="47"/>
  </w:num>
  <w:num w:numId="38" w16cid:durableId="269053703">
    <w:abstractNumId w:val="12"/>
  </w:num>
  <w:num w:numId="39" w16cid:durableId="353966207">
    <w:abstractNumId w:val="45"/>
  </w:num>
  <w:num w:numId="40" w16cid:durableId="559708443">
    <w:abstractNumId w:val="34"/>
  </w:num>
  <w:num w:numId="41" w16cid:durableId="270817741">
    <w:abstractNumId w:val="37"/>
  </w:num>
  <w:num w:numId="42" w16cid:durableId="38555094">
    <w:abstractNumId w:val="36"/>
  </w:num>
  <w:num w:numId="43" w16cid:durableId="205723177">
    <w:abstractNumId w:val="27"/>
  </w:num>
  <w:num w:numId="44" w16cid:durableId="191650713">
    <w:abstractNumId w:val="30"/>
  </w:num>
  <w:num w:numId="45" w16cid:durableId="1383213436">
    <w:abstractNumId w:val="21"/>
  </w:num>
  <w:num w:numId="46" w16cid:durableId="1526597370">
    <w:abstractNumId w:val="40"/>
  </w:num>
  <w:num w:numId="47" w16cid:durableId="1508401883">
    <w:abstractNumId w:val="10"/>
  </w:num>
  <w:num w:numId="48" w16cid:durableId="1770468056">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A560B"/>
    <w:rsid w:val="000E46FC"/>
    <w:rsid w:val="000F4738"/>
    <w:rsid w:val="002300E8"/>
    <w:rsid w:val="00275464"/>
    <w:rsid w:val="002E7AE5"/>
    <w:rsid w:val="00356A21"/>
    <w:rsid w:val="00473FA9"/>
    <w:rsid w:val="00487EB0"/>
    <w:rsid w:val="004C19EE"/>
    <w:rsid w:val="005A1055"/>
    <w:rsid w:val="005E5F64"/>
    <w:rsid w:val="0065708D"/>
    <w:rsid w:val="00830BFE"/>
    <w:rsid w:val="00875EB9"/>
    <w:rsid w:val="00880C0F"/>
    <w:rsid w:val="008B2B66"/>
    <w:rsid w:val="008B4C1F"/>
    <w:rsid w:val="00915C9E"/>
    <w:rsid w:val="00A300C2"/>
    <w:rsid w:val="00B02A5B"/>
    <w:rsid w:val="00B32BD5"/>
    <w:rsid w:val="00C15DDB"/>
    <w:rsid w:val="00C812BE"/>
    <w:rsid w:val="00D141B9"/>
    <w:rsid w:val="00EE4915"/>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35BB"/>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60B"/>
    <w:rPr>
      <w:color w:val="000000" w:themeColor="text1"/>
      <w:sz w:val="28"/>
    </w:rPr>
  </w:style>
  <w:style w:type="paragraph" w:styleId="Heading1">
    <w:name w:val="heading 1"/>
    <w:basedOn w:val="Normal"/>
    <w:link w:val="Heading1Char"/>
    <w:uiPriority w:val="9"/>
    <w:qFormat/>
    <w:rsid w:val="000A560B"/>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0A560B"/>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0A560B"/>
    <w:pPr>
      <w:spacing w:before="100" w:beforeAutospacing="1" w:after="100" w:afterAutospacing="1" w:line="240" w:lineRule="auto"/>
      <w:outlineLvl w:val="2"/>
    </w:pPr>
    <w:rPr>
      <w:rFonts w:eastAsia="Times New Roman" w:cs="Times New Roman"/>
      <w:b/>
      <w:bCs/>
      <w:sz w:val="32"/>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60B"/>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0A560B"/>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0A560B"/>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356A21"/>
    <w:pPr>
      <w:ind w:left="720"/>
      <w:contextualSpacing/>
    </w:pPr>
  </w:style>
  <w:style w:type="paragraph" w:styleId="TOCHeading">
    <w:name w:val="TOC Heading"/>
    <w:basedOn w:val="Heading1"/>
    <w:next w:val="Normal"/>
    <w:uiPriority w:val="39"/>
    <w:unhideWhenUsed/>
    <w:qFormat/>
    <w:rsid w:val="0065708D"/>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65708D"/>
    <w:pPr>
      <w:spacing w:after="100"/>
    </w:pPr>
  </w:style>
  <w:style w:type="paragraph" w:styleId="TOC2">
    <w:name w:val="toc 2"/>
    <w:basedOn w:val="Normal"/>
    <w:next w:val="Normal"/>
    <w:autoRedefine/>
    <w:uiPriority w:val="39"/>
    <w:unhideWhenUsed/>
    <w:rsid w:val="0065708D"/>
    <w:pPr>
      <w:spacing w:after="100"/>
      <w:ind w:left="280"/>
    </w:pPr>
  </w:style>
  <w:style w:type="paragraph" w:styleId="TOC3">
    <w:name w:val="toc 3"/>
    <w:basedOn w:val="Normal"/>
    <w:next w:val="Normal"/>
    <w:autoRedefine/>
    <w:uiPriority w:val="39"/>
    <w:unhideWhenUsed/>
    <w:rsid w:val="0065708D"/>
    <w:pPr>
      <w:spacing w:after="100"/>
      <w:ind w:left="560"/>
    </w:pPr>
  </w:style>
  <w:style w:type="paragraph" w:styleId="Header">
    <w:name w:val="header"/>
    <w:basedOn w:val="Normal"/>
    <w:link w:val="HeaderChar"/>
    <w:uiPriority w:val="99"/>
    <w:unhideWhenUsed/>
    <w:rsid w:val="006570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08D"/>
    <w:rPr>
      <w:color w:val="000000" w:themeColor="text1"/>
      <w:sz w:val="28"/>
    </w:rPr>
  </w:style>
  <w:style w:type="paragraph" w:styleId="Footer">
    <w:name w:val="footer"/>
    <w:basedOn w:val="Normal"/>
    <w:link w:val="FooterChar"/>
    <w:uiPriority w:val="99"/>
    <w:unhideWhenUsed/>
    <w:rsid w:val="006570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08D"/>
    <w:rPr>
      <w:color w:val="000000" w:themeColor="text1"/>
      <w:sz w:val="28"/>
    </w:rPr>
  </w:style>
  <w:style w:type="paragraph" w:styleId="NoSpacing">
    <w:name w:val="No Spacing"/>
    <w:link w:val="NoSpacingChar"/>
    <w:uiPriority w:val="1"/>
    <w:qFormat/>
    <w:rsid w:val="0065708D"/>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65708D"/>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7063">
      <w:bodyDiv w:val="1"/>
      <w:marLeft w:val="0"/>
      <w:marRight w:val="0"/>
      <w:marTop w:val="0"/>
      <w:marBottom w:val="0"/>
      <w:divBdr>
        <w:top w:val="none" w:sz="0" w:space="0" w:color="auto"/>
        <w:left w:val="none" w:sz="0" w:space="0" w:color="auto"/>
        <w:bottom w:val="none" w:sz="0" w:space="0" w:color="auto"/>
        <w:right w:val="none" w:sz="0" w:space="0" w:color="auto"/>
      </w:divBdr>
      <w:divsChild>
        <w:div w:id="1180126377">
          <w:marLeft w:val="0"/>
          <w:marRight w:val="120"/>
          <w:marTop w:val="120"/>
          <w:marBottom w:val="0"/>
          <w:divBdr>
            <w:top w:val="single" w:sz="12" w:space="4" w:color="D5E28D"/>
            <w:left w:val="single" w:sz="12" w:space="6" w:color="D5E28D"/>
            <w:bottom w:val="single" w:sz="12" w:space="0" w:color="D5E28D"/>
            <w:right w:val="single" w:sz="12" w:space="6" w:color="D5E28D"/>
          </w:divBdr>
        </w:div>
        <w:div w:id="665017305">
          <w:marLeft w:val="0"/>
          <w:marRight w:val="0"/>
          <w:marTop w:val="0"/>
          <w:marBottom w:val="0"/>
          <w:divBdr>
            <w:top w:val="none" w:sz="0" w:space="0" w:color="auto"/>
            <w:left w:val="none" w:sz="0" w:space="0" w:color="auto"/>
            <w:bottom w:val="none" w:sz="0" w:space="0" w:color="auto"/>
            <w:right w:val="none" w:sz="0" w:space="0" w:color="auto"/>
          </w:divBdr>
          <w:divsChild>
            <w:div w:id="101515873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9577261">
                  <w:marLeft w:val="0"/>
                  <w:marRight w:val="90"/>
                  <w:marTop w:val="0"/>
                  <w:marBottom w:val="0"/>
                  <w:divBdr>
                    <w:top w:val="none" w:sz="0" w:space="0" w:color="auto"/>
                    <w:left w:val="none" w:sz="0" w:space="0" w:color="auto"/>
                    <w:bottom w:val="none" w:sz="0" w:space="0" w:color="auto"/>
                    <w:right w:val="none" w:sz="0" w:space="0" w:color="auto"/>
                  </w:divBdr>
                </w:div>
              </w:divsChild>
            </w:div>
            <w:div w:id="5354343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71778707">
                  <w:marLeft w:val="0"/>
                  <w:marRight w:val="90"/>
                  <w:marTop w:val="0"/>
                  <w:marBottom w:val="0"/>
                  <w:divBdr>
                    <w:top w:val="none" w:sz="0" w:space="0" w:color="auto"/>
                    <w:left w:val="none" w:sz="0" w:space="0" w:color="auto"/>
                    <w:bottom w:val="none" w:sz="0" w:space="0" w:color="auto"/>
                    <w:right w:val="none" w:sz="0" w:space="0" w:color="auto"/>
                  </w:divBdr>
                </w:div>
                <w:div w:id="14879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49794">
          <w:marLeft w:val="0"/>
          <w:marRight w:val="0"/>
          <w:marTop w:val="120"/>
          <w:marBottom w:val="0"/>
          <w:divBdr>
            <w:top w:val="single" w:sz="12" w:space="2" w:color="D5E28D"/>
            <w:left w:val="single" w:sz="12" w:space="6" w:color="D5E28D"/>
            <w:bottom w:val="single" w:sz="12" w:space="9" w:color="D5E28D"/>
            <w:right w:val="single" w:sz="12" w:space="6" w:color="D5E28D"/>
          </w:divBdr>
        </w:div>
        <w:div w:id="113810586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108939840">
      <w:bodyDiv w:val="1"/>
      <w:marLeft w:val="0"/>
      <w:marRight w:val="0"/>
      <w:marTop w:val="0"/>
      <w:marBottom w:val="0"/>
      <w:divBdr>
        <w:top w:val="none" w:sz="0" w:space="0" w:color="auto"/>
        <w:left w:val="none" w:sz="0" w:space="0" w:color="auto"/>
        <w:bottom w:val="none" w:sz="0" w:space="0" w:color="auto"/>
        <w:right w:val="none" w:sz="0" w:space="0" w:color="auto"/>
      </w:divBdr>
      <w:divsChild>
        <w:div w:id="1826166185">
          <w:marLeft w:val="0"/>
          <w:marRight w:val="0"/>
          <w:marTop w:val="30"/>
          <w:marBottom w:val="0"/>
          <w:divBdr>
            <w:top w:val="none" w:sz="0" w:space="0" w:color="auto"/>
            <w:left w:val="none" w:sz="0" w:space="0" w:color="auto"/>
            <w:bottom w:val="none" w:sz="0" w:space="0" w:color="auto"/>
            <w:right w:val="none" w:sz="0" w:space="0" w:color="auto"/>
          </w:divBdr>
          <w:divsChild>
            <w:div w:id="1368289834">
              <w:marLeft w:val="0"/>
              <w:marRight w:val="0"/>
              <w:marTop w:val="0"/>
              <w:marBottom w:val="0"/>
              <w:divBdr>
                <w:top w:val="none" w:sz="0" w:space="0" w:color="auto"/>
                <w:left w:val="none" w:sz="0" w:space="0" w:color="auto"/>
                <w:bottom w:val="none" w:sz="0" w:space="0" w:color="auto"/>
                <w:right w:val="none" w:sz="0" w:space="0" w:color="auto"/>
              </w:divBdr>
              <w:divsChild>
                <w:div w:id="313263697">
                  <w:marLeft w:val="0"/>
                  <w:marRight w:val="0"/>
                  <w:marTop w:val="0"/>
                  <w:marBottom w:val="0"/>
                  <w:divBdr>
                    <w:top w:val="none" w:sz="0" w:space="0" w:color="auto"/>
                    <w:left w:val="none" w:sz="0" w:space="0" w:color="auto"/>
                    <w:bottom w:val="none" w:sz="0" w:space="0" w:color="auto"/>
                    <w:right w:val="none" w:sz="0" w:space="0" w:color="auto"/>
                  </w:divBdr>
                  <w:divsChild>
                    <w:div w:id="1330324856">
                      <w:marLeft w:val="-75"/>
                      <w:marRight w:val="-75"/>
                      <w:marTop w:val="0"/>
                      <w:marBottom w:val="0"/>
                      <w:divBdr>
                        <w:top w:val="none" w:sz="0" w:space="0" w:color="auto"/>
                        <w:left w:val="none" w:sz="0" w:space="0" w:color="auto"/>
                        <w:bottom w:val="none" w:sz="0" w:space="0" w:color="auto"/>
                        <w:right w:val="none" w:sz="0" w:space="0" w:color="auto"/>
                      </w:divBdr>
                      <w:divsChild>
                        <w:div w:id="421879616">
                          <w:marLeft w:val="0"/>
                          <w:marRight w:val="0"/>
                          <w:marTop w:val="0"/>
                          <w:marBottom w:val="0"/>
                          <w:divBdr>
                            <w:top w:val="none" w:sz="0" w:space="0" w:color="auto"/>
                            <w:left w:val="none" w:sz="0" w:space="0" w:color="auto"/>
                            <w:bottom w:val="none" w:sz="0" w:space="0" w:color="auto"/>
                            <w:right w:val="none" w:sz="0" w:space="0" w:color="auto"/>
                          </w:divBdr>
                          <w:divsChild>
                            <w:div w:id="1304962825">
                              <w:marLeft w:val="0"/>
                              <w:marRight w:val="0"/>
                              <w:marTop w:val="0"/>
                              <w:marBottom w:val="0"/>
                              <w:divBdr>
                                <w:top w:val="none" w:sz="0" w:space="0" w:color="auto"/>
                                <w:left w:val="single" w:sz="6" w:space="9" w:color="AFAFAA"/>
                                <w:bottom w:val="none" w:sz="0" w:space="0" w:color="auto"/>
                                <w:right w:val="single" w:sz="6" w:space="9" w:color="AFAFAA"/>
                              </w:divBdr>
                              <w:divsChild>
                                <w:div w:id="67003624">
                                  <w:marLeft w:val="0"/>
                                  <w:marRight w:val="0"/>
                                  <w:marTop w:val="0"/>
                                  <w:marBottom w:val="0"/>
                                  <w:divBdr>
                                    <w:top w:val="none" w:sz="0" w:space="0" w:color="auto"/>
                                    <w:left w:val="none" w:sz="0" w:space="0" w:color="auto"/>
                                    <w:bottom w:val="none" w:sz="0" w:space="0" w:color="auto"/>
                                    <w:right w:val="none" w:sz="0" w:space="0" w:color="auto"/>
                                  </w:divBdr>
                                  <w:divsChild>
                                    <w:div w:id="2069262414">
                                      <w:marLeft w:val="0"/>
                                      <w:marRight w:val="0"/>
                                      <w:marTop w:val="0"/>
                                      <w:marBottom w:val="0"/>
                                      <w:divBdr>
                                        <w:top w:val="none" w:sz="0" w:space="0" w:color="auto"/>
                                        <w:left w:val="none" w:sz="0" w:space="0" w:color="auto"/>
                                        <w:bottom w:val="none" w:sz="0" w:space="0" w:color="auto"/>
                                        <w:right w:val="none" w:sz="0" w:space="0" w:color="auto"/>
                                      </w:divBdr>
                                      <w:divsChild>
                                        <w:div w:id="18868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2876306">
                                              <w:blockQuote w:val="1"/>
                                              <w:marLeft w:val="720"/>
                                              <w:marRight w:val="0"/>
                                              <w:marTop w:val="100"/>
                                              <w:marBottom w:val="100"/>
                                              <w:divBdr>
                                                <w:top w:val="none" w:sz="0" w:space="0" w:color="auto"/>
                                                <w:left w:val="none" w:sz="0" w:space="0" w:color="auto"/>
                                                <w:bottom w:val="none" w:sz="0" w:space="0" w:color="auto"/>
                                                <w:right w:val="none" w:sz="0" w:space="0" w:color="auto"/>
                                              </w:divBdr>
                                            </w:div>
                                            <w:div w:id="1268268949">
                                              <w:marLeft w:val="0"/>
                                              <w:marRight w:val="0"/>
                                              <w:marTop w:val="0"/>
                                              <w:marBottom w:val="200"/>
                                              <w:divBdr>
                                                <w:top w:val="none" w:sz="0" w:space="0" w:color="auto"/>
                                                <w:left w:val="none" w:sz="0" w:space="0" w:color="auto"/>
                                                <w:bottom w:val="none" w:sz="0" w:space="0" w:color="auto"/>
                                                <w:right w:val="none" w:sz="0" w:space="0" w:color="auto"/>
                                              </w:divBdr>
                                            </w:div>
                                            <w:div w:id="1218711039">
                                              <w:marLeft w:val="0"/>
                                              <w:marRight w:val="0"/>
                                              <w:marTop w:val="0"/>
                                              <w:marBottom w:val="200"/>
                                              <w:divBdr>
                                                <w:top w:val="none" w:sz="0" w:space="0" w:color="auto"/>
                                                <w:left w:val="none" w:sz="0" w:space="0" w:color="auto"/>
                                                <w:bottom w:val="none" w:sz="0" w:space="0" w:color="auto"/>
                                                <w:right w:val="none" w:sz="0" w:space="0" w:color="auto"/>
                                              </w:divBdr>
                                            </w:div>
                                            <w:div w:id="1563180020">
                                              <w:marLeft w:val="0"/>
                                              <w:marRight w:val="0"/>
                                              <w:marTop w:val="0"/>
                                              <w:marBottom w:val="200"/>
                                              <w:divBdr>
                                                <w:top w:val="none" w:sz="0" w:space="0" w:color="auto"/>
                                                <w:left w:val="none" w:sz="0" w:space="0" w:color="auto"/>
                                                <w:bottom w:val="none" w:sz="0" w:space="0" w:color="auto"/>
                                                <w:right w:val="none" w:sz="0" w:space="0" w:color="auto"/>
                                              </w:divBdr>
                                            </w:div>
                                            <w:div w:id="709234003">
                                              <w:marLeft w:val="0"/>
                                              <w:marRight w:val="0"/>
                                              <w:marTop w:val="0"/>
                                              <w:marBottom w:val="200"/>
                                              <w:divBdr>
                                                <w:top w:val="none" w:sz="0" w:space="0" w:color="auto"/>
                                                <w:left w:val="none" w:sz="0" w:space="0" w:color="auto"/>
                                                <w:bottom w:val="none" w:sz="0" w:space="0" w:color="auto"/>
                                                <w:right w:val="none" w:sz="0" w:space="0" w:color="auto"/>
                                              </w:divBdr>
                                            </w:div>
                                            <w:div w:id="713118233">
                                              <w:marLeft w:val="0"/>
                                              <w:marRight w:val="0"/>
                                              <w:marTop w:val="0"/>
                                              <w:marBottom w:val="200"/>
                                              <w:divBdr>
                                                <w:top w:val="none" w:sz="0" w:space="0" w:color="auto"/>
                                                <w:left w:val="none" w:sz="0" w:space="0" w:color="auto"/>
                                                <w:bottom w:val="none" w:sz="0" w:space="0" w:color="auto"/>
                                                <w:right w:val="none" w:sz="0" w:space="0" w:color="auto"/>
                                              </w:divBdr>
                                            </w:div>
                                            <w:div w:id="1158686804">
                                              <w:marLeft w:val="0"/>
                                              <w:marRight w:val="0"/>
                                              <w:marTop w:val="0"/>
                                              <w:marBottom w:val="200"/>
                                              <w:divBdr>
                                                <w:top w:val="none" w:sz="0" w:space="0" w:color="auto"/>
                                                <w:left w:val="none" w:sz="0" w:space="0" w:color="auto"/>
                                                <w:bottom w:val="none" w:sz="0" w:space="0" w:color="auto"/>
                                                <w:right w:val="none" w:sz="0" w:space="0" w:color="auto"/>
                                              </w:divBdr>
                                            </w:div>
                                            <w:div w:id="584655508">
                                              <w:marLeft w:val="0"/>
                                              <w:marRight w:val="0"/>
                                              <w:marTop w:val="0"/>
                                              <w:marBottom w:val="200"/>
                                              <w:divBdr>
                                                <w:top w:val="none" w:sz="0" w:space="0" w:color="auto"/>
                                                <w:left w:val="none" w:sz="0" w:space="0" w:color="auto"/>
                                                <w:bottom w:val="none" w:sz="0" w:space="0" w:color="auto"/>
                                                <w:right w:val="none" w:sz="0" w:space="0" w:color="auto"/>
                                              </w:divBdr>
                                            </w:div>
                                            <w:div w:id="533079308">
                                              <w:marLeft w:val="0"/>
                                              <w:marRight w:val="0"/>
                                              <w:marTop w:val="0"/>
                                              <w:marBottom w:val="200"/>
                                              <w:divBdr>
                                                <w:top w:val="none" w:sz="0" w:space="0" w:color="auto"/>
                                                <w:left w:val="none" w:sz="0" w:space="0" w:color="auto"/>
                                                <w:bottom w:val="none" w:sz="0" w:space="0" w:color="auto"/>
                                                <w:right w:val="none" w:sz="0" w:space="0" w:color="auto"/>
                                              </w:divBdr>
                                            </w:div>
                                            <w:div w:id="1126392220">
                                              <w:marLeft w:val="0"/>
                                              <w:marRight w:val="0"/>
                                              <w:marTop w:val="0"/>
                                              <w:marBottom w:val="200"/>
                                              <w:divBdr>
                                                <w:top w:val="none" w:sz="0" w:space="0" w:color="auto"/>
                                                <w:left w:val="none" w:sz="0" w:space="0" w:color="auto"/>
                                                <w:bottom w:val="none" w:sz="0" w:space="0" w:color="auto"/>
                                                <w:right w:val="none" w:sz="0" w:space="0" w:color="auto"/>
                                              </w:divBdr>
                                            </w:div>
                                            <w:div w:id="1232079589">
                                              <w:marLeft w:val="0"/>
                                              <w:marRight w:val="0"/>
                                              <w:marTop w:val="0"/>
                                              <w:marBottom w:val="200"/>
                                              <w:divBdr>
                                                <w:top w:val="none" w:sz="0" w:space="0" w:color="auto"/>
                                                <w:left w:val="none" w:sz="0" w:space="0" w:color="auto"/>
                                                <w:bottom w:val="none" w:sz="0" w:space="0" w:color="auto"/>
                                                <w:right w:val="none" w:sz="0" w:space="0" w:color="auto"/>
                                              </w:divBdr>
                                            </w:div>
                                            <w:div w:id="2091736510">
                                              <w:marLeft w:val="0"/>
                                              <w:marRight w:val="0"/>
                                              <w:marTop w:val="0"/>
                                              <w:marBottom w:val="200"/>
                                              <w:divBdr>
                                                <w:top w:val="none" w:sz="0" w:space="0" w:color="auto"/>
                                                <w:left w:val="none" w:sz="0" w:space="0" w:color="auto"/>
                                                <w:bottom w:val="none" w:sz="0" w:space="0" w:color="auto"/>
                                                <w:right w:val="none" w:sz="0" w:space="0" w:color="auto"/>
                                              </w:divBdr>
                                            </w:div>
                                            <w:div w:id="1459491187">
                                              <w:marLeft w:val="0"/>
                                              <w:marRight w:val="0"/>
                                              <w:marTop w:val="0"/>
                                              <w:marBottom w:val="200"/>
                                              <w:divBdr>
                                                <w:top w:val="none" w:sz="0" w:space="0" w:color="auto"/>
                                                <w:left w:val="none" w:sz="0" w:space="0" w:color="auto"/>
                                                <w:bottom w:val="none" w:sz="0" w:space="0" w:color="auto"/>
                                                <w:right w:val="none" w:sz="0" w:space="0" w:color="auto"/>
                                              </w:divBdr>
                                            </w:div>
                                            <w:div w:id="544413632">
                                              <w:marLeft w:val="0"/>
                                              <w:marRight w:val="0"/>
                                              <w:marTop w:val="0"/>
                                              <w:marBottom w:val="200"/>
                                              <w:divBdr>
                                                <w:top w:val="none" w:sz="0" w:space="0" w:color="auto"/>
                                                <w:left w:val="none" w:sz="0" w:space="0" w:color="auto"/>
                                                <w:bottom w:val="none" w:sz="0" w:space="0" w:color="auto"/>
                                                <w:right w:val="none" w:sz="0" w:space="0" w:color="auto"/>
                                              </w:divBdr>
                                            </w:div>
                                            <w:div w:id="737246835">
                                              <w:marLeft w:val="0"/>
                                              <w:marRight w:val="0"/>
                                              <w:marTop w:val="0"/>
                                              <w:marBottom w:val="200"/>
                                              <w:divBdr>
                                                <w:top w:val="none" w:sz="0" w:space="0" w:color="auto"/>
                                                <w:left w:val="none" w:sz="0" w:space="0" w:color="auto"/>
                                                <w:bottom w:val="none" w:sz="0" w:space="0" w:color="auto"/>
                                                <w:right w:val="none" w:sz="0" w:space="0" w:color="auto"/>
                                              </w:divBdr>
                                            </w:div>
                                            <w:div w:id="1066686455">
                                              <w:marLeft w:val="0"/>
                                              <w:marRight w:val="0"/>
                                              <w:marTop w:val="0"/>
                                              <w:marBottom w:val="200"/>
                                              <w:divBdr>
                                                <w:top w:val="none" w:sz="0" w:space="0" w:color="auto"/>
                                                <w:left w:val="none" w:sz="0" w:space="0" w:color="auto"/>
                                                <w:bottom w:val="none" w:sz="0" w:space="0" w:color="auto"/>
                                                <w:right w:val="none" w:sz="0" w:space="0" w:color="auto"/>
                                              </w:divBdr>
                                            </w:div>
                                            <w:div w:id="1241258658">
                                              <w:marLeft w:val="0"/>
                                              <w:marRight w:val="0"/>
                                              <w:marTop w:val="0"/>
                                              <w:marBottom w:val="200"/>
                                              <w:divBdr>
                                                <w:top w:val="none" w:sz="0" w:space="0" w:color="auto"/>
                                                <w:left w:val="none" w:sz="0" w:space="0" w:color="auto"/>
                                                <w:bottom w:val="none" w:sz="0" w:space="0" w:color="auto"/>
                                                <w:right w:val="none" w:sz="0" w:space="0" w:color="auto"/>
                                              </w:divBdr>
                                            </w:div>
                                            <w:div w:id="1461149422">
                                              <w:marLeft w:val="0"/>
                                              <w:marRight w:val="0"/>
                                              <w:marTop w:val="0"/>
                                              <w:marBottom w:val="200"/>
                                              <w:divBdr>
                                                <w:top w:val="none" w:sz="0" w:space="0" w:color="auto"/>
                                                <w:left w:val="none" w:sz="0" w:space="0" w:color="auto"/>
                                                <w:bottom w:val="none" w:sz="0" w:space="0" w:color="auto"/>
                                                <w:right w:val="none" w:sz="0" w:space="0" w:color="auto"/>
                                              </w:divBdr>
                                            </w:div>
                                            <w:div w:id="93866391">
                                              <w:marLeft w:val="0"/>
                                              <w:marRight w:val="0"/>
                                              <w:marTop w:val="0"/>
                                              <w:marBottom w:val="200"/>
                                              <w:divBdr>
                                                <w:top w:val="none" w:sz="0" w:space="0" w:color="auto"/>
                                                <w:left w:val="none" w:sz="0" w:space="0" w:color="auto"/>
                                                <w:bottom w:val="none" w:sz="0" w:space="0" w:color="auto"/>
                                                <w:right w:val="none" w:sz="0" w:space="0" w:color="auto"/>
                                              </w:divBdr>
                                            </w:div>
                                            <w:div w:id="991518932">
                                              <w:marLeft w:val="0"/>
                                              <w:marRight w:val="0"/>
                                              <w:marTop w:val="0"/>
                                              <w:marBottom w:val="200"/>
                                              <w:divBdr>
                                                <w:top w:val="none" w:sz="0" w:space="0" w:color="auto"/>
                                                <w:left w:val="none" w:sz="0" w:space="0" w:color="auto"/>
                                                <w:bottom w:val="none" w:sz="0" w:space="0" w:color="auto"/>
                                                <w:right w:val="none" w:sz="0" w:space="0" w:color="auto"/>
                                              </w:divBdr>
                                            </w:div>
                                            <w:div w:id="1071807765">
                                              <w:blockQuote w:val="1"/>
                                              <w:marLeft w:val="720"/>
                                              <w:marRight w:val="0"/>
                                              <w:marTop w:val="100"/>
                                              <w:marBottom w:val="100"/>
                                              <w:divBdr>
                                                <w:top w:val="none" w:sz="0" w:space="0" w:color="auto"/>
                                                <w:left w:val="none" w:sz="0" w:space="0" w:color="auto"/>
                                                <w:bottom w:val="none" w:sz="0" w:space="0" w:color="auto"/>
                                                <w:right w:val="none" w:sz="0" w:space="0" w:color="auto"/>
                                              </w:divBdr>
                                            </w:div>
                                            <w:div w:id="10230456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9734623">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2806025">
      <w:bodyDiv w:val="1"/>
      <w:marLeft w:val="0"/>
      <w:marRight w:val="0"/>
      <w:marTop w:val="0"/>
      <w:marBottom w:val="0"/>
      <w:divBdr>
        <w:top w:val="none" w:sz="0" w:space="0" w:color="auto"/>
        <w:left w:val="none" w:sz="0" w:space="0" w:color="auto"/>
        <w:bottom w:val="none" w:sz="0" w:space="0" w:color="auto"/>
        <w:right w:val="none" w:sz="0" w:space="0" w:color="auto"/>
      </w:divBdr>
    </w:div>
    <w:div w:id="272831235">
      <w:bodyDiv w:val="1"/>
      <w:marLeft w:val="0"/>
      <w:marRight w:val="0"/>
      <w:marTop w:val="0"/>
      <w:marBottom w:val="0"/>
      <w:divBdr>
        <w:top w:val="none" w:sz="0" w:space="0" w:color="auto"/>
        <w:left w:val="none" w:sz="0" w:space="0" w:color="auto"/>
        <w:bottom w:val="none" w:sz="0" w:space="0" w:color="auto"/>
        <w:right w:val="none" w:sz="0" w:space="0" w:color="auto"/>
      </w:divBdr>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705045">
      <w:bodyDiv w:val="1"/>
      <w:marLeft w:val="0"/>
      <w:marRight w:val="0"/>
      <w:marTop w:val="0"/>
      <w:marBottom w:val="0"/>
      <w:divBdr>
        <w:top w:val="none" w:sz="0" w:space="0" w:color="auto"/>
        <w:left w:val="none" w:sz="0" w:space="0" w:color="auto"/>
        <w:bottom w:val="none" w:sz="0" w:space="0" w:color="auto"/>
        <w:right w:val="none" w:sz="0" w:space="0" w:color="auto"/>
      </w:divBdr>
    </w:div>
    <w:div w:id="342051421">
      <w:bodyDiv w:val="1"/>
      <w:marLeft w:val="0"/>
      <w:marRight w:val="0"/>
      <w:marTop w:val="0"/>
      <w:marBottom w:val="0"/>
      <w:divBdr>
        <w:top w:val="none" w:sz="0" w:space="0" w:color="auto"/>
        <w:left w:val="none" w:sz="0" w:space="0" w:color="auto"/>
        <w:bottom w:val="none" w:sz="0" w:space="0" w:color="auto"/>
        <w:right w:val="none" w:sz="0" w:space="0" w:color="auto"/>
      </w:divBdr>
    </w:div>
    <w:div w:id="345330976">
      <w:bodyDiv w:val="1"/>
      <w:marLeft w:val="0"/>
      <w:marRight w:val="0"/>
      <w:marTop w:val="0"/>
      <w:marBottom w:val="0"/>
      <w:divBdr>
        <w:top w:val="none" w:sz="0" w:space="0" w:color="auto"/>
        <w:left w:val="none" w:sz="0" w:space="0" w:color="auto"/>
        <w:bottom w:val="none" w:sz="0" w:space="0" w:color="auto"/>
        <w:right w:val="none" w:sz="0" w:space="0" w:color="auto"/>
      </w:divBdr>
    </w:div>
    <w:div w:id="431514334">
      <w:bodyDiv w:val="1"/>
      <w:marLeft w:val="0"/>
      <w:marRight w:val="0"/>
      <w:marTop w:val="0"/>
      <w:marBottom w:val="0"/>
      <w:divBdr>
        <w:top w:val="none" w:sz="0" w:space="0" w:color="auto"/>
        <w:left w:val="none" w:sz="0" w:space="0" w:color="auto"/>
        <w:bottom w:val="none" w:sz="0" w:space="0" w:color="auto"/>
        <w:right w:val="none" w:sz="0" w:space="0" w:color="auto"/>
      </w:divBdr>
    </w:div>
    <w:div w:id="460155385">
      <w:bodyDiv w:val="1"/>
      <w:marLeft w:val="0"/>
      <w:marRight w:val="0"/>
      <w:marTop w:val="0"/>
      <w:marBottom w:val="0"/>
      <w:divBdr>
        <w:top w:val="none" w:sz="0" w:space="0" w:color="auto"/>
        <w:left w:val="none" w:sz="0" w:space="0" w:color="auto"/>
        <w:bottom w:val="none" w:sz="0" w:space="0" w:color="auto"/>
        <w:right w:val="none" w:sz="0" w:space="0" w:color="auto"/>
      </w:divBdr>
      <w:divsChild>
        <w:div w:id="2000230169">
          <w:marLeft w:val="0"/>
          <w:marRight w:val="120"/>
          <w:marTop w:val="120"/>
          <w:marBottom w:val="0"/>
          <w:divBdr>
            <w:top w:val="single" w:sz="12" w:space="4" w:color="D5E28D"/>
            <w:left w:val="single" w:sz="12" w:space="6" w:color="D5E28D"/>
            <w:bottom w:val="single" w:sz="12" w:space="0" w:color="D5E28D"/>
            <w:right w:val="single" w:sz="12" w:space="6" w:color="D5E28D"/>
          </w:divBdr>
        </w:div>
        <w:div w:id="943272442">
          <w:marLeft w:val="0"/>
          <w:marRight w:val="0"/>
          <w:marTop w:val="0"/>
          <w:marBottom w:val="0"/>
          <w:divBdr>
            <w:top w:val="none" w:sz="0" w:space="0" w:color="auto"/>
            <w:left w:val="none" w:sz="0" w:space="0" w:color="auto"/>
            <w:bottom w:val="none" w:sz="0" w:space="0" w:color="auto"/>
            <w:right w:val="none" w:sz="0" w:space="0" w:color="auto"/>
          </w:divBdr>
          <w:divsChild>
            <w:div w:id="15394701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6311909">
                  <w:marLeft w:val="0"/>
                  <w:marRight w:val="90"/>
                  <w:marTop w:val="0"/>
                  <w:marBottom w:val="0"/>
                  <w:divBdr>
                    <w:top w:val="none" w:sz="0" w:space="0" w:color="auto"/>
                    <w:left w:val="none" w:sz="0" w:space="0" w:color="auto"/>
                    <w:bottom w:val="none" w:sz="0" w:space="0" w:color="auto"/>
                    <w:right w:val="none" w:sz="0" w:space="0" w:color="auto"/>
                  </w:divBdr>
                </w:div>
              </w:divsChild>
            </w:div>
            <w:div w:id="10869977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431602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466093739">
          <w:marLeft w:val="0"/>
          <w:marRight w:val="0"/>
          <w:marTop w:val="120"/>
          <w:marBottom w:val="0"/>
          <w:divBdr>
            <w:top w:val="single" w:sz="12" w:space="2" w:color="D5E28D"/>
            <w:left w:val="single" w:sz="12" w:space="6" w:color="D5E28D"/>
            <w:bottom w:val="single" w:sz="12" w:space="9" w:color="D5E28D"/>
            <w:right w:val="single" w:sz="12" w:space="6" w:color="D5E28D"/>
          </w:divBdr>
        </w:div>
        <w:div w:id="12636860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8671552">
      <w:bodyDiv w:val="1"/>
      <w:marLeft w:val="0"/>
      <w:marRight w:val="0"/>
      <w:marTop w:val="0"/>
      <w:marBottom w:val="0"/>
      <w:divBdr>
        <w:top w:val="none" w:sz="0" w:space="0" w:color="auto"/>
        <w:left w:val="none" w:sz="0" w:space="0" w:color="auto"/>
        <w:bottom w:val="none" w:sz="0" w:space="0" w:color="auto"/>
        <w:right w:val="none" w:sz="0" w:space="0" w:color="auto"/>
      </w:divBdr>
    </w:div>
    <w:div w:id="481503110">
      <w:bodyDiv w:val="1"/>
      <w:marLeft w:val="0"/>
      <w:marRight w:val="0"/>
      <w:marTop w:val="0"/>
      <w:marBottom w:val="0"/>
      <w:divBdr>
        <w:top w:val="none" w:sz="0" w:space="0" w:color="auto"/>
        <w:left w:val="none" w:sz="0" w:space="0" w:color="auto"/>
        <w:bottom w:val="none" w:sz="0" w:space="0" w:color="auto"/>
        <w:right w:val="none" w:sz="0" w:space="0" w:color="auto"/>
      </w:divBdr>
      <w:divsChild>
        <w:div w:id="206845126">
          <w:marLeft w:val="0"/>
          <w:marRight w:val="120"/>
          <w:marTop w:val="120"/>
          <w:marBottom w:val="0"/>
          <w:divBdr>
            <w:top w:val="single" w:sz="12" w:space="4" w:color="D5E28D"/>
            <w:left w:val="single" w:sz="12" w:space="6" w:color="D5E28D"/>
            <w:bottom w:val="single" w:sz="12" w:space="0" w:color="D5E28D"/>
            <w:right w:val="single" w:sz="12" w:space="6" w:color="D5E28D"/>
          </w:divBdr>
        </w:div>
        <w:div w:id="1519007777">
          <w:marLeft w:val="0"/>
          <w:marRight w:val="0"/>
          <w:marTop w:val="0"/>
          <w:marBottom w:val="0"/>
          <w:divBdr>
            <w:top w:val="none" w:sz="0" w:space="0" w:color="auto"/>
            <w:left w:val="none" w:sz="0" w:space="0" w:color="auto"/>
            <w:bottom w:val="none" w:sz="0" w:space="0" w:color="auto"/>
            <w:right w:val="none" w:sz="0" w:space="0" w:color="auto"/>
          </w:divBdr>
          <w:divsChild>
            <w:div w:id="1129812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4765519">
                  <w:marLeft w:val="0"/>
                  <w:marRight w:val="90"/>
                  <w:marTop w:val="0"/>
                  <w:marBottom w:val="0"/>
                  <w:divBdr>
                    <w:top w:val="none" w:sz="0" w:space="0" w:color="auto"/>
                    <w:left w:val="none" w:sz="0" w:space="0" w:color="auto"/>
                    <w:bottom w:val="none" w:sz="0" w:space="0" w:color="auto"/>
                    <w:right w:val="none" w:sz="0" w:space="0" w:color="auto"/>
                  </w:divBdr>
                </w:div>
                <w:div w:id="2056469328">
                  <w:marLeft w:val="0"/>
                  <w:marRight w:val="0"/>
                  <w:marTop w:val="0"/>
                  <w:marBottom w:val="0"/>
                  <w:divBdr>
                    <w:top w:val="none" w:sz="0" w:space="0" w:color="auto"/>
                    <w:left w:val="none" w:sz="0" w:space="0" w:color="auto"/>
                    <w:bottom w:val="none" w:sz="0" w:space="0" w:color="auto"/>
                    <w:right w:val="none" w:sz="0" w:space="0" w:color="auto"/>
                  </w:divBdr>
                </w:div>
              </w:divsChild>
            </w:div>
            <w:div w:id="10246695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5956059">
                  <w:marLeft w:val="0"/>
                  <w:marRight w:val="90"/>
                  <w:marTop w:val="0"/>
                  <w:marBottom w:val="0"/>
                  <w:divBdr>
                    <w:top w:val="none" w:sz="0" w:space="0" w:color="auto"/>
                    <w:left w:val="none" w:sz="0" w:space="0" w:color="auto"/>
                    <w:bottom w:val="none" w:sz="0" w:space="0" w:color="auto"/>
                    <w:right w:val="none" w:sz="0" w:space="0" w:color="auto"/>
                  </w:divBdr>
                </w:div>
                <w:div w:id="1281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0817">
          <w:marLeft w:val="0"/>
          <w:marRight w:val="0"/>
          <w:marTop w:val="120"/>
          <w:marBottom w:val="0"/>
          <w:divBdr>
            <w:top w:val="single" w:sz="12" w:space="2" w:color="D5E28D"/>
            <w:left w:val="single" w:sz="12" w:space="6" w:color="D5E28D"/>
            <w:bottom w:val="single" w:sz="12" w:space="9" w:color="D5E28D"/>
            <w:right w:val="single" w:sz="12" w:space="6" w:color="D5E28D"/>
          </w:divBdr>
        </w:div>
        <w:div w:id="115711578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8421727">
      <w:bodyDiv w:val="1"/>
      <w:marLeft w:val="0"/>
      <w:marRight w:val="0"/>
      <w:marTop w:val="0"/>
      <w:marBottom w:val="0"/>
      <w:divBdr>
        <w:top w:val="none" w:sz="0" w:space="0" w:color="auto"/>
        <w:left w:val="none" w:sz="0" w:space="0" w:color="auto"/>
        <w:bottom w:val="none" w:sz="0" w:space="0" w:color="auto"/>
        <w:right w:val="none" w:sz="0" w:space="0" w:color="auto"/>
      </w:divBdr>
    </w:div>
    <w:div w:id="618417213">
      <w:bodyDiv w:val="1"/>
      <w:marLeft w:val="0"/>
      <w:marRight w:val="0"/>
      <w:marTop w:val="0"/>
      <w:marBottom w:val="0"/>
      <w:divBdr>
        <w:top w:val="none" w:sz="0" w:space="0" w:color="auto"/>
        <w:left w:val="none" w:sz="0" w:space="0" w:color="auto"/>
        <w:bottom w:val="none" w:sz="0" w:space="0" w:color="auto"/>
        <w:right w:val="none" w:sz="0" w:space="0" w:color="auto"/>
      </w:divBdr>
      <w:divsChild>
        <w:div w:id="352607535">
          <w:marLeft w:val="0"/>
          <w:marRight w:val="120"/>
          <w:marTop w:val="120"/>
          <w:marBottom w:val="0"/>
          <w:divBdr>
            <w:top w:val="single" w:sz="12" w:space="4" w:color="D5E28D"/>
            <w:left w:val="single" w:sz="12" w:space="6" w:color="D5E28D"/>
            <w:bottom w:val="single" w:sz="12" w:space="0" w:color="D5E28D"/>
            <w:right w:val="single" w:sz="12" w:space="6" w:color="D5E28D"/>
          </w:divBdr>
        </w:div>
        <w:div w:id="460348011">
          <w:marLeft w:val="0"/>
          <w:marRight w:val="0"/>
          <w:marTop w:val="0"/>
          <w:marBottom w:val="0"/>
          <w:divBdr>
            <w:top w:val="none" w:sz="0" w:space="0" w:color="auto"/>
            <w:left w:val="none" w:sz="0" w:space="0" w:color="auto"/>
            <w:bottom w:val="none" w:sz="0" w:space="0" w:color="auto"/>
            <w:right w:val="none" w:sz="0" w:space="0" w:color="auto"/>
          </w:divBdr>
          <w:divsChild>
            <w:div w:id="9904064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68623733">
                  <w:marLeft w:val="0"/>
                  <w:marRight w:val="90"/>
                  <w:marTop w:val="0"/>
                  <w:marBottom w:val="0"/>
                  <w:divBdr>
                    <w:top w:val="none" w:sz="0" w:space="0" w:color="auto"/>
                    <w:left w:val="none" w:sz="0" w:space="0" w:color="auto"/>
                    <w:bottom w:val="none" w:sz="0" w:space="0" w:color="auto"/>
                    <w:right w:val="none" w:sz="0" w:space="0" w:color="auto"/>
                  </w:divBdr>
                </w:div>
              </w:divsChild>
            </w:div>
            <w:div w:id="14970677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126114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919579">
          <w:marLeft w:val="0"/>
          <w:marRight w:val="0"/>
          <w:marTop w:val="120"/>
          <w:marBottom w:val="0"/>
          <w:divBdr>
            <w:top w:val="single" w:sz="12" w:space="2" w:color="D5E28D"/>
            <w:left w:val="single" w:sz="12" w:space="6" w:color="D5E28D"/>
            <w:bottom w:val="single" w:sz="12" w:space="9" w:color="D5E28D"/>
            <w:right w:val="single" w:sz="12" w:space="6" w:color="D5E28D"/>
          </w:divBdr>
        </w:div>
        <w:div w:id="20648703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23734235">
      <w:bodyDiv w:val="1"/>
      <w:marLeft w:val="0"/>
      <w:marRight w:val="0"/>
      <w:marTop w:val="0"/>
      <w:marBottom w:val="0"/>
      <w:divBdr>
        <w:top w:val="none" w:sz="0" w:space="0" w:color="auto"/>
        <w:left w:val="none" w:sz="0" w:space="0" w:color="auto"/>
        <w:bottom w:val="none" w:sz="0" w:space="0" w:color="auto"/>
        <w:right w:val="none" w:sz="0" w:space="0" w:color="auto"/>
      </w:divBdr>
      <w:divsChild>
        <w:div w:id="500435052">
          <w:marLeft w:val="0"/>
          <w:marRight w:val="120"/>
          <w:marTop w:val="120"/>
          <w:marBottom w:val="0"/>
          <w:divBdr>
            <w:top w:val="single" w:sz="12" w:space="4" w:color="D5E28D"/>
            <w:left w:val="single" w:sz="12" w:space="6" w:color="D5E28D"/>
            <w:bottom w:val="single" w:sz="12" w:space="0" w:color="D5E28D"/>
            <w:right w:val="single" w:sz="12" w:space="6" w:color="D5E28D"/>
          </w:divBdr>
        </w:div>
        <w:div w:id="1061951689">
          <w:marLeft w:val="0"/>
          <w:marRight w:val="0"/>
          <w:marTop w:val="0"/>
          <w:marBottom w:val="0"/>
          <w:divBdr>
            <w:top w:val="none" w:sz="0" w:space="0" w:color="auto"/>
            <w:left w:val="none" w:sz="0" w:space="0" w:color="auto"/>
            <w:bottom w:val="none" w:sz="0" w:space="0" w:color="auto"/>
            <w:right w:val="none" w:sz="0" w:space="0" w:color="auto"/>
          </w:divBdr>
          <w:divsChild>
            <w:div w:id="10933595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9258542">
                  <w:marLeft w:val="0"/>
                  <w:marRight w:val="90"/>
                  <w:marTop w:val="0"/>
                  <w:marBottom w:val="0"/>
                  <w:divBdr>
                    <w:top w:val="none" w:sz="0" w:space="0" w:color="auto"/>
                    <w:left w:val="none" w:sz="0" w:space="0" w:color="auto"/>
                    <w:bottom w:val="none" w:sz="0" w:space="0" w:color="auto"/>
                    <w:right w:val="none" w:sz="0" w:space="0" w:color="auto"/>
                  </w:divBdr>
                </w:div>
                <w:div w:id="1887984815">
                  <w:marLeft w:val="0"/>
                  <w:marRight w:val="0"/>
                  <w:marTop w:val="0"/>
                  <w:marBottom w:val="0"/>
                  <w:divBdr>
                    <w:top w:val="none" w:sz="0" w:space="0" w:color="auto"/>
                    <w:left w:val="none" w:sz="0" w:space="0" w:color="auto"/>
                    <w:bottom w:val="none" w:sz="0" w:space="0" w:color="auto"/>
                    <w:right w:val="none" w:sz="0" w:space="0" w:color="auto"/>
                  </w:divBdr>
                </w:div>
              </w:divsChild>
            </w:div>
            <w:div w:id="4603458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7843950">
                  <w:marLeft w:val="0"/>
                  <w:marRight w:val="90"/>
                  <w:marTop w:val="0"/>
                  <w:marBottom w:val="0"/>
                  <w:divBdr>
                    <w:top w:val="none" w:sz="0" w:space="0" w:color="auto"/>
                    <w:left w:val="none" w:sz="0" w:space="0" w:color="auto"/>
                    <w:bottom w:val="none" w:sz="0" w:space="0" w:color="auto"/>
                    <w:right w:val="none" w:sz="0" w:space="0" w:color="auto"/>
                  </w:divBdr>
                </w:div>
                <w:div w:id="275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1761">
          <w:marLeft w:val="0"/>
          <w:marRight w:val="0"/>
          <w:marTop w:val="120"/>
          <w:marBottom w:val="0"/>
          <w:divBdr>
            <w:top w:val="single" w:sz="12" w:space="2" w:color="D5E28D"/>
            <w:left w:val="single" w:sz="12" w:space="6" w:color="D5E28D"/>
            <w:bottom w:val="single" w:sz="12" w:space="9" w:color="D5E28D"/>
            <w:right w:val="single" w:sz="12" w:space="6" w:color="D5E28D"/>
          </w:divBdr>
        </w:div>
        <w:div w:id="738286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2732646">
      <w:bodyDiv w:val="1"/>
      <w:marLeft w:val="0"/>
      <w:marRight w:val="0"/>
      <w:marTop w:val="0"/>
      <w:marBottom w:val="0"/>
      <w:divBdr>
        <w:top w:val="none" w:sz="0" w:space="0" w:color="auto"/>
        <w:left w:val="none" w:sz="0" w:space="0" w:color="auto"/>
        <w:bottom w:val="none" w:sz="0" w:space="0" w:color="auto"/>
        <w:right w:val="none" w:sz="0" w:space="0" w:color="auto"/>
      </w:divBdr>
    </w:div>
    <w:div w:id="712119302">
      <w:bodyDiv w:val="1"/>
      <w:marLeft w:val="0"/>
      <w:marRight w:val="0"/>
      <w:marTop w:val="0"/>
      <w:marBottom w:val="0"/>
      <w:divBdr>
        <w:top w:val="none" w:sz="0" w:space="0" w:color="auto"/>
        <w:left w:val="none" w:sz="0" w:space="0" w:color="auto"/>
        <w:bottom w:val="none" w:sz="0" w:space="0" w:color="auto"/>
        <w:right w:val="none" w:sz="0" w:space="0" w:color="auto"/>
      </w:divBdr>
      <w:divsChild>
        <w:div w:id="1538159678">
          <w:marLeft w:val="0"/>
          <w:marRight w:val="0"/>
          <w:marTop w:val="30"/>
          <w:marBottom w:val="0"/>
          <w:divBdr>
            <w:top w:val="none" w:sz="0" w:space="0" w:color="auto"/>
            <w:left w:val="none" w:sz="0" w:space="0" w:color="auto"/>
            <w:bottom w:val="none" w:sz="0" w:space="0" w:color="auto"/>
            <w:right w:val="none" w:sz="0" w:space="0" w:color="auto"/>
          </w:divBdr>
          <w:divsChild>
            <w:div w:id="1955747555">
              <w:marLeft w:val="0"/>
              <w:marRight w:val="0"/>
              <w:marTop w:val="0"/>
              <w:marBottom w:val="0"/>
              <w:divBdr>
                <w:top w:val="none" w:sz="0" w:space="0" w:color="auto"/>
                <w:left w:val="none" w:sz="0" w:space="0" w:color="auto"/>
                <w:bottom w:val="none" w:sz="0" w:space="0" w:color="auto"/>
                <w:right w:val="none" w:sz="0" w:space="0" w:color="auto"/>
              </w:divBdr>
              <w:divsChild>
                <w:div w:id="1133599089">
                  <w:marLeft w:val="0"/>
                  <w:marRight w:val="0"/>
                  <w:marTop w:val="0"/>
                  <w:marBottom w:val="0"/>
                  <w:divBdr>
                    <w:top w:val="none" w:sz="0" w:space="0" w:color="auto"/>
                    <w:left w:val="none" w:sz="0" w:space="0" w:color="auto"/>
                    <w:bottom w:val="none" w:sz="0" w:space="0" w:color="auto"/>
                    <w:right w:val="none" w:sz="0" w:space="0" w:color="auto"/>
                  </w:divBdr>
                  <w:divsChild>
                    <w:div w:id="97796199">
                      <w:marLeft w:val="-75"/>
                      <w:marRight w:val="-75"/>
                      <w:marTop w:val="0"/>
                      <w:marBottom w:val="0"/>
                      <w:divBdr>
                        <w:top w:val="none" w:sz="0" w:space="0" w:color="auto"/>
                        <w:left w:val="none" w:sz="0" w:space="0" w:color="auto"/>
                        <w:bottom w:val="none" w:sz="0" w:space="0" w:color="auto"/>
                        <w:right w:val="none" w:sz="0" w:space="0" w:color="auto"/>
                      </w:divBdr>
                      <w:divsChild>
                        <w:div w:id="1685010896">
                          <w:marLeft w:val="0"/>
                          <w:marRight w:val="0"/>
                          <w:marTop w:val="0"/>
                          <w:marBottom w:val="0"/>
                          <w:divBdr>
                            <w:top w:val="none" w:sz="0" w:space="0" w:color="auto"/>
                            <w:left w:val="none" w:sz="0" w:space="0" w:color="auto"/>
                            <w:bottom w:val="none" w:sz="0" w:space="0" w:color="auto"/>
                            <w:right w:val="none" w:sz="0" w:space="0" w:color="auto"/>
                          </w:divBdr>
                          <w:divsChild>
                            <w:div w:id="1173572549">
                              <w:marLeft w:val="0"/>
                              <w:marRight w:val="0"/>
                              <w:marTop w:val="0"/>
                              <w:marBottom w:val="0"/>
                              <w:divBdr>
                                <w:top w:val="none" w:sz="0" w:space="0" w:color="auto"/>
                                <w:left w:val="single" w:sz="6" w:space="9" w:color="AFAFAA"/>
                                <w:bottom w:val="none" w:sz="0" w:space="0" w:color="auto"/>
                                <w:right w:val="single" w:sz="6" w:space="9" w:color="AFAFAA"/>
                              </w:divBdr>
                              <w:divsChild>
                                <w:div w:id="1598441442">
                                  <w:marLeft w:val="0"/>
                                  <w:marRight w:val="0"/>
                                  <w:marTop w:val="0"/>
                                  <w:marBottom w:val="0"/>
                                  <w:divBdr>
                                    <w:top w:val="none" w:sz="0" w:space="0" w:color="auto"/>
                                    <w:left w:val="none" w:sz="0" w:space="0" w:color="auto"/>
                                    <w:bottom w:val="none" w:sz="0" w:space="0" w:color="auto"/>
                                    <w:right w:val="none" w:sz="0" w:space="0" w:color="auto"/>
                                  </w:divBdr>
                                  <w:divsChild>
                                    <w:div w:id="1577280141">
                                      <w:marLeft w:val="0"/>
                                      <w:marRight w:val="0"/>
                                      <w:marTop w:val="0"/>
                                      <w:marBottom w:val="0"/>
                                      <w:divBdr>
                                        <w:top w:val="none" w:sz="0" w:space="0" w:color="auto"/>
                                        <w:left w:val="none" w:sz="0" w:space="0" w:color="auto"/>
                                        <w:bottom w:val="none" w:sz="0" w:space="0" w:color="auto"/>
                                        <w:right w:val="none" w:sz="0" w:space="0" w:color="auto"/>
                                      </w:divBdr>
                                      <w:divsChild>
                                        <w:div w:id="85315207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9379886">
                                              <w:marLeft w:val="0"/>
                                              <w:marRight w:val="0"/>
                                              <w:marTop w:val="0"/>
                                              <w:marBottom w:val="0"/>
                                              <w:divBdr>
                                                <w:top w:val="single" w:sz="8" w:space="1" w:color="auto"/>
                                                <w:left w:val="single" w:sz="8" w:space="4" w:color="auto"/>
                                                <w:bottom w:val="single" w:sz="8" w:space="1" w:color="auto"/>
                                                <w:right w:val="single" w:sz="8" w:space="4" w:color="auto"/>
                                              </w:divBdr>
                                            </w:div>
                                            <w:div w:id="1916931074">
                                              <w:blockQuote w:val="1"/>
                                              <w:marLeft w:val="720"/>
                                              <w:marRight w:val="0"/>
                                              <w:marTop w:val="100"/>
                                              <w:marBottom w:val="100"/>
                                              <w:divBdr>
                                                <w:top w:val="none" w:sz="0" w:space="0" w:color="auto"/>
                                                <w:left w:val="none" w:sz="0" w:space="0" w:color="auto"/>
                                                <w:bottom w:val="none" w:sz="0" w:space="0" w:color="auto"/>
                                                <w:right w:val="none" w:sz="0" w:space="0" w:color="auto"/>
                                              </w:divBdr>
                                            </w:div>
                                            <w:div w:id="12351639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94316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9297497">
                                              <w:marLeft w:val="0"/>
                                              <w:marRight w:val="0"/>
                                              <w:marTop w:val="0"/>
                                              <w:marBottom w:val="200"/>
                                              <w:divBdr>
                                                <w:top w:val="none" w:sz="0" w:space="0" w:color="auto"/>
                                                <w:left w:val="none" w:sz="0" w:space="0" w:color="auto"/>
                                                <w:bottom w:val="none" w:sz="0" w:space="0" w:color="auto"/>
                                                <w:right w:val="none" w:sz="0" w:space="0" w:color="auto"/>
                                              </w:divBdr>
                                            </w:div>
                                            <w:div w:id="1897203964">
                                              <w:marLeft w:val="0"/>
                                              <w:marRight w:val="0"/>
                                              <w:marTop w:val="0"/>
                                              <w:marBottom w:val="200"/>
                                              <w:divBdr>
                                                <w:top w:val="none" w:sz="0" w:space="0" w:color="auto"/>
                                                <w:left w:val="none" w:sz="0" w:space="0" w:color="auto"/>
                                                <w:bottom w:val="none" w:sz="0" w:space="0" w:color="auto"/>
                                                <w:right w:val="none" w:sz="0" w:space="0" w:color="auto"/>
                                              </w:divBdr>
                                            </w:div>
                                            <w:div w:id="336886819">
                                              <w:marLeft w:val="0"/>
                                              <w:marRight w:val="0"/>
                                              <w:marTop w:val="0"/>
                                              <w:marBottom w:val="200"/>
                                              <w:divBdr>
                                                <w:top w:val="none" w:sz="0" w:space="0" w:color="auto"/>
                                                <w:left w:val="none" w:sz="0" w:space="0" w:color="auto"/>
                                                <w:bottom w:val="none" w:sz="0" w:space="0" w:color="auto"/>
                                                <w:right w:val="none" w:sz="0" w:space="0" w:color="auto"/>
                                              </w:divBdr>
                                            </w:div>
                                            <w:div w:id="1943223897">
                                              <w:marLeft w:val="0"/>
                                              <w:marRight w:val="0"/>
                                              <w:marTop w:val="0"/>
                                              <w:marBottom w:val="200"/>
                                              <w:divBdr>
                                                <w:top w:val="none" w:sz="0" w:space="0" w:color="auto"/>
                                                <w:left w:val="none" w:sz="0" w:space="0" w:color="auto"/>
                                                <w:bottom w:val="none" w:sz="0" w:space="0" w:color="auto"/>
                                                <w:right w:val="none" w:sz="0" w:space="0" w:color="auto"/>
                                              </w:divBdr>
                                            </w:div>
                                            <w:div w:id="1991667105">
                                              <w:marLeft w:val="0"/>
                                              <w:marRight w:val="0"/>
                                              <w:marTop w:val="0"/>
                                              <w:marBottom w:val="200"/>
                                              <w:divBdr>
                                                <w:top w:val="none" w:sz="0" w:space="0" w:color="auto"/>
                                                <w:left w:val="none" w:sz="0" w:space="0" w:color="auto"/>
                                                <w:bottom w:val="none" w:sz="0" w:space="0" w:color="auto"/>
                                                <w:right w:val="none" w:sz="0" w:space="0" w:color="auto"/>
                                              </w:divBdr>
                                            </w:div>
                                            <w:div w:id="167164198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0480156">
      <w:bodyDiv w:val="1"/>
      <w:marLeft w:val="0"/>
      <w:marRight w:val="0"/>
      <w:marTop w:val="0"/>
      <w:marBottom w:val="0"/>
      <w:divBdr>
        <w:top w:val="none" w:sz="0" w:space="0" w:color="auto"/>
        <w:left w:val="none" w:sz="0" w:space="0" w:color="auto"/>
        <w:bottom w:val="none" w:sz="0" w:space="0" w:color="auto"/>
        <w:right w:val="none" w:sz="0" w:space="0" w:color="auto"/>
      </w:divBdr>
      <w:divsChild>
        <w:div w:id="1603368429">
          <w:marLeft w:val="0"/>
          <w:marRight w:val="0"/>
          <w:marTop w:val="30"/>
          <w:marBottom w:val="0"/>
          <w:divBdr>
            <w:top w:val="none" w:sz="0" w:space="0" w:color="auto"/>
            <w:left w:val="none" w:sz="0" w:space="0" w:color="auto"/>
            <w:bottom w:val="none" w:sz="0" w:space="0" w:color="auto"/>
            <w:right w:val="none" w:sz="0" w:space="0" w:color="auto"/>
          </w:divBdr>
          <w:divsChild>
            <w:div w:id="1663703214">
              <w:marLeft w:val="0"/>
              <w:marRight w:val="0"/>
              <w:marTop w:val="0"/>
              <w:marBottom w:val="0"/>
              <w:divBdr>
                <w:top w:val="none" w:sz="0" w:space="0" w:color="auto"/>
                <w:left w:val="none" w:sz="0" w:space="0" w:color="auto"/>
                <w:bottom w:val="none" w:sz="0" w:space="0" w:color="auto"/>
                <w:right w:val="none" w:sz="0" w:space="0" w:color="auto"/>
              </w:divBdr>
              <w:divsChild>
                <w:div w:id="208736216">
                  <w:marLeft w:val="0"/>
                  <w:marRight w:val="0"/>
                  <w:marTop w:val="0"/>
                  <w:marBottom w:val="0"/>
                  <w:divBdr>
                    <w:top w:val="none" w:sz="0" w:space="0" w:color="auto"/>
                    <w:left w:val="none" w:sz="0" w:space="0" w:color="auto"/>
                    <w:bottom w:val="none" w:sz="0" w:space="0" w:color="auto"/>
                    <w:right w:val="none" w:sz="0" w:space="0" w:color="auto"/>
                  </w:divBdr>
                  <w:divsChild>
                    <w:div w:id="1182014690">
                      <w:marLeft w:val="-75"/>
                      <w:marRight w:val="-75"/>
                      <w:marTop w:val="0"/>
                      <w:marBottom w:val="0"/>
                      <w:divBdr>
                        <w:top w:val="none" w:sz="0" w:space="0" w:color="auto"/>
                        <w:left w:val="none" w:sz="0" w:space="0" w:color="auto"/>
                        <w:bottom w:val="none" w:sz="0" w:space="0" w:color="auto"/>
                        <w:right w:val="none" w:sz="0" w:space="0" w:color="auto"/>
                      </w:divBdr>
                      <w:divsChild>
                        <w:div w:id="1362389975">
                          <w:marLeft w:val="0"/>
                          <w:marRight w:val="0"/>
                          <w:marTop w:val="0"/>
                          <w:marBottom w:val="0"/>
                          <w:divBdr>
                            <w:top w:val="none" w:sz="0" w:space="0" w:color="auto"/>
                            <w:left w:val="none" w:sz="0" w:space="0" w:color="auto"/>
                            <w:bottom w:val="none" w:sz="0" w:space="0" w:color="auto"/>
                            <w:right w:val="none" w:sz="0" w:space="0" w:color="auto"/>
                          </w:divBdr>
                          <w:divsChild>
                            <w:div w:id="759956185">
                              <w:marLeft w:val="0"/>
                              <w:marRight w:val="0"/>
                              <w:marTop w:val="0"/>
                              <w:marBottom w:val="0"/>
                              <w:divBdr>
                                <w:top w:val="none" w:sz="0" w:space="0" w:color="auto"/>
                                <w:left w:val="single" w:sz="6" w:space="9" w:color="AFAFAA"/>
                                <w:bottom w:val="none" w:sz="0" w:space="0" w:color="auto"/>
                                <w:right w:val="single" w:sz="6" w:space="9" w:color="AFAFAA"/>
                              </w:divBdr>
                              <w:divsChild>
                                <w:div w:id="90786042">
                                  <w:marLeft w:val="0"/>
                                  <w:marRight w:val="0"/>
                                  <w:marTop w:val="0"/>
                                  <w:marBottom w:val="0"/>
                                  <w:divBdr>
                                    <w:top w:val="none" w:sz="0" w:space="0" w:color="auto"/>
                                    <w:left w:val="none" w:sz="0" w:space="0" w:color="auto"/>
                                    <w:bottom w:val="none" w:sz="0" w:space="0" w:color="auto"/>
                                    <w:right w:val="none" w:sz="0" w:space="0" w:color="auto"/>
                                  </w:divBdr>
                                  <w:divsChild>
                                    <w:div w:id="127416512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898443908">
      <w:bodyDiv w:val="1"/>
      <w:marLeft w:val="0"/>
      <w:marRight w:val="0"/>
      <w:marTop w:val="0"/>
      <w:marBottom w:val="0"/>
      <w:divBdr>
        <w:top w:val="none" w:sz="0" w:space="0" w:color="auto"/>
        <w:left w:val="none" w:sz="0" w:space="0" w:color="auto"/>
        <w:bottom w:val="none" w:sz="0" w:space="0" w:color="auto"/>
        <w:right w:val="none" w:sz="0" w:space="0" w:color="auto"/>
      </w:divBdr>
      <w:divsChild>
        <w:div w:id="1006789974">
          <w:marLeft w:val="0"/>
          <w:marRight w:val="120"/>
          <w:marTop w:val="120"/>
          <w:marBottom w:val="0"/>
          <w:divBdr>
            <w:top w:val="single" w:sz="12" w:space="4" w:color="D5E28D"/>
            <w:left w:val="single" w:sz="12" w:space="6" w:color="D5E28D"/>
            <w:bottom w:val="single" w:sz="12" w:space="0" w:color="D5E28D"/>
            <w:right w:val="single" w:sz="12" w:space="6" w:color="D5E28D"/>
          </w:divBdr>
        </w:div>
        <w:div w:id="647828105">
          <w:marLeft w:val="0"/>
          <w:marRight w:val="0"/>
          <w:marTop w:val="0"/>
          <w:marBottom w:val="0"/>
          <w:divBdr>
            <w:top w:val="none" w:sz="0" w:space="0" w:color="auto"/>
            <w:left w:val="none" w:sz="0" w:space="0" w:color="auto"/>
            <w:bottom w:val="none" w:sz="0" w:space="0" w:color="auto"/>
            <w:right w:val="none" w:sz="0" w:space="0" w:color="auto"/>
          </w:divBdr>
          <w:divsChild>
            <w:div w:id="15087860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955409918">
                  <w:marLeft w:val="0"/>
                  <w:marRight w:val="90"/>
                  <w:marTop w:val="0"/>
                  <w:marBottom w:val="0"/>
                  <w:divBdr>
                    <w:top w:val="none" w:sz="0" w:space="0" w:color="auto"/>
                    <w:left w:val="none" w:sz="0" w:space="0" w:color="auto"/>
                    <w:bottom w:val="none" w:sz="0" w:space="0" w:color="auto"/>
                    <w:right w:val="none" w:sz="0" w:space="0" w:color="auto"/>
                  </w:divBdr>
                </w:div>
              </w:divsChild>
            </w:div>
            <w:div w:id="19656505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4170616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44934900">
          <w:marLeft w:val="0"/>
          <w:marRight w:val="0"/>
          <w:marTop w:val="120"/>
          <w:marBottom w:val="0"/>
          <w:divBdr>
            <w:top w:val="single" w:sz="12" w:space="2" w:color="D5E28D"/>
            <w:left w:val="single" w:sz="12" w:space="6" w:color="D5E28D"/>
            <w:bottom w:val="single" w:sz="12" w:space="9" w:color="D5E28D"/>
            <w:right w:val="single" w:sz="12" w:space="6" w:color="D5E28D"/>
          </w:divBdr>
        </w:div>
        <w:div w:id="11756827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06961879">
      <w:bodyDiv w:val="1"/>
      <w:marLeft w:val="0"/>
      <w:marRight w:val="0"/>
      <w:marTop w:val="0"/>
      <w:marBottom w:val="0"/>
      <w:divBdr>
        <w:top w:val="none" w:sz="0" w:space="0" w:color="auto"/>
        <w:left w:val="none" w:sz="0" w:space="0" w:color="auto"/>
        <w:bottom w:val="none" w:sz="0" w:space="0" w:color="auto"/>
        <w:right w:val="none" w:sz="0" w:space="0" w:color="auto"/>
      </w:divBdr>
      <w:divsChild>
        <w:div w:id="837110378">
          <w:marLeft w:val="0"/>
          <w:marRight w:val="120"/>
          <w:marTop w:val="120"/>
          <w:marBottom w:val="0"/>
          <w:divBdr>
            <w:top w:val="single" w:sz="12" w:space="4" w:color="D5E28D"/>
            <w:left w:val="single" w:sz="12" w:space="6" w:color="D5E28D"/>
            <w:bottom w:val="single" w:sz="12" w:space="0" w:color="D5E28D"/>
            <w:right w:val="single" w:sz="12" w:space="6" w:color="D5E28D"/>
          </w:divBdr>
        </w:div>
        <w:div w:id="841509596">
          <w:marLeft w:val="0"/>
          <w:marRight w:val="0"/>
          <w:marTop w:val="0"/>
          <w:marBottom w:val="0"/>
          <w:divBdr>
            <w:top w:val="none" w:sz="0" w:space="0" w:color="auto"/>
            <w:left w:val="none" w:sz="0" w:space="0" w:color="auto"/>
            <w:bottom w:val="none" w:sz="0" w:space="0" w:color="auto"/>
            <w:right w:val="none" w:sz="0" w:space="0" w:color="auto"/>
          </w:divBdr>
          <w:divsChild>
            <w:div w:id="5621782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5823263">
                  <w:marLeft w:val="0"/>
                  <w:marRight w:val="90"/>
                  <w:marTop w:val="0"/>
                  <w:marBottom w:val="0"/>
                  <w:divBdr>
                    <w:top w:val="none" w:sz="0" w:space="0" w:color="auto"/>
                    <w:left w:val="none" w:sz="0" w:space="0" w:color="auto"/>
                    <w:bottom w:val="none" w:sz="0" w:space="0" w:color="auto"/>
                    <w:right w:val="none" w:sz="0" w:space="0" w:color="auto"/>
                  </w:divBdr>
                </w:div>
              </w:divsChild>
            </w:div>
            <w:div w:id="11790002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41752146">
                  <w:marLeft w:val="0"/>
                  <w:marRight w:val="90"/>
                  <w:marTop w:val="0"/>
                  <w:marBottom w:val="0"/>
                  <w:divBdr>
                    <w:top w:val="none" w:sz="0" w:space="0" w:color="auto"/>
                    <w:left w:val="none" w:sz="0" w:space="0" w:color="auto"/>
                    <w:bottom w:val="none" w:sz="0" w:space="0" w:color="auto"/>
                    <w:right w:val="none" w:sz="0" w:space="0" w:color="auto"/>
                  </w:divBdr>
                </w:div>
                <w:div w:id="3501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5454">
          <w:marLeft w:val="0"/>
          <w:marRight w:val="0"/>
          <w:marTop w:val="120"/>
          <w:marBottom w:val="0"/>
          <w:divBdr>
            <w:top w:val="single" w:sz="12" w:space="2" w:color="D5E28D"/>
            <w:left w:val="single" w:sz="12" w:space="6" w:color="D5E28D"/>
            <w:bottom w:val="single" w:sz="12" w:space="9" w:color="D5E28D"/>
            <w:right w:val="single" w:sz="12" w:space="6" w:color="D5E28D"/>
          </w:divBdr>
        </w:div>
        <w:div w:id="4201795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6963453">
      <w:bodyDiv w:val="1"/>
      <w:marLeft w:val="0"/>
      <w:marRight w:val="0"/>
      <w:marTop w:val="0"/>
      <w:marBottom w:val="0"/>
      <w:divBdr>
        <w:top w:val="none" w:sz="0" w:space="0" w:color="auto"/>
        <w:left w:val="none" w:sz="0" w:space="0" w:color="auto"/>
        <w:bottom w:val="none" w:sz="0" w:space="0" w:color="auto"/>
        <w:right w:val="none" w:sz="0" w:space="0" w:color="auto"/>
      </w:divBdr>
    </w:div>
    <w:div w:id="1020277882">
      <w:bodyDiv w:val="1"/>
      <w:marLeft w:val="0"/>
      <w:marRight w:val="0"/>
      <w:marTop w:val="0"/>
      <w:marBottom w:val="0"/>
      <w:divBdr>
        <w:top w:val="none" w:sz="0" w:space="0" w:color="auto"/>
        <w:left w:val="none" w:sz="0" w:space="0" w:color="auto"/>
        <w:bottom w:val="none" w:sz="0" w:space="0" w:color="auto"/>
        <w:right w:val="none" w:sz="0" w:space="0" w:color="auto"/>
      </w:divBdr>
    </w:div>
    <w:div w:id="1023366514">
      <w:bodyDiv w:val="1"/>
      <w:marLeft w:val="0"/>
      <w:marRight w:val="0"/>
      <w:marTop w:val="0"/>
      <w:marBottom w:val="0"/>
      <w:divBdr>
        <w:top w:val="none" w:sz="0" w:space="0" w:color="auto"/>
        <w:left w:val="none" w:sz="0" w:space="0" w:color="auto"/>
        <w:bottom w:val="none" w:sz="0" w:space="0" w:color="auto"/>
        <w:right w:val="none" w:sz="0" w:space="0" w:color="auto"/>
      </w:divBdr>
    </w:div>
    <w:div w:id="1059673227">
      <w:bodyDiv w:val="1"/>
      <w:marLeft w:val="0"/>
      <w:marRight w:val="0"/>
      <w:marTop w:val="0"/>
      <w:marBottom w:val="0"/>
      <w:divBdr>
        <w:top w:val="none" w:sz="0" w:space="0" w:color="auto"/>
        <w:left w:val="none" w:sz="0" w:space="0" w:color="auto"/>
        <w:bottom w:val="none" w:sz="0" w:space="0" w:color="auto"/>
        <w:right w:val="none" w:sz="0" w:space="0" w:color="auto"/>
      </w:divBdr>
    </w:div>
    <w:div w:id="1061517924">
      <w:bodyDiv w:val="1"/>
      <w:marLeft w:val="0"/>
      <w:marRight w:val="0"/>
      <w:marTop w:val="0"/>
      <w:marBottom w:val="0"/>
      <w:divBdr>
        <w:top w:val="none" w:sz="0" w:space="0" w:color="auto"/>
        <w:left w:val="none" w:sz="0" w:space="0" w:color="auto"/>
        <w:bottom w:val="none" w:sz="0" w:space="0" w:color="auto"/>
        <w:right w:val="none" w:sz="0" w:space="0" w:color="auto"/>
      </w:divBdr>
      <w:divsChild>
        <w:div w:id="263417475">
          <w:marLeft w:val="0"/>
          <w:marRight w:val="0"/>
          <w:marTop w:val="30"/>
          <w:marBottom w:val="0"/>
          <w:divBdr>
            <w:top w:val="none" w:sz="0" w:space="0" w:color="auto"/>
            <w:left w:val="none" w:sz="0" w:space="0" w:color="auto"/>
            <w:bottom w:val="none" w:sz="0" w:space="0" w:color="auto"/>
            <w:right w:val="none" w:sz="0" w:space="0" w:color="auto"/>
          </w:divBdr>
          <w:divsChild>
            <w:div w:id="677778097">
              <w:marLeft w:val="0"/>
              <w:marRight w:val="0"/>
              <w:marTop w:val="0"/>
              <w:marBottom w:val="0"/>
              <w:divBdr>
                <w:top w:val="none" w:sz="0" w:space="0" w:color="auto"/>
                <w:left w:val="none" w:sz="0" w:space="0" w:color="auto"/>
                <w:bottom w:val="none" w:sz="0" w:space="0" w:color="auto"/>
                <w:right w:val="none" w:sz="0" w:space="0" w:color="auto"/>
              </w:divBdr>
              <w:divsChild>
                <w:div w:id="1887909092">
                  <w:marLeft w:val="0"/>
                  <w:marRight w:val="0"/>
                  <w:marTop w:val="0"/>
                  <w:marBottom w:val="0"/>
                  <w:divBdr>
                    <w:top w:val="none" w:sz="0" w:space="0" w:color="auto"/>
                    <w:left w:val="none" w:sz="0" w:space="0" w:color="auto"/>
                    <w:bottom w:val="none" w:sz="0" w:space="0" w:color="auto"/>
                    <w:right w:val="none" w:sz="0" w:space="0" w:color="auto"/>
                  </w:divBdr>
                  <w:divsChild>
                    <w:div w:id="1466971646">
                      <w:marLeft w:val="-75"/>
                      <w:marRight w:val="-75"/>
                      <w:marTop w:val="0"/>
                      <w:marBottom w:val="0"/>
                      <w:divBdr>
                        <w:top w:val="none" w:sz="0" w:space="0" w:color="auto"/>
                        <w:left w:val="none" w:sz="0" w:space="0" w:color="auto"/>
                        <w:bottom w:val="none" w:sz="0" w:space="0" w:color="auto"/>
                        <w:right w:val="none" w:sz="0" w:space="0" w:color="auto"/>
                      </w:divBdr>
                      <w:divsChild>
                        <w:div w:id="1508404647">
                          <w:marLeft w:val="0"/>
                          <w:marRight w:val="0"/>
                          <w:marTop w:val="0"/>
                          <w:marBottom w:val="0"/>
                          <w:divBdr>
                            <w:top w:val="none" w:sz="0" w:space="0" w:color="auto"/>
                            <w:left w:val="none" w:sz="0" w:space="0" w:color="auto"/>
                            <w:bottom w:val="none" w:sz="0" w:space="0" w:color="auto"/>
                            <w:right w:val="none" w:sz="0" w:space="0" w:color="auto"/>
                          </w:divBdr>
                          <w:divsChild>
                            <w:div w:id="1203637865">
                              <w:marLeft w:val="0"/>
                              <w:marRight w:val="0"/>
                              <w:marTop w:val="0"/>
                              <w:marBottom w:val="0"/>
                              <w:divBdr>
                                <w:top w:val="none" w:sz="0" w:space="0" w:color="auto"/>
                                <w:left w:val="single" w:sz="6" w:space="9" w:color="AFAFAA"/>
                                <w:bottom w:val="none" w:sz="0" w:space="0" w:color="auto"/>
                                <w:right w:val="single" w:sz="6" w:space="9" w:color="AFAFAA"/>
                              </w:divBdr>
                              <w:divsChild>
                                <w:div w:id="735130980">
                                  <w:marLeft w:val="0"/>
                                  <w:marRight w:val="0"/>
                                  <w:marTop w:val="0"/>
                                  <w:marBottom w:val="0"/>
                                  <w:divBdr>
                                    <w:top w:val="none" w:sz="0" w:space="0" w:color="auto"/>
                                    <w:left w:val="none" w:sz="0" w:space="0" w:color="auto"/>
                                    <w:bottom w:val="none" w:sz="0" w:space="0" w:color="auto"/>
                                    <w:right w:val="none" w:sz="0" w:space="0" w:color="auto"/>
                                  </w:divBdr>
                                  <w:divsChild>
                                    <w:div w:id="553663860">
                                      <w:marLeft w:val="0"/>
                                      <w:marRight w:val="0"/>
                                      <w:marTop w:val="0"/>
                                      <w:marBottom w:val="0"/>
                                      <w:divBdr>
                                        <w:top w:val="none" w:sz="0" w:space="0" w:color="auto"/>
                                        <w:left w:val="none" w:sz="0" w:space="0" w:color="auto"/>
                                        <w:bottom w:val="none" w:sz="0" w:space="0" w:color="auto"/>
                                        <w:right w:val="none" w:sz="0" w:space="0" w:color="auto"/>
                                      </w:divBdr>
                                      <w:divsChild>
                                        <w:div w:id="1959745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1019233860">
          <w:marLeft w:val="0"/>
          <w:marRight w:val="0"/>
          <w:marTop w:val="30"/>
          <w:marBottom w:val="0"/>
          <w:divBdr>
            <w:top w:val="none" w:sz="0" w:space="0" w:color="auto"/>
            <w:left w:val="none" w:sz="0" w:space="0" w:color="auto"/>
            <w:bottom w:val="none" w:sz="0" w:space="0" w:color="auto"/>
            <w:right w:val="none" w:sz="0" w:space="0" w:color="auto"/>
          </w:divBdr>
          <w:divsChild>
            <w:div w:id="771054333">
              <w:marLeft w:val="0"/>
              <w:marRight w:val="0"/>
              <w:marTop w:val="0"/>
              <w:marBottom w:val="0"/>
              <w:divBdr>
                <w:top w:val="none" w:sz="0" w:space="0" w:color="auto"/>
                <w:left w:val="none" w:sz="0" w:space="0" w:color="auto"/>
                <w:bottom w:val="none" w:sz="0" w:space="0" w:color="auto"/>
                <w:right w:val="none" w:sz="0" w:space="0" w:color="auto"/>
              </w:divBdr>
              <w:divsChild>
                <w:div w:id="1166048910">
                  <w:marLeft w:val="0"/>
                  <w:marRight w:val="0"/>
                  <w:marTop w:val="0"/>
                  <w:marBottom w:val="0"/>
                  <w:divBdr>
                    <w:top w:val="none" w:sz="0" w:space="0" w:color="auto"/>
                    <w:left w:val="none" w:sz="0" w:space="0" w:color="auto"/>
                    <w:bottom w:val="none" w:sz="0" w:space="0" w:color="auto"/>
                    <w:right w:val="none" w:sz="0" w:space="0" w:color="auto"/>
                  </w:divBdr>
                  <w:divsChild>
                    <w:div w:id="220672722">
                      <w:marLeft w:val="-75"/>
                      <w:marRight w:val="-75"/>
                      <w:marTop w:val="0"/>
                      <w:marBottom w:val="0"/>
                      <w:divBdr>
                        <w:top w:val="none" w:sz="0" w:space="0" w:color="auto"/>
                        <w:left w:val="none" w:sz="0" w:space="0" w:color="auto"/>
                        <w:bottom w:val="none" w:sz="0" w:space="0" w:color="auto"/>
                        <w:right w:val="none" w:sz="0" w:space="0" w:color="auto"/>
                      </w:divBdr>
                      <w:divsChild>
                        <w:div w:id="2099128787">
                          <w:marLeft w:val="0"/>
                          <w:marRight w:val="0"/>
                          <w:marTop w:val="0"/>
                          <w:marBottom w:val="0"/>
                          <w:divBdr>
                            <w:top w:val="none" w:sz="0" w:space="0" w:color="auto"/>
                            <w:left w:val="none" w:sz="0" w:space="0" w:color="auto"/>
                            <w:bottom w:val="none" w:sz="0" w:space="0" w:color="auto"/>
                            <w:right w:val="none" w:sz="0" w:space="0" w:color="auto"/>
                          </w:divBdr>
                          <w:divsChild>
                            <w:div w:id="733503975">
                              <w:marLeft w:val="0"/>
                              <w:marRight w:val="0"/>
                              <w:marTop w:val="0"/>
                              <w:marBottom w:val="0"/>
                              <w:divBdr>
                                <w:top w:val="none" w:sz="0" w:space="0" w:color="auto"/>
                                <w:left w:val="single" w:sz="6" w:space="9" w:color="AFAFAA"/>
                                <w:bottom w:val="none" w:sz="0" w:space="0" w:color="auto"/>
                                <w:right w:val="single" w:sz="6" w:space="9" w:color="AFAFAA"/>
                              </w:divBdr>
                              <w:divsChild>
                                <w:div w:id="1251087563">
                                  <w:marLeft w:val="0"/>
                                  <w:marRight w:val="0"/>
                                  <w:marTop w:val="0"/>
                                  <w:marBottom w:val="0"/>
                                  <w:divBdr>
                                    <w:top w:val="none" w:sz="0" w:space="0" w:color="auto"/>
                                    <w:left w:val="none" w:sz="0" w:space="0" w:color="auto"/>
                                    <w:bottom w:val="none" w:sz="0" w:space="0" w:color="auto"/>
                                    <w:right w:val="none" w:sz="0" w:space="0" w:color="auto"/>
                                  </w:divBdr>
                                  <w:divsChild>
                                    <w:div w:id="1566716343">
                                      <w:marLeft w:val="0"/>
                                      <w:marRight w:val="0"/>
                                      <w:marTop w:val="0"/>
                                      <w:marBottom w:val="0"/>
                                      <w:divBdr>
                                        <w:top w:val="none" w:sz="0" w:space="0" w:color="auto"/>
                                        <w:left w:val="none" w:sz="0" w:space="0" w:color="auto"/>
                                        <w:bottom w:val="none" w:sz="0" w:space="0" w:color="auto"/>
                                        <w:right w:val="none" w:sz="0" w:space="0" w:color="auto"/>
                                      </w:divBdr>
                                      <w:divsChild>
                                        <w:div w:id="854730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216117341">
      <w:bodyDiv w:val="1"/>
      <w:marLeft w:val="0"/>
      <w:marRight w:val="0"/>
      <w:marTop w:val="0"/>
      <w:marBottom w:val="0"/>
      <w:divBdr>
        <w:top w:val="none" w:sz="0" w:space="0" w:color="auto"/>
        <w:left w:val="none" w:sz="0" w:space="0" w:color="auto"/>
        <w:bottom w:val="none" w:sz="0" w:space="0" w:color="auto"/>
        <w:right w:val="none" w:sz="0" w:space="0" w:color="auto"/>
      </w:divBdr>
    </w:div>
    <w:div w:id="1233930396">
      <w:bodyDiv w:val="1"/>
      <w:marLeft w:val="0"/>
      <w:marRight w:val="0"/>
      <w:marTop w:val="0"/>
      <w:marBottom w:val="0"/>
      <w:divBdr>
        <w:top w:val="none" w:sz="0" w:space="0" w:color="auto"/>
        <w:left w:val="none" w:sz="0" w:space="0" w:color="auto"/>
        <w:bottom w:val="none" w:sz="0" w:space="0" w:color="auto"/>
        <w:right w:val="none" w:sz="0" w:space="0" w:color="auto"/>
      </w:divBdr>
      <w:divsChild>
        <w:div w:id="414938686">
          <w:marLeft w:val="0"/>
          <w:marRight w:val="120"/>
          <w:marTop w:val="120"/>
          <w:marBottom w:val="0"/>
          <w:divBdr>
            <w:top w:val="single" w:sz="12" w:space="4" w:color="D5E28D"/>
            <w:left w:val="single" w:sz="12" w:space="6" w:color="D5E28D"/>
            <w:bottom w:val="single" w:sz="12" w:space="0" w:color="D5E28D"/>
            <w:right w:val="single" w:sz="12" w:space="6" w:color="D5E28D"/>
          </w:divBdr>
        </w:div>
        <w:div w:id="1414618365">
          <w:marLeft w:val="0"/>
          <w:marRight w:val="0"/>
          <w:marTop w:val="0"/>
          <w:marBottom w:val="0"/>
          <w:divBdr>
            <w:top w:val="none" w:sz="0" w:space="0" w:color="auto"/>
            <w:left w:val="none" w:sz="0" w:space="0" w:color="auto"/>
            <w:bottom w:val="none" w:sz="0" w:space="0" w:color="auto"/>
            <w:right w:val="none" w:sz="0" w:space="0" w:color="auto"/>
          </w:divBdr>
          <w:divsChild>
            <w:div w:id="2833171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1642424">
                  <w:marLeft w:val="0"/>
                  <w:marRight w:val="90"/>
                  <w:marTop w:val="0"/>
                  <w:marBottom w:val="0"/>
                  <w:divBdr>
                    <w:top w:val="none" w:sz="0" w:space="0" w:color="auto"/>
                    <w:left w:val="none" w:sz="0" w:space="0" w:color="auto"/>
                    <w:bottom w:val="none" w:sz="0" w:space="0" w:color="auto"/>
                    <w:right w:val="none" w:sz="0" w:space="0" w:color="auto"/>
                  </w:divBdr>
                </w:div>
              </w:divsChild>
            </w:div>
            <w:div w:id="17761677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6599757">
                  <w:marLeft w:val="0"/>
                  <w:marRight w:val="90"/>
                  <w:marTop w:val="0"/>
                  <w:marBottom w:val="0"/>
                  <w:divBdr>
                    <w:top w:val="none" w:sz="0" w:space="0" w:color="auto"/>
                    <w:left w:val="none" w:sz="0" w:space="0" w:color="auto"/>
                    <w:bottom w:val="none" w:sz="0" w:space="0" w:color="auto"/>
                    <w:right w:val="none" w:sz="0" w:space="0" w:color="auto"/>
                  </w:divBdr>
                </w:div>
                <w:div w:id="2064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525">
          <w:marLeft w:val="0"/>
          <w:marRight w:val="0"/>
          <w:marTop w:val="120"/>
          <w:marBottom w:val="0"/>
          <w:divBdr>
            <w:top w:val="single" w:sz="12" w:space="2" w:color="D5E28D"/>
            <w:left w:val="single" w:sz="12" w:space="6" w:color="D5E28D"/>
            <w:bottom w:val="single" w:sz="12" w:space="9" w:color="D5E28D"/>
            <w:right w:val="single" w:sz="12" w:space="6" w:color="D5E28D"/>
          </w:divBdr>
        </w:div>
        <w:div w:id="11386420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38134147">
      <w:bodyDiv w:val="1"/>
      <w:marLeft w:val="0"/>
      <w:marRight w:val="0"/>
      <w:marTop w:val="0"/>
      <w:marBottom w:val="0"/>
      <w:divBdr>
        <w:top w:val="none" w:sz="0" w:space="0" w:color="auto"/>
        <w:left w:val="none" w:sz="0" w:space="0" w:color="auto"/>
        <w:bottom w:val="none" w:sz="0" w:space="0" w:color="auto"/>
        <w:right w:val="none" w:sz="0" w:space="0" w:color="auto"/>
      </w:divBdr>
      <w:divsChild>
        <w:div w:id="1000548584">
          <w:marLeft w:val="0"/>
          <w:marRight w:val="120"/>
          <w:marTop w:val="120"/>
          <w:marBottom w:val="0"/>
          <w:divBdr>
            <w:top w:val="single" w:sz="12" w:space="4" w:color="D5E28D"/>
            <w:left w:val="single" w:sz="12" w:space="6" w:color="D5E28D"/>
            <w:bottom w:val="single" w:sz="12" w:space="0" w:color="D5E28D"/>
            <w:right w:val="single" w:sz="12" w:space="6" w:color="D5E28D"/>
          </w:divBdr>
        </w:div>
        <w:div w:id="390613078">
          <w:marLeft w:val="0"/>
          <w:marRight w:val="0"/>
          <w:marTop w:val="0"/>
          <w:marBottom w:val="0"/>
          <w:divBdr>
            <w:top w:val="none" w:sz="0" w:space="0" w:color="auto"/>
            <w:left w:val="none" w:sz="0" w:space="0" w:color="auto"/>
            <w:bottom w:val="none" w:sz="0" w:space="0" w:color="auto"/>
            <w:right w:val="none" w:sz="0" w:space="0" w:color="auto"/>
          </w:divBdr>
          <w:divsChild>
            <w:div w:id="13168398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778788">
                  <w:marLeft w:val="0"/>
                  <w:marRight w:val="90"/>
                  <w:marTop w:val="0"/>
                  <w:marBottom w:val="0"/>
                  <w:divBdr>
                    <w:top w:val="none" w:sz="0" w:space="0" w:color="auto"/>
                    <w:left w:val="none" w:sz="0" w:space="0" w:color="auto"/>
                    <w:bottom w:val="none" w:sz="0" w:space="0" w:color="auto"/>
                    <w:right w:val="none" w:sz="0" w:space="0" w:color="auto"/>
                  </w:divBdr>
                </w:div>
              </w:divsChild>
            </w:div>
            <w:div w:id="14269221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6221135">
                  <w:marLeft w:val="0"/>
                  <w:marRight w:val="90"/>
                  <w:marTop w:val="0"/>
                  <w:marBottom w:val="0"/>
                  <w:divBdr>
                    <w:top w:val="none" w:sz="0" w:space="0" w:color="auto"/>
                    <w:left w:val="none" w:sz="0" w:space="0" w:color="auto"/>
                    <w:bottom w:val="none" w:sz="0" w:space="0" w:color="auto"/>
                    <w:right w:val="none" w:sz="0" w:space="0" w:color="auto"/>
                  </w:divBdr>
                </w:div>
                <w:div w:id="3876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3066">
          <w:marLeft w:val="0"/>
          <w:marRight w:val="0"/>
          <w:marTop w:val="120"/>
          <w:marBottom w:val="0"/>
          <w:divBdr>
            <w:top w:val="single" w:sz="12" w:space="2" w:color="D5E28D"/>
            <w:left w:val="single" w:sz="12" w:space="6" w:color="D5E28D"/>
            <w:bottom w:val="single" w:sz="12" w:space="9" w:color="D5E28D"/>
            <w:right w:val="single" w:sz="12" w:space="6" w:color="D5E28D"/>
          </w:divBdr>
        </w:div>
        <w:div w:id="207816031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88195400">
      <w:bodyDiv w:val="1"/>
      <w:marLeft w:val="0"/>
      <w:marRight w:val="0"/>
      <w:marTop w:val="0"/>
      <w:marBottom w:val="0"/>
      <w:divBdr>
        <w:top w:val="none" w:sz="0" w:space="0" w:color="auto"/>
        <w:left w:val="none" w:sz="0" w:space="0" w:color="auto"/>
        <w:bottom w:val="none" w:sz="0" w:space="0" w:color="auto"/>
        <w:right w:val="none" w:sz="0" w:space="0" w:color="auto"/>
      </w:divBdr>
      <w:divsChild>
        <w:div w:id="1930770668">
          <w:marLeft w:val="0"/>
          <w:marRight w:val="0"/>
          <w:marTop w:val="30"/>
          <w:marBottom w:val="0"/>
          <w:divBdr>
            <w:top w:val="none" w:sz="0" w:space="0" w:color="auto"/>
            <w:left w:val="none" w:sz="0" w:space="0" w:color="auto"/>
            <w:bottom w:val="none" w:sz="0" w:space="0" w:color="auto"/>
            <w:right w:val="none" w:sz="0" w:space="0" w:color="auto"/>
          </w:divBdr>
          <w:divsChild>
            <w:div w:id="883954148">
              <w:marLeft w:val="0"/>
              <w:marRight w:val="0"/>
              <w:marTop w:val="0"/>
              <w:marBottom w:val="0"/>
              <w:divBdr>
                <w:top w:val="none" w:sz="0" w:space="0" w:color="auto"/>
                <w:left w:val="none" w:sz="0" w:space="0" w:color="auto"/>
                <w:bottom w:val="none" w:sz="0" w:space="0" w:color="auto"/>
                <w:right w:val="none" w:sz="0" w:space="0" w:color="auto"/>
              </w:divBdr>
              <w:divsChild>
                <w:div w:id="1974015903">
                  <w:marLeft w:val="0"/>
                  <w:marRight w:val="0"/>
                  <w:marTop w:val="0"/>
                  <w:marBottom w:val="0"/>
                  <w:divBdr>
                    <w:top w:val="none" w:sz="0" w:space="0" w:color="auto"/>
                    <w:left w:val="none" w:sz="0" w:space="0" w:color="auto"/>
                    <w:bottom w:val="none" w:sz="0" w:space="0" w:color="auto"/>
                    <w:right w:val="none" w:sz="0" w:space="0" w:color="auto"/>
                  </w:divBdr>
                  <w:divsChild>
                    <w:div w:id="49496442">
                      <w:marLeft w:val="-75"/>
                      <w:marRight w:val="-75"/>
                      <w:marTop w:val="0"/>
                      <w:marBottom w:val="0"/>
                      <w:divBdr>
                        <w:top w:val="none" w:sz="0" w:space="0" w:color="auto"/>
                        <w:left w:val="none" w:sz="0" w:space="0" w:color="auto"/>
                        <w:bottom w:val="none" w:sz="0" w:space="0" w:color="auto"/>
                        <w:right w:val="none" w:sz="0" w:space="0" w:color="auto"/>
                      </w:divBdr>
                      <w:divsChild>
                        <w:div w:id="1566331933">
                          <w:marLeft w:val="0"/>
                          <w:marRight w:val="0"/>
                          <w:marTop w:val="0"/>
                          <w:marBottom w:val="0"/>
                          <w:divBdr>
                            <w:top w:val="none" w:sz="0" w:space="0" w:color="auto"/>
                            <w:left w:val="none" w:sz="0" w:space="0" w:color="auto"/>
                            <w:bottom w:val="none" w:sz="0" w:space="0" w:color="auto"/>
                            <w:right w:val="none" w:sz="0" w:space="0" w:color="auto"/>
                          </w:divBdr>
                          <w:divsChild>
                            <w:div w:id="726758080">
                              <w:marLeft w:val="0"/>
                              <w:marRight w:val="0"/>
                              <w:marTop w:val="0"/>
                              <w:marBottom w:val="0"/>
                              <w:divBdr>
                                <w:top w:val="none" w:sz="0" w:space="0" w:color="auto"/>
                                <w:left w:val="single" w:sz="6" w:space="9" w:color="AFAFAA"/>
                                <w:bottom w:val="none" w:sz="0" w:space="0" w:color="auto"/>
                                <w:right w:val="single" w:sz="6" w:space="9" w:color="AFAFAA"/>
                              </w:divBdr>
                              <w:divsChild>
                                <w:div w:id="880164796">
                                  <w:marLeft w:val="0"/>
                                  <w:marRight w:val="0"/>
                                  <w:marTop w:val="0"/>
                                  <w:marBottom w:val="0"/>
                                  <w:divBdr>
                                    <w:top w:val="none" w:sz="0" w:space="0" w:color="auto"/>
                                    <w:left w:val="none" w:sz="0" w:space="0" w:color="auto"/>
                                    <w:bottom w:val="none" w:sz="0" w:space="0" w:color="auto"/>
                                    <w:right w:val="none" w:sz="0" w:space="0" w:color="auto"/>
                                  </w:divBdr>
                                  <w:divsChild>
                                    <w:div w:id="245656131">
                                      <w:marLeft w:val="0"/>
                                      <w:marRight w:val="0"/>
                                      <w:marTop w:val="0"/>
                                      <w:marBottom w:val="0"/>
                                      <w:divBdr>
                                        <w:top w:val="none" w:sz="0" w:space="0" w:color="auto"/>
                                        <w:left w:val="none" w:sz="0" w:space="0" w:color="auto"/>
                                        <w:bottom w:val="none" w:sz="0" w:space="0" w:color="auto"/>
                                        <w:right w:val="none" w:sz="0" w:space="0" w:color="auto"/>
                                      </w:divBdr>
                                      <w:divsChild>
                                        <w:div w:id="585577300">
                                          <w:marLeft w:val="0"/>
                                          <w:marRight w:val="0"/>
                                          <w:marTop w:val="120"/>
                                          <w:marBottom w:val="0"/>
                                          <w:divBdr>
                                            <w:top w:val="single" w:sz="12" w:space="2" w:color="D5E28D"/>
                                            <w:left w:val="single" w:sz="12" w:space="6" w:color="D5E28D"/>
                                            <w:bottom w:val="single" w:sz="12" w:space="9" w:color="D5E28D"/>
                                            <w:right w:val="single" w:sz="12" w:space="6" w:color="D5E28D"/>
                                          </w:divBdr>
                                        </w:div>
                                        <w:div w:id="471750185">
                                          <w:marLeft w:val="0"/>
                                          <w:marRight w:val="0"/>
                                          <w:marTop w:val="0"/>
                                          <w:marBottom w:val="0"/>
                                          <w:divBdr>
                                            <w:top w:val="none" w:sz="0" w:space="0" w:color="auto"/>
                                            <w:left w:val="none" w:sz="0" w:space="0" w:color="auto"/>
                                            <w:bottom w:val="none" w:sz="0" w:space="0" w:color="auto"/>
                                            <w:right w:val="none" w:sz="0" w:space="0" w:color="auto"/>
                                          </w:divBdr>
                                          <w:divsChild>
                                            <w:div w:id="926302493">
                                              <w:marLeft w:val="0"/>
                                              <w:marRight w:val="0"/>
                                              <w:marTop w:val="120"/>
                                              <w:marBottom w:val="0"/>
                                              <w:divBdr>
                                                <w:top w:val="single" w:sz="12" w:space="2" w:color="D5E28D"/>
                                                <w:left w:val="single" w:sz="12" w:space="6" w:color="D5E28D"/>
                                                <w:bottom w:val="single" w:sz="12" w:space="9" w:color="D5E28D"/>
                                                <w:right w:val="single" w:sz="12" w:space="6" w:color="D5E28D"/>
                                              </w:divBdr>
                                              <w:divsChild>
                                                <w:div w:id="737098804">
                                                  <w:marLeft w:val="0"/>
                                                  <w:marRight w:val="90"/>
                                                  <w:marTop w:val="0"/>
                                                  <w:marBottom w:val="0"/>
                                                  <w:divBdr>
                                                    <w:top w:val="none" w:sz="0" w:space="0" w:color="auto"/>
                                                    <w:left w:val="none" w:sz="0" w:space="0" w:color="auto"/>
                                                    <w:bottom w:val="none" w:sz="0" w:space="0" w:color="auto"/>
                                                    <w:right w:val="none" w:sz="0" w:space="0" w:color="auto"/>
                                                  </w:divBdr>
                                                </w:div>
                                              </w:divsChild>
                                            </w:div>
                                            <w:div w:id="94323981">
                                              <w:marLeft w:val="0"/>
                                              <w:marRight w:val="0"/>
                                              <w:marTop w:val="120"/>
                                              <w:marBottom w:val="0"/>
                                              <w:divBdr>
                                                <w:top w:val="single" w:sz="12" w:space="2" w:color="D5E28D"/>
                                                <w:left w:val="single" w:sz="12" w:space="6" w:color="D5E28D"/>
                                                <w:bottom w:val="single" w:sz="12" w:space="9" w:color="D5E28D"/>
                                                <w:right w:val="single" w:sz="12" w:space="6" w:color="D5E28D"/>
                                              </w:divBdr>
                                              <w:divsChild>
                                                <w:div w:id="27525501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403213141">
                                      <w:marLeft w:val="0"/>
                                      <w:marRight w:val="0"/>
                                      <w:marTop w:val="120"/>
                                      <w:marBottom w:val="0"/>
                                      <w:divBdr>
                                        <w:top w:val="single" w:sz="12" w:space="2" w:color="D5E28D"/>
                                        <w:left w:val="single" w:sz="12" w:space="6" w:color="D5E28D"/>
                                        <w:bottom w:val="single" w:sz="12" w:space="9" w:color="D5E28D"/>
                                        <w:right w:val="single" w:sz="12" w:space="6" w:color="D5E28D"/>
                                      </w:divBdr>
                                    </w:div>
                                    <w:div w:id="7520499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08648406">
      <w:bodyDiv w:val="1"/>
      <w:marLeft w:val="0"/>
      <w:marRight w:val="0"/>
      <w:marTop w:val="0"/>
      <w:marBottom w:val="0"/>
      <w:divBdr>
        <w:top w:val="none" w:sz="0" w:space="0" w:color="auto"/>
        <w:left w:val="none" w:sz="0" w:space="0" w:color="auto"/>
        <w:bottom w:val="none" w:sz="0" w:space="0" w:color="auto"/>
        <w:right w:val="none" w:sz="0" w:space="0" w:color="auto"/>
      </w:divBdr>
    </w:div>
    <w:div w:id="1465196863">
      <w:bodyDiv w:val="1"/>
      <w:marLeft w:val="0"/>
      <w:marRight w:val="0"/>
      <w:marTop w:val="0"/>
      <w:marBottom w:val="0"/>
      <w:divBdr>
        <w:top w:val="none" w:sz="0" w:space="0" w:color="auto"/>
        <w:left w:val="none" w:sz="0" w:space="0" w:color="auto"/>
        <w:bottom w:val="none" w:sz="0" w:space="0" w:color="auto"/>
        <w:right w:val="none" w:sz="0" w:space="0" w:color="auto"/>
      </w:divBdr>
    </w:div>
    <w:div w:id="1478839373">
      <w:bodyDiv w:val="1"/>
      <w:marLeft w:val="0"/>
      <w:marRight w:val="0"/>
      <w:marTop w:val="0"/>
      <w:marBottom w:val="0"/>
      <w:divBdr>
        <w:top w:val="none" w:sz="0" w:space="0" w:color="auto"/>
        <w:left w:val="none" w:sz="0" w:space="0" w:color="auto"/>
        <w:bottom w:val="none" w:sz="0" w:space="0" w:color="auto"/>
        <w:right w:val="none" w:sz="0" w:space="0" w:color="auto"/>
      </w:divBdr>
      <w:divsChild>
        <w:div w:id="1961449610">
          <w:marLeft w:val="0"/>
          <w:marRight w:val="0"/>
          <w:marTop w:val="30"/>
          <w:marBottom w:val="0"/>
          <w:divBdr>
            <w:top w:val="none" w:sz="0" w:space="0" w:color="auto"/>
            <w:left w:val="none" w:sz="0" w:space="0" w:color="auto"/>
            <w:bottom w:val="none" w:sz="0" w:space="0" w:color="auto"/>
            <w:right w:val="none" w:sz="0" w:space="0" w:color="auto"/>
          </w:divBdr>
          <w:divsChild>
            <w:div w:id="401415019">
              <w:marLeft w:val="0"/>
              <w:marRight w:val="0"/>
              <w:marTop w:val="0"/>
              <w:marBottom w:val="0"/>
              <w:divBdr>
                <w:top w:val="none" w:sz="0" w:space="0" w:color="auto"/>
                <w:left w:val="none" w:sz="0" w:space="0" w:color="auto"/>
                <w:bottom w:val="none" w:sz="0" w:space="0" w:color="auto"/>
                <w:right w:val="none" w:sz="0" w:space="0" w:color="auto"/>
              </w:divBdr>
              <w:divsChild>
                <w:div w:id="1417282854">
                  <w:marLeft w:val="0"/>
                  <w:marRight w:val="0"/>
                  <w:marTop w:val="0"/>
                  <w:marBottom w:val="0"/>
                  <w:divBdr>
                    <w:top w:val="none" w:sz="0" w:space="0" w:color="auto"/>
                    <w:left w:val="none" w:sz="0" w:space="0" w:color="auto"/>
                    <w:bottom w:val="none" w:sz="0" w:space="0" w:color="auto"/>
                    <w:right w:val="none" w:sz="0" w:space="0" w:color="auto"/>
                  </w:divBdr>
                  <w:divsChild>
                    <w:div w:id="305938065">
                      <w:marLeft w:val="-75"/>
                      <w:marRight w:val="-75"/>
                      <w:marTop w:val="0"/>
                      <w:marBottom w:val="0"/>
                      <w:divBdr>
                        <w:top w:val="none" w:sz="0" w:space="0" w:color="auto"/>
                        <w:left w:val="none" w:sz="0" w:space="0" w:color="auto"/>
                        <w:bottom w:val="none" w:sz="0" w:space="0" w:color="auto"/>
                        <w:right w:val="none" w:sz="0" w:space="0" w:color="auto"/>
                      </w:divBdr>
                      <w:divsChild>
                        <w:div w:id="1557276014">
                          <w:marLeft w:val="0"/>
                          <w:marRight w:val="0"/>
                          <w:marTop w:val="0"/>
                          <w:marBottom w:val="0"/>
                          <w:divBdr>
                            <w:top w:val="none" w:sz="0" w:space="0" w:color="auto"/>
                            <w:left w:val="none" w:sz="0" w:space="0" w:color="auto"/>
                            <w:bottom w:val="none" w:sz="0" w:space="0" w:color="auto"/>
                            <w:right w:val="none" w:sz="0" w:space="0" w:color="auto"/>
                          </w:divBdr>
                          <w:divsChild>
                            <w:div w:id="1098211220">
                              <w:marLeft w:val="0"/>
                              <w:marRight w:val="0"/>
                              <w:marTop w:val="0"/>
                              <w:marBottom w:val="0"/>
                              <w:divBdr>
                                <w:top w:val="none" w:sz="0" w:space="0" w:color="auto"/>
                                <w:left w:val="single" w:sz="6" w:space="9" w:color="AFAFAA"/>
                                <w:bottom w:val="none" w:sz="0" w:space="0" w:color="auto"/>
                                <w:right w:val="single" w:sz="6" w:space="9" w:color="AFAFAA"/>
                              </w:divBdr>
                              <w:divsChild>
                                <w:div w:id="1589735123">
                                  <w:marLeft w:val="0"/>
                                  <w:marRight w:val="0"/>
                                  <w:marTop w:val="0"/>
                                  <w:marBottom w:val="0"/>
                                  <w:divBdr>
                                    <w:top w:val="none" w:sz="0" w:space="0" w:color="auto"/>
                                    <w:left w:val="none" w:sz="0" w:space="0" w:color="auto"/>
                                    <w:bottom w:val="none" w:sz="0" w:space="0" w:color="auto"/>
                                    <w:right w:val="none" w:sz="0" w:space="0" w:color="auto"/>
                                  </w:divBdr>
                                  <w:divsChild>
                                    <w:div w:id="489753970">
                                      <w:marLeft w:val="0"/>
                                      <w:marRight w:val="0"/>
                                      <w:marTop w:val="0"/>
                                      <w:marBottom w:val="0"/>
                                      <w:divBdr>
                                        <w:top w:val="none" w:sz="0" w:space="0" w:color="auto"/>
                                        <w:left w:val="none" w:sz="0" w:space="0" w:color="auto"/>
                                        <w:bottom w:val="none" w:sz="0" w:space="0" w:color="auto"/>
                                        <w:right w:val="none" w:sz="0" w:space="0" w:color="auto"/>
                                      </w:divBdr>
                                      <w:divsChild>
                                        <w:div w:id="209600407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960252">
      <w:bodyDiv w:val="1"/>
      <w:marLeft w:val="0"/>
      <w:marRight w:val="0"/>
      <w:marTop w:val="0"/>
      <w:marBottom w:val="0"/>
      <w:divBdr>
        <w:top w:val="none" w:sz="0" w:space="0" w:color="auto"/>
        <w:left w:val="none" w:sz="0" w:space="0" w:color="auto"/>
        <w:bottom w:val="none" w:sz="0" w:space="0" w:color="auto"/>
        <w:right w:val="none" w:sz="0" w:space="0" w:color="auto"/>
      </w:divBdr>
      <w:divsChild>
        <w:div w:id="596060939">
          <w:marLeft w:val="0"/>
          <w:marRight w:val="0"/>
          <w:marTop w:val="30"/>
          <w:marBottom w:val="0"/>
          <w:divBdr>
            <w:top w:val="none" w:sz="0" w:space="0" w:color="auto"/>
            <w:left w:val="none" w:sz="0" w:space="0" w:color="auto"/>
            <w:bottom w:val="none" w:sz="0" w:space="0" w:color="auto"/>
            <w:right w:val="none" w:sz="0" w:space="0" w:color="auto"/>
          </w:divBdr>
          <w:divsChild>
            <w:div w:id="1827090193">
              <w:marLeft w:val="0"/>
              <w:marRight w:val="0"/>
              <w:marTop w:val="0"/>
              <w:marBottom w:val="0"/>
              <w:divBdr>
                <w:top w:val="none" w:sz="0" w:space="0" w:color="auto"/>
                <w:left w:val="none" w:sz="0" w:space="0" w:color="auto"/>
                <w:bottom w:val="none" w:sz="0" w:space="0" w:color="auto"/>
                <w:right w:val="none" w:sz="0" w:space="0" w:color="auto"/>
              </w:divBdr>
              <w:divsChild>
                <w:div w:id="1349452683">
                  <w:marLeft w:val="0"/>
                  <w:marRight w:val="0"/>
                  <w:marTop w:val="0"/>
                  <w:marBottom w:val="0"/>
                  <w:divBdr>
                    <w:top w:val="none" w:sz="0" w:space="0" w:color="auto"/>
                    <w:left w:val="none" w:sz="0" w:space="0" w:color="auto"/>
                    <w:bottom w:val="none" w:sz="0" w:space="0" w:color="auto"/>
                    <w:right w:val="none" w:sz="0" w:space="0" w:color="auto"/>
                  </w:divBdr>
                  <w:divsChild>
                    <w:div w:id="62260923">
                      <w:marLeft w:val="-75"/>
                      <w:marRight w:val="-75"/>
                      <w:marTop w:val="0"/>
                      <w:marBottom w:val="0"/>
                      <w:divBdr>
                        <w:top w:val="none" w:sz="0" w:space="0" w:color="auto"/>
                        <w:left w:val="none" w:sz="0" w:space="0" w:color="auto"/>
                        <w:bottom w:val="none" w:sz="0" w:space="0" w:color="auto"/>
                        <w:right w:val="none" w:sz="0" w:space="0" w:color="auto"/>
                      </w:divBdr>
                      <w:divsChild>
                        <w:div w:id="1462115166">
                          <w:marLeft w:val="0"/>
                          <w:marRight w:val="0"/>
                          <w:marTop w:val="0"/>
                          <w:marBottom w:val="0"/>
                          <w:divBdr>
                            <w:top w:val="none" w:sz="0" w:space="0" w:color="auto"/>
                            <w:left w:val="none" w:sz="0" w:space="0" w:color="auto"/>
                            <w:bottom w:val="none" w:sz="0" w:space="0" w:color="auto"/>
                            <w:right w:val="none" w:sz="0" w:space="0" w:color="auto"/>
                          </w:divBdr>
                          <w:divsChild>
                            <w:div w:id="1137452507">
                              <w:marLeft w:val="0"/>
                              <w:marRight w:val="0"/>
                              <w:marTop w:val="0"/>
                              <w:marBottom w:val="0"/>
                              <w:divBdr>
                                <w:top w:val="none" w:sz="0" w:space="0" w:color="auto"/>
                                <w:left w:val="single" w:sz="6" w:space="9" w:color="AFAFAA"/>
                                <w:bottom w:val="none" w:sz="0" w:space="0" w:color="auto"/>
                                <w:right w:val="single" w:sz="6" w:space="9" w:color="AFAFAA"/>
                              </w:divBdr>
                              <w:divsChild>
                                <w:div w:id="232282393">
                                  <w:marLeft w:val="0"/>
                                  <w:marRight w:val="0"/>
                                  <w:marTop w:val="0"/>
                                  <w:marBottom w:val="0"/>
                                  <w:divBdr>
                                    <w:top w:val="none" w:sz="0" w:space="0" w:color="auto"/>
                                    <w:left w:val="none" w:sz="0" w:space="0" w:color="auto"/>
                                    <w:bottom w:val="none" w:sz="0" w:space="0" w:color="auto"/>
                                    <w:right w:val="none" w:sz="0" w:space="0" w:color="auto"/>
                                  </w:divBdr>
                                  <w:divsChild>
                                    <w:div w:id="1938632831">
                                      <w:marLeft w:val="0"/>
                                      <w:marRight w:val="0"/>
                                      <w:marTop w:val="0"/>
                                      <w:marBottom w:val="0"/>
                                      <w:divBdr>
                                        <w:top w:val="none" w:sz="0" w:space="0" w:color="auto"/>
                                        <w:left w:val="none" w:sz="0" w:space="0" w:color="auto"/>
                                        <w:bottom w:val="none" w:sz="0" w:space="0" w:color="auto"/>
                                        <w:right w:val="none" w:sz="0" w:space="0" w:color="auto"/>
                                      </w:divBdr>
                                      <w:divsChild>
                                        <w:div w:id="1050006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442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608431">
      <w:bodyDiv w:val="1"/>
      <w:marLeft w:val="0"/>
      <w:marRight w:val="0"/>
      <w:marTop w:val="0"/>
      <w:marBottom w:val="0"/>
      <w:divBdr>
        <w:top w:val="none" w:sz="0" w:space="0" w:color="auto"/>
        <w:left w:val="none" w:sz="0" w:space="0" w:color="auto"/>
        <w:bottom w:val="none" w:sz="0" w:space="0" w:color="auto"/>
        <w:right w:val="none" w:sz="0" w:space="0" w:color="auto"/>
      </w:divBdr>
      <w:divsChild>
        <w:div w:id="1083718701">
          <w:marLeft w:val="0"/>
          <w:marRight w:val="120"/>
          <w:marTop w:val="120"/>
          <w:marBottom w:val="0"/>
          <w:divBdr>
            <w:top w:val="single" w:sz="12" w:space="4" w:color="D5E28D"/>
            <w:left w:val="single" w:sz="12" w:space="6" w:color="D5E28D"/>
            <w:bottom w:val="single" w:sz="12" w:space="0" w:color="D5E28D"/>
            <w:right w:val="single" w:sz="12" w:space="6" w:color="D5E28D"/>
          </w:divBdr>
        </w:div>
        <w:div w:id="1842550360">
          <w:marLeft w:val="0"/>
          <w:marRight w:val="0"/>
          <w:marTop w:val="0"/>
          <w:marBottom w:val="0"/>
          <w:divBdr>
            <w:top w:val="none" w:sz="0" w:space="0" w:color="auto"/>
            <w:left w:val="none" w:sz="0" w:space="0" w:color="auto"/>
            <w:bottom w:val="none" w:sz="0" w:space="0" w:color="auto"/>
            <w:right w:val="none" w:sz="0" w:space="0" w:color="auto"/>
          </w:divBdr>
          <w:divsChild>
            <w:div w:id="8583541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0283262">
                  <w:marLeft w:val="0"/>
                  <w:marRight w:val="90"/>
                  <w:marTop w:val="0"/>
                  <w:marBottom w:val="0"/>
                  <w:divBdr>
                    <w:top w:val="none" w:sz="0" w:space="0" w:color="auto"/>
                    <w:left w:val="none" w:sz="0" w:space="0" w:color="auto"/>
                    <w:bottom w:val="none" w:sz="0" w:space="0" w:color="auto"/>
                    <w:right w:val="none" w:sz="0" w:space="0" w:color="auto"/>
                  </w:divBdr>
                </w:div>
              </w:divsChild>
            </w:div>
            <w:div w:id="12081069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281969">
                  <w:marLeft w:val="0"/>
                  <w:marRight w:val="90"/>
                  <w:marTop w:val="0"/>
                  <w:marBottom w:val="0"/>
                  <w:divBdr>
                    <w:top w:val="none" w:sz="0" w:space="0" w:color="auto"/>
                    <w:left w:val="none" w:sz="0" w:space="0" w:color="auto"/>
                    <w:bottom w:val="none" w:sz="0" w:space="0" w:color="auto"/>
                    <w:right w:val="none" w:sz="0" w:space="0" w:color="auto"/>
                  </w:divBdr>
                </w:div>
                <w:div w:id="445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725">
          <w:marLeft w:val="0"/>
          <w:marRight w:val="0"/>
          <w:marTop w:val="120"/>
          <w:marBottom w:val="0"/>
          <w:divBdr>
            <w:top w:val="single" w:sz="12" w:space="2" w:color="D5E28D"/>
            <w:left w:val="single" w:sz="12" w:space="6" w:color="D5E28D"/>
            <w:bottom w:val="single" w:sz="12" w:space="9" w:color="D5E28D"/>
            <w:right w:val="single" w:sz="12" w:space="6" w:color="D5E28D"/>
          </w:divBdr>
        </w:div>
        <w:div w:id="6770061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41828185">
      <w:bodyDiv w:val="1"/>
      <w:marLeft w:val="0"/>
      <w:marRight w:val="0"/>
      <w:marTop w:val="0"/>
      <w:marBottom w:val="0"/>
      <w:divBdr>
        <w:top w:val="none" w:sz="0" w:space="0" w:color="auto"/>
        <w:left w:val="none" w:sz="0" w:space="0" w:color="auto"/>
        <w:bottom w:val="none" w:sz="0" w:space="0" w:color="auto"/>
        <w:right w:val="none" w:sz="0" w:space="0" w:color="auto"/>
      </w:divBdr>
      <w:divsChild>
        <w:div w:id="245923537">
          <w:marLeft w:val="0"/>
          <w:marRight w:val="120"/>
          <w:marTop w:val="120"/>
          <w:marBottom w:val="0"/>
          <w:divBdr>
            <w:top w:val="single" w:sz="12" w:space="4" w:color="D5E28D"/>
            <w:left w:val="single" w:sz="12" w:space="6" w:color="D5E28D"/>
            <w:bottom w:val="single" w:sz="12" w:space="0" w:color="D5E28D"/>
            <w:right w:val="single" w:sz="12" w:space="6" w:color="D5E28D"/>
          </w:divBdr>
        </w:div>
        <w:div w:id="106589512">
          <w:marLeft w:val="0"/>
          <w:marRight w:val="0"/>
          <w:marTop w:val="0"/>
          <w:marBottom w:val="0"/>
          <w:divBdr>
            <w:top w:val="none" w:sz="0" w:space="0" w:color="auto"/>
            <w:left w:val="none" w:sz="0" w:space="0" w:color="auto"/>
            <w:bottom w:val="none" w:sz="0" w:space="0" w:color="auto"/>
            <w:right w:val="none" w:sz="0" w:space="0" w:color="auto"/>
          </w:divBdr>
          <w:divsChild>
            <w:div w:id="10659088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5739746">
                  <w:marLeft w:val="0"/>
                  <w:marRight w:val="90"/>
                  <w:marTop w:val="0"/>
                  <w:marBottom w:val="0"/>
                  <w:divBdr>
                    <w:top w:val="none" w:sz="0" w:space="0" w:color="auto"/>
                    <w:left w:val="none" w:sz="0" w:space="0" w:color="auto"/>
                    <w:bottom w:val="none" w:sz="0" w:space="0" w:color="auto"/>
                    <w:right w:val="none" w:sz="0" w:space="0" w:color="auto"/>
                  </w:divBdr>
                </w:div>
              </w:divsChild>
            </w:div>
            <w:div w:id="13150653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962256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24766148">
          <w:marLeft w:val="0"/>
          <w:marRight w:val="0"/>
          <w:marTop w:val="120"/>
          <w:marBottom w:val="0"/>
          <w:divBdr>
            <w:top w:val="single" w:sz="12" w:space="2" w:color="D5E28D"/>
            <w:left w:val="single" w:sz="12" w:space="6" w:color="D5E28D"/>
            <w:bottom w:val="single" w:sz="12" w:space="9" w:color="D5E28D"/>
            <w:right w:val="single" w:sz="12" w:space="6" w:color="D5E28D"/>
          </w:divBdr>
        </w:div>
        <w:div w:id="79117328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03107887">
      <w:bodyDiv w:val="1"/>
      <w:marLeft w:val="0"/>
      <w:marRight w:val="0"/>
      <w:marTop w:val="0"/>
      <w:marBottom w:val="0"/>
      <w:divBdr>
        <w:top w:val="none" w:sz="0" w:space="0" w:color="auto"/>
        <w:left w:val="none" w:sz="0" w:space="0" w:color="auto"/>
        <w:bottom w:val="none" w:sz="0" w:space="0" w:color="auto"/>
        <w:right w:val="none" w:sz="0" w:space="0" w:color="auto"/>
      </w:divBdr>
      <w:divsChild>
        <w:div w:id="31267900">
          <w:marLeft w:val="0"/>
          <w:marRight w:val="0"/>
          <w:marTop w:val="30"/>
          <w:marBottom w:val="0"/>
          <w:divBdr>
            <w:top w:val="none" w:sz="0" w:space="0" w:color="auto"/>
            <w:left w:val="none" w:sz="0" w:space="0" w:color="auto"/>
            <w:bottom w:val="none" w:sz="0" w:space="0" w:color="auto"/>
            <w:right w:val="none" w:sz="0" w:space="0" w:color="auto"/>
          </w:divBdr>
          <w:divsChild>
            <w:div w:id="304504922">
              <w:marLeft w:val="0"/>
              <w:marRight w:val="0"/>
              <w:marTop w:val="0"/>
              <w:marBottom w:val="0"/>
              <w:divBdr>
                <w:top w:val="none" w:sz="0" w:space="0" w:color="auto"/>
                <w:left w:val="none" w:sz="0" w:space="0" w:color="auto"/>
                <w:bottom w:val="none" w:sz="0" w:space="0" w:color="auto"/>
                <w:right w:val="none" w:sz="0" w:space="0" w:color="auto"/>
              </w:divBdr>
              <w:divsChild>
                <w:div w:id="49350206">
                  <w:marLeft w:val="0"/>
                  <w:marRight w:val="0"/>
                  <w:marTop w:val="0"/>
                  <w:marBottom w:val="0"/>
                  <w:divBdr>
                    <w:top w:val="none" w:sz="0" w:space="0" w:color="auto"/>
                    <w:left w:val="none" w:sz="0" w:space="0" w:color="auto"/>
                    <w:bottom w:val="none" w:sz="0" w:space="0" w:color="auto"/>
                    <w:right w:val="none" w:sz="0" w:space="0" w:color="auto"/>
                  </w:divBdr>
                  <w:divsChild>
                    <w:div w:id="1961255809">
                      <w:marLeft w:val="-75"/>
                      <w:marRight w:val="-75"/>
                      <w:marTop w:val="0"/>
                      <w:marBottom w:val="0"/>
                      <w:divBdr>
                        <w:top w:val="none" w:sz="0" w:space="0" w:color="auto"/>
                        <w:left w:val="none" w:sz="0" w:space="0" w:color="auto"/>
                        <w:bottom w:val="none" w:sz="0" w:space="0" w:color="auto"/>
                        <w:right w:val="none" w:sz="0" w:space="0" w:color="auto"/>
                      </w:divBdr>
                      <w:divsChild>
                        <w:div w:id="604315563">
                          <w:marLeft w:val="0"/>
                          <w:marRight w:val="0"/>
                          <w:marTop w:val="0"/>
                          <w:marBottom w:val="0"/>
                          <w:divBdr>
                            <w:top w:val="none" w:sz="0" w:space="0" w:color="auto"/>
                            <w:left w:val="none" w:sz="0" w:space="0" w:color="auto"/>
                            <w:bottom w:val="none" w:sz="0" w:space="0" w:color="auto"/>
                            <w:right w:val="none" w:sz="0" w:space="0" w:color="auto"/>
                          </w:divBdr>
                          <w:divsChild>
                            <w:div w:id="1334723559">
                              <w:marLeft w:val="0"/>
                              <w:marRight w:val="0"/>
                              <w:marTop w:val="0"/>
                              <w:marBottom w:val="0"/>
                              <w:divBdr>
                                <w:top w:val="none" w:sz="0" w:space="0" w:color="auto"/>
                                <w:left w:val="single" w:sz="6" w:space="9" w:color="AFAFAA"/>
                                <w:bottom w:val="none" w:sz="0" w:space="0" w:color="auto"/>
                                <w:right w:val="single" w:sz="6" w:space="9" w:color="AFAFAA"/>
                              </w:divBdr>
                              <w:divsChild>
                                <w:div w:id="1756123851">
                                  <w:marLeft w:val="0"/>
                                  <w:marRight w:val="0"/>
                                  <w:marTop w:val="0"/>
                                  <w:marBottom w:val="0"/>
                                  <w:divBdr>
                                    <w:top w:val="none" w:sz="0" w:space="0" w:color="auto"/>
                                    <w:left w:val="none" w:sz="0" w:space="0" w:color="auto"/>
                                    <w:bottom w:val="none" w:sz="0" w:space="0" w:color="auto"/>
                                    <w:right w:val="none" w:sz="0" w:space="0" w:color="auto"/>
                                  </w:divBdr>
                                  <w:divsChild>
                                    <w:div w:id="203644323">
                                      <w:marLeft w:val="0"/>
                                      <w:marRight w:val="0"/>
                                      <w:marTop w:val="0"/>
                                      <w:marBottom w:val="0"/>
                                      <w:divBdr>
                                        <w:top w:val="none" w:sz="0" w:space="0" w:color="auto"/>
                                        <w:left w:val="none" w:sz="0" w:space="0" w:color="auto"/>
                                        <w:bottom w:val="none" w:sz="0" w:space="0" w:color="auto"/>
                                        <w:right w:val="none" w:sz="0" w:space="0" w:color="auto"/>
                                      </w:divBdr>
                                      <w:divsChild>
                                        <w:div w:id="157774452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369064789">
          <w:marLeft w:val="0"/>
          <w:marRight w:val="0"/>
          <w:marTop w:val="150"/>
          <w:marBottom w:val="0"/>
          <w:divBdr>
            <w:top w:val="none" w:sz="0" w:space="0" w:color="auto"/>
            <w:left w:val="none" w:sz="0" w:space="0" w:color="auto"/>
            <w:bottom w:val="none" w:sz="0" w:space="0" w:color="auto"/>
            <w:right w:val="none" w:sz="0" w:space="0" w:color="auto"/>
          </w:divBdr>
        </w:div>
      </w:divsChild>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12957315">
      <w:bodyDiv w:val="1"/>
      <w:marLeft w:val="0"/>
      <w:marRight w:val="0"/>
      <w:marTop w:val="0"/>
      <w:marBottom w:val="0"/>
      <w:divBdr>
        <w:top w:val="none" w:sz="0" w:space="0" w:color="auto"/>
        <w:left w:val="none" w:sz="0" w:space="0" w:color="auto"/>
        <w:bottom w:val="none" w:sz="0" w:space="0" w:color="auto"/>
        <w:right w:val="none" w:sz="0" w:space="0" w:color="auto"/>
      </w:divBdr>
      <w:divsChild>
        <w:div w:id="41098909">
          <w:marLeft w:val="0"/>
          <w:marRight w:val="120"/>
          <w:marTop w:val="120"/>
          <w:marBottom w:val="0"/>
          <w:divBdr>
            <w:top w:val="single" w:sz="12" w:space="4" w:color="D5E28D"/>
            <w:left w:val="single" w:sz="12" w:space="6" w:color="D5E28D"/>
            <w:bottom w:val="single" w:sz="12" w:space="0" w:color="D5E28D"/>
            <w:right w:val="single" w:sz="12" w:space="6" w:color="D5E28D"/>
          </w:divBdr>
        </w:div>
        <w:div w:id="1958640118">
          <w:marLeft w:val="0"/>
          <w:marRight w:val="0"/>
          <w:marTop w:val="0"/>
          <w:marBottom w:val="0"/>
          <w:divBdr>
            <w:top w:val="none" w:sz="0" w:space="0" w:color="auto"/>
            <w:left w:val="none" w:sz="0" w:space="0" w:color="auto"/>
            <w:bottom w:val="none" w:sz="0" w:space="0" w:color="auto"/>
            <w:right w:val="none" w:sz="0" w:space="0" w:color="auto"/>
          </w:divBdr>
          <w:divsChild>
            <w:div w:id="14465340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783748">
                  <w:marLeft w:val="0"/>
                  <w:marRight w:val="90"/>
                  <w:marTop w:val="0"/>
                  <w:marBottom w:val="0"/>
                  <w:divBdr>
                    <w:top w:val="none" w:sz="0" w:space="0" w:color="auto"/>
                    <w:left w:val="none" w:sz="0" w:space="0" w:color="auto"/>
                    <w:bottom w:val="none" w:sz="0" w:space="0" w:color="auto"/>
                    <w:right w:val="none" w:sz="0" w:space="0" w:color="auto"/>
                  </w:divBdr>
                </w:div>
              </w:divsChild>
            </w:div>
            <w:div w:id="1624732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619102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29866816">
          <w:marLeft w:val="0"/>
          <w:marRight w:val="0"/>
          <w:marTop w:val="120"/>
          <w:marBottom w:val="0"/>
          <w:divBdr>
            <w:top w:val="single" w:sz="12" w:space="2" w:color="D5E28D"/>
            <w:left w:val="single" w:sz="12" w:space="6" w:color="D5E28D"/>
            <w:bottom w:val="single" w:sz="12" w:space="9" w:color="D5E28D"/>
            <w:right w:val="single" w:sz="12" w:space="6" w:color="D5E28D"/>
          </w:divBdr>
        </w:div>
        <w:div w:id="6263967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97220582">
      <w:bodyDiv w:val="1"/>
      <w:marLeft w:val="0"/>
      <w:marRight w:val="0"/>
      <w:marTop w:val="0"/>
      <w:marBottom w:val="0"/>
      <w:divBdr>
        <w:top w:val="none" w:sz="0" w:space="0" w:color="auto"/>
        <w:left w:val="none" w:sz="0" w:space="0" w:color="auto"/>
        <w:bottom w:val="none" w:sz="0" w:space="0" w:color="auto"/>
        <w:right w:val="none" w:sz="0" w:space="0" w:color="auto"/>
      </w:divBdr>
      <w:divsChild>
        <w:div w:id="940406819">
          <w:marLeft w:val="0"/>
          <w:marRight w:val="0"/>
          <w:marTop w:val="30"/>
          <w:marBottom w:val="0"/>
          <w:divBdr>
            <w:top w:val="none" w:sz="0" w:space="0" w:color="auto"/>
            <w:left w:val="none" w:sz="0" w:space="0" w:color="auto"/>
            <w:bottom w:val="none" w:sz="0" w:space="0" w:color="auto"/>
            <w:right w:val="none" w:sz="0" w:space="0" w:color="auto"/>
          </w:divBdr>
          <w:divsChild>
            <w:div w:id="568156605">
              <w:marLeft w:val="0"/>
              <w:marRight w:val="0"/>
              <w:marTop w:val="0"/>
              <w:marBottom w:val="0"/>
              <w:divBdr>
                <w:top w:val="none" w:sz="0" w:space="0" w:color="auto"/>
                <w:left w:val="none" w:sz="0" w:space="0" w:color="auto"/>
                <w:bottom w:val="none" w:sz="0" w:space="0" w:color="auto"/>
                <w:right w:val="none" w:sz="0" w:space="0" w:color="auto"/>
              </w:divBdr>
              <w:divsChild>
                <w:div w:id="1738628684">
                  <w:marLeft w:val="0"/>
                  <w:marRight w:val="0"/>
                  <w:marTop w:val="0"/>
                  <w:marBottom w:val="0"/>
                  <w:divBdr>
                    <w:top w:val="none" w:sz="0" w:space="0" w:color="auto"/>
                    <w:left w:val="none" w:sz="0" w:space="0" w:color="auto"/>
                    <w:bottom w:val="none" w:sz="0" w:space="0" w:color="auto"/>
                    <w:right w:val="none" w:sz="0" w:space="0" w:color="auto"/>
                  </w:divBdr>
                  <w:divsChild>
                    <w:div w:id="1700423780">
                      <w:marLeft w:val="-75"/>
                      <w:marRight w:val="-75"/>
                      <w:marTop w:val="0"/>
                      <w:marBottom w:val="0"/>
                      <w:divBdr>
                        <w:top w:val="none" w:sz="0" w:space="0" w:color="auto"/>
                        <w:left w:val="none" w:sz="0" w:space="0" w:color="auto"/>
                        <w:bottom w:val="none" w:sz="0" w:space="0" w:color="auto"/>
                        <w:right w:val="none" w:sz="0" w:space="0" w:color="auto"/>
                      </w:divBdr>
                      <w:divsChild>
                        <w:div w:id="2147119988">
                          <w:marLeft w:val="0"/>
                          <w:marRight w:val="0"/>
                          <w:marTop w:val="0"/>
                          <w:marBottom w:val="0"/>
                          <w:divBdr>
                            <w:top w:val="none" w:sz="0" w:space="0" w:color="auto"/>
                            <w:left w:val="none" w:sz="0" w:space="0" w:color="auto"/>
                            <w:bottom w:val="none" w:sz="0" w:space="0" w:color="auto"/>
                            <w:right w:val="none" w:sz="0" w:space="0" w:color="auto"/>
                          </w:divBdr>
                          <w:divsChild>
                            <w:div w:id="62798942">
                              <w:marLeft w:val="0"/>
                              <w:marRight w:val="0"/>
                              <w:marTop w:val="0"/>
                              <w:marBottom w:val="0"/>
                              <w:divBdr>
                                <w:top w:val="none" w:sz="0" w:space="0" w:color="auto"/>
                                <w:left w:val="single" w:sz="6" w:space="9" w:color="AFAFAA"/>
                                <w:bottom w:val="none" w:sz="0" w:space="0" w:color="auto"/>
                                <w:right w:val="single" w:sz="6" w:space="9" w:color="AFAFAA"/>
                              </w:divBdr>
                              <w:divsChild>
                                <w:div w:id="1729914377">
                                  <w:marLeft w:val="0"/>
                                  <w:marRight w:val="0"/>
                                  <w:marTop w:val="0"/>
                                  <w:marBottom w:val="0"/>
                                  <w:divBdr>
                                    <w:top w:val="none" w:sz="0" w:space="0" w:color="auto"/>
                                    <w:left w:val="none" w:sz="0" w:space="0" w:color="auto"/>
                                    <w:bottom w:val="none" w:sz="0" w:space="0" w:color="auto"/>
                                    <w:right w:val="none" w:sz="0" w:space="0" w:color="auto"/>
                                  </w:divBdr>
                                  <w:divsChild>
                                    <w:div w:id="1266040262">
                                      <w:marLeft w:val="0"/>
                                      <w:marRight w:val="0"/>
                                      <w:marTop w:val="0"/>
                                      <w:marBottom w:val="0"/>
                                      <w:divBdr>
                                        <w:top w:val="none" w:sz="0" w:space="0" w:color="auto"/>
                                        <w:left w:val="none" w:sz="0" w:space="0" w:color="auto"/>
                                        <w:bottom w:val="none" w:sz="0" w:space="0" w:color="auto"/>
                                        <w:right w:val="none" w:sz="0" w:space="0" w:color="auto"/>
                                      </w:divBdr>
                                      <w:divsChild>
                                        <w:div w:id="7454218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01806121">
      <w:bodyDiv w:val="1"/>
      <w:marLeft w:val="0"/>
      <w:marRight w:val="0"/>
      <w:marTop w:val="0"/>
      <w:marBottom w:val="0"/>
      <w:divBdr>
        <w:top w:val="none" w:sz="0" w:space="0" w:color="auto"/>
        <w:left w:val="none" w:sz="0" w:space="0" w:color="auto"/>
        <w:bottom w:val="none" w:sz="0" w:space="0" w:color="auto"/>
        <w:right w:val="none" w:sz="0" w:space="0" w:color="auto"/>
      </w:divBdr>
      <w:divsChild>
        <w:div w:id="1166169118">
          <w:marLeft w:val="0"/>
          <w:marRight w:val="120"/>
          <w:marTop w:val="120"/>
          <w:marBottom w:val="0"/>
          <w:divBdr>
            <w:top w:val="single" w:sz="12" w:space="4" w:color="D5E28D"/>
            <w:left w:val="single" w:sz="12" w:space="6" w:color="D5E28D"/>
            <w:bottom w:val="single" w:sz="12" w:space="0" w:color="D5E28D"/>
            <w:right w:val="single" w:sz="12" w:space="6" w:color="D5E28D"/>
          </w:divBdr>
        </w:div>
        <w:div w:id="515778136">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03979710">
                  <w:marLeft w:val="0"/>
                  <w:marRight w:val="90"/>
                  <w:marTop w:val="0"/>
                  <w:marBottom w:val="0"/>
                  <w:divBdr>
                    <w:top w:val="none" w:sz="0" w:space="0" w:color="auto"/>
                    <w:left w:val="none" w:sz="0" w:space="0" w:color="auto"/>
                    <w:bottom w:val="none" w:sz="0" w:space="0" w:color="auto"/>
                    <w:right w:val="none" w:sz="0" w:space="0" w:color="auto"/>
                  </w:divBdr>
                </w:div>
              </w:divsChild>
            </w:div>
            <w:div w:id="409698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4659894">
                  <w:marLeft w:val="0"/>
                  <w:marRight w:val="90"/>
                  <w:marTop w:val="0"/>
                  <w:marBottom w:val="0"/>
                  <w:divBdr>
                    <w:top w:val="none" w:sz="0" w:space="0" w:color="auto"/>
                    <w:left w:val="none" w:sz="0" w:space="0" w:color="auto"/>
                    <w:bottom w:val="none" w:sz="0" w:space="0" w:color="auto"/>
                    <w:right w:val="none" w:sz="0" w:space="0" w:color="auto"/>
                  </w:divBdr>
                </w:div>
                <w:div w:id="1176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820">
          <w:marLeft w:val="0"/>
          <w:marRight w:val="0"/>
          <w:marTop w:val="120"/>
          <w:marBottom w:val="0"/>
          <w:divBdr>
            <w:top w:val="single" w:sz="12" w:space="2" w:color="D5E28D"/>
            <w:left w:val="single" w:sz="12" w:space="6" w:color="D5E28D"/>
            <w:bottom w:val="single" w:sz="12" w:space="9" w:color="D5E28D"/>
            <w:right w:val="single" w:sz="12" w:space="6" w:color="D5E28D"/>
          </w:divBdr>
        </w:div>
        <w:div w:id="1199389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43046327">
      <w:bodyDiv w:val="1"/>
      <w:marLeft w:val="0"/>
      <w:marRight w:val="0"/>
      <w:marTop w:val="0"/>
      <w:marBottom w:val="0"/>
      <w:divBdr>
        <w:top w:val="none" w:sz="0" w:space="0" w:color="auto"/>
        <w:left w:val="none" w:sz="0" w:space="0" w:color="auto"/>
        <w:bottom w:val="none" w:sz="0" w:space="0" w:color="auto"/>
        <w:right w:val="none" w:sz="0" w:space="0" w:color="auto"/>
      </w:divBdr>
    </w:div>
    <w:div w:id="2063870589">
      <w:bodyDiv w:val="1"/>
      <w:marLeft w:val="0"/>
      <w:marRight w:val="0"/>
      <w:marTop w:val="0"/>
      <w:marBottom w:val="0"/>
      <w:divBdr>
        <w:top w:val="none" w:sz="0" w:space="0" w:color="auto"/>
        <w:left w:val="none" w:sz="0" w:space="0" w:color="auto"/>
        <w:bottom w:val="none" w:sz="0" w:space="0" w:color="auto"/>
        <w:right w:val="none" w:sz="0" w:space="0" w:color="auto"/>
      </w:divBdr>
      <w:divsChild>
        <w:div w:id="852494890">
          <w:marLeft w:val="0"/>
          <w:marRight w:val="0"/>
          <w:marTop w:val="30"/>
          <w:marBottom w:val="0"/>
          <w:divBdr>
            <w:top w:val="none" w:sz="0" w:space="0" w:color="auto"/>
            <w:left w:val="none" w:sz="0" w:space="0" w:color="auto"/>
            <w:bottom w:val="none" w:sz="0" w:space="0" w:color="auto"/>
            <w:right w:val="none" w:sz="0" w:space="0" w:color="auto"/>
          </w:divBdr>
          <w:divsChild>
            <w:div w:id="124079211">
              <w:marLeft w:val="0"/>
              <w:marRight w:val="0"/>
              <w:marTop w:val="0"/>
              <w:marBottom w:val="0"/>
              <w:divBdr>
                <w:top w:val="none" w:sz="0" w:space="0" w:color="auto"/>
                <w:left w:val="none" w:sz="0" w:space="0" w:color="auto"/>
                <w:bottom w:val="none" w:sz="0" w:space="0" w:color="auto"/>
                <w:right w:val="none" w:sz="0" w:space="0" w:color="auto"/>
              </w:divBdr>
              <w:divsChild>
                <w:div w:id="1035035048">
                  <w:marLeft w:val="0"/>
                  <w:marRight w:val="0"/>
                  <w:marTop w:val="0"/>
                  <w:marBottom w:val="0"/>
                  <w:divBdr>
                    <w:top w:val="none" w:sz="0" w:space="0" w:color="auto"/>
                    <w:left w:val="none" w:sz="0" w:space="0" w:color="auto"/>
                    <w:bottom w:val="none" w:sz="0" w:space="0" w:color="auto"/>
                    <w:right w:val="none" w:sz="0" w:space="0" w:color="auto"/>
                  </w:divBdr>
                  <w:divsChild>
                    <w:div w:id="351689162">
                      <w:marLeft w:val="-75"/>
                      <w:marRight w:val="-75"/>
                      <w:marTop w:val="0"/>
                      <w:marBottom w:val="0"/>
                      <w:divBdr>
                        <w:top w:val="none" w:sz="0" w:space="0" w:color="auto"/>
                        <w:left w:val="none" w:sz="0" w:space="0" w:color="auto"/>
                        <w:bottom w:val="none" w:sz="0" w:space="0" w:color="auto"/>
                        <w:right w:val="none" w:sz="0" w:space="0" w:color="auto"/>
                      </w:divBdr>
                      <w:divsChild>
                        <w:div w:id="499735852">
                          <w:marLeft w:val="0"/>
                          <w:marRight w:val="0"/>
                          <w:marTop w:val="0"/>
                          <w:marBottom w:val="0"/>
                          <w:divBdr>
                            <w:top w:val="none" w:sz="0" w:space="0" w:color="auto"/>
                            <w:left w:val="none" w:sz="0" w:space="0" w:color="auto"/>
                            <w:bottom w:val="none" w:sz="0" w:space="0" w:color="auto"/>
                            <w:right w:val="none" w:sz="0" w:space="0" w:color="auto"/>
                          </w:divBdr>
                          <w:divsChild>
                            <w:div w:id="1485857823">
                              <w:marLeft w:val="0"/>
                              <w:marRight w:val="0"/>
                              <w:marTop w:val="0"/>
                              <w:marBottom w:val="0"/>
                              <w:divBdr>
                                <w:top w:val="none" w:sz="0" w:space="0" w:color="auto"/>
                                <w:left w:val="single" w:sz="6" w:space="9" w:color="AFAFAA"/>
                                <w:bottom w:val="none" w:sz="0" w:space="0" w:color="auto"/>
                                <w:right w:val="single" w:sz="6" w:space="9" w:color="AFAFAA"/>
                              </w:divBdr>
                              <w:divsChild>
                                <w:div w:id="1814835916">
                                  <w:marLeft w:val="0"/>
                                  <w:marRight w:val="0"/>
                                  <w:marTop w:val="0"/>
                                  <w:marBottom w:val="0"/>
                                  <w:divBdr>
                                    <w:top w:val="none" w:sz="0" w:space="0" w:color="auto"/>
                                    <w:left w:val="none" w:sz="0" w:space="0" w:color="auto"/>
                                    <w:bottom w:val="none" w:sz="0" w:space="0" w:color="auto"/>
                                    <w:right w:val="none" w:sz="0" w:space="0" w:color="auto"/>
                                  </w:divBdr>
                                  <w:divsChild>
                                    <w:div w:id="1643386904">
                                      <w:marLeft w:val="0"/>
                                      <w:marRight w:val="0"/>
                                      <w:marTop w:val="0"/>
                                      <w:marBottom w:val="0"/>
                                      <w:divBdr>
                                        <w:top w:val="none" w:sz="0" w:space="0" w:color="auto"/>
                                        <w:left w:val="none" w:sz="0" w:space="0" w:color="auto"/>
                                        <w:bottom w:val="none" w:sz="0" w:space="0" w:color="auto"/>
                                        <w:right w:val="none" w:sz="0" w:space="0" w:color="auto"/>
                                      </w:divBdr>
                                      <w:divsChild>
                                        <w:div w:id="15468728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52552398">
                                              <w:blockQuote w:val="1"/>
                                              <w:marLeft w:val="720"/>
                                              <w:marRight w:val="0"/>
                                              <w:marTop w:val="100"/>
                                              <w:marBottom w:val="100"/>
                                              <w:divBdr>
                                                <w:top w:val="none" w:sz="0" w:space="0" w:color="auto"/>
                                                <w:left w:val="none" w:sz="0" w:space="0" w:color="auto"/>
                                                <w:bottom w:val="none" w:sz="0" w:space="0" w:color="auto"/>
                                                <w:right w:val="none" w:sz="0" w:space="0" w:color="auto"/>
                                              </w:divBdr>
                                            </w:div>
                                            <w:div w:id="1993216224">
                                              <w:marLeft w:val="0"/>
                                              <w:marRight w:val="0"/>
                                              <w:marTop w:val="0"/>
                                              <w:marBottom w:val="200"/>
                                              <w:divBdr>
                                                <w:top w:val="none" w:sz="0" w:space="0" w:color="auto"/>
                                                <w:left w:val="none" w:sz="0" w:space="0" w:color="auto"/>
                                                <w:bottom w:val="none" w:sz="0" w:space="0" w:color="auto"/>
                                                <w:right w:val="none" w:sz="0" w:space="0" w:color="auto"/>
                                              </w:divBdr>
                                            </w:div>
                                            <w:div w:id="1782459160">
                                              <w:marLeft w:val="0"/>
                                              <w:marRight w:val="0"/>
                                              <w:marTop w:val="0"/>
                                              <w:marBottom w:val="200"/>
                                              <w:divBdr>
                                                <w:top w:val="none" w:sz="0" w:space="0" w:color="auto"/>
                                                <w:left w:val="none" w:sz="0" w:space="0" w:color="auto"/>
                                                <w:bottom w:val="none" w:sz="0" w:space="0" w:color="auto"/>
                                                <w:right w:val="none" w:sz="0" w:space="0" w:color="auto"/>
                                              </w:divBdr>
                                            </w:div>
                                            <w:div w:id="190605292">
                                              <w:marLeft w:val="0"/>
                                              <w:marRight w:val="0"/>
                                              <w:marTop w:val="0"/>
                                              <w:marBottom w:val="200"/>
                                              <w:divBdr>
                                                <w:top w:val="none" w:sz="0" w:space="0" w:color="auto"/>
                                                <w:left w:val="none" w:sz="0" w:space="0" w:color="auto"/>
                                                <w:bottom w:val="none" w:sz="0" w:space="0" w:color="auto"/>
                                                <w:right w:val="none" w:sz="0" w:space="0" w:color="auto"/>
                                              </w:divBdr>
                                            </w:div>
                                            <w:div w:id="1677002069">
                                              <w:marLeft w:val="0"/>
                                              <w:marRight w:val="0"/>
                                              <w:marTop w:val="0"/>
                                              <w:marBottom w:val="200"/>
                                              <w:divBdr>
                                                <w:top w:val="none" w:sz="0" w:space="0" w:color="auto"/>
                                                <w:left w:val="none" w:sz="0" w:space="0" w:color="auto"/>
                                                <w:bottom w:val="none" w:sz="0" w:space="0" w:color="auto"/>
                                                <w:right w:val="none" w:sz="0" w:space="0" w:color="auto"/>
                                              </w:divBdr>
                                            </w:div>
                                            <w:div w:id="659114217">
                                              <w:marLeft w:val="0"/>
                                              <w:marRight w:val="0"/>
                                              <w:marTop w:val="0"/>
                                              <w:marBottom w:val="200"/>
                                              <w:divBdr>
                                                <w:top w:val="none" w:sz="0" w:space="0" w:color="auto"/>
                                                <w:left w:val="none" w:sz="0" w:space="0" w:color="auto"/>
                                                <w:bottom w:val="none" w:sz="0" w:space="0" w:color="auto"/>
                                                <w:right w:val="none" w:sz="0" w:space="0" w:color="auto"/>
                                              </w:divBdr>
                                            </w:div>
                                            <w:div w:id="1491286902">
                                              <w:marLeft w:val="0"/>
                                              <w:marRight w:val="0"/>
                                              <w:marTop w:val="0"/>
                                              <w:marBottom w:val="200"/>
                                              <w:divBdr>
                                                <w:top w:val="none" w:sz="0" w:space="0" w:color="auto"/>
                                                <w:left w:val="none" w:sz="0" w:space="0" w:color="auto"/>
                                                <w:bottom w:val="none" w:sz="0" w:space="0" w:color="auto"/>
                                                <w:right w:val="none" w:sz="0" w:space="0" w:color="auto"/>
                                              </w:divBdr>
                                            </w:div>
                                            <w:div w:id="757679453">
                                              <w:marLeft w:val="0"/>
                                              <w:marRight w:val="0"/>
                                              <w:marTop w:val="0"/>
                                              <w:marBottom w:val="200"/>
                                              <w:divBdr>
                                                <w:top w:val="none" w:sz="0" w:space="0" w:color="auto"/>
                                                <w:left w:val="none" w:sz="0" w:space="0" w:color="auto"/>
                                                <w:bottom w:val="none" w:sz="0" w:space="0" w:color="auto"/>
                                                <w:right w:val="none" w:sz="0" w:space="0" w:color="auto"/>
                                              </w:divBdr>
                                            </w:div>
                                            <w:div w:id="216281082">
                                              <w:marLeft w:val="0"/>
                                              <w:marRight w:val="0"/>
                                              <w:marTop w:val="0"/>
                                              <w:marBottom w:val="200"/>
                                              <w:divBdr>
                                                <w:top w:val="none" w:sz="0" w:space="0" w:color="auto"/>
                                                <w:left w:val="none" w:sz="0" w:space="0" w:color="auto"/>
                                                <w:bottom w:val="none" w:sz="0" w:space="0" w:color="auto"/>
                                                <w:right w:val="none" w:sz="0" w:space="0" w:color="auto"/>
                                              </w:divBdr>
                                            </w:div>
                                            <w:div w:id="706561114">
                                              <w:marLeft w:val="0"/>
                                              <w:marRight w:val="0"/>
                                              <w:marTop w:val="0"/>
                                              <w:marBottom w:val="200"/>
                                              <w:divBdr>
                                                <w:top w:val="none" w:sz="0" w:space="0" w:color="auto"/>
                                                <w:left w:val="none" w:sz="0" w:space="0" w:color="auto"/>
                                                <w:bottom w:val="none" w:sz="0" w:space="0" w:color="auto"/>
                                                <w:right w:val="none" w:sz="0" w:space="0" w:color="auto"/>
                                              </w:divBdr>
                                            </w:div>
                                            <w:div w:id="1214660836">
                                              <w:marLeft w:val="0"/>
                                              <w:marRight w:val="0"/>
                                              <w:marTop w:val="0"/>
                                              <w:marBottom w:val="200"/>
                                              <w:divBdr>
                                                <w:top w:val="none" w:sz="0" w:space="0" w:color="auto"/>
                                                <w:left w:val="none" w:sz="0" w:space="0" w:color="auto"/>
                                                <w:bottom w:val="none" w:sz="0" w:space="0" w:color="auto"/>
                                                <w:right w:val="none" w:sz="0" w:space="0" w:color="auto"/>
                                              </w:divBdr>
                                            </w:div>
                                            <w:div w:id="366302045">
                                              <w:marLeft w:val="0"/>
                                              <w:marRight w:val="0"/>
                                              <w:marTop w:val="0"/>
                                              <w:marBottom w:val="200"/>
                                              <w:divBdr>
                                                <w:top w:val="none" w:sz="0" w:space="0" w:color="auto"/>
                                                <w:left w:val="none" w:sz="0" w:space="0" w:color="auto"/>
                                                <w:bottom w:val="none" w:sz="0" w:space="0" w:color="auto"/>
                                                <w:right w:val="none" w:sz="0" w:space="0" w:color="auto"/>
                                              </w:divBdr>
                                            </w:div>
                                            <w:div w:id="1107236024">
                                              <w:marLeft w:val="0"/>
                                              <w:marRight w:val="0"/>
                                              <w:marTop w:val="0"/>
                                              <w:marBottom w:val="200"/>
                                              <w:divBdr>
                                                <w:top w:val="none" w:sz="0" w:space="0" w:color="auto"/>
                                                <w:left w:val="none" w:sz="0" w:space="0" w:color="auto"/>
                                                <w:bottom w:val="none" w:sz="0" w:space="0" w:color="auto"/>
                                                <w:right w:val="none" w:sz="0" w:space="0" w:color="auto"/>
                                              </w:divBdr>
                                            </w:div>
                                            <w:div w:id="1443766575">
                                              <w:marLeft w:val="0"/>
                                              <w:marRight w:val="0"/>
                                              <w:marTop w:val="0"/>
                                              <w:marBottom w:val="200"/>
                                              <w:divBdr>
                                                <w:top w:val="none" w:sz="0" w:space="0" w:color="auto"/>
                                                <w:left w:val="none" w:sz="0" w:space="0" w:color="auto"/>
                                                <w:bottom w:val="none" w:sz="0" w:space="0" w:color="auto"/>
                                                <w:right w:val="none" w:sz="0" w:space="0" w:color="auto"/>
                                              </w:divBdr>
                                            </w:div>
                                            <w:div w:id="371151822">
                                              <w:marLeft w:val="0"/>
                                              <w:marRight w:val="0"/>
                                              <w:marTop w:val="0"/>
                                              <w:marBottom w:val="200"/>
                                              <w:divBdr>
                                                <w:top w:val="none" w:sz="0" w:space="0" w:color="auto"/>
                                                <w:left w:val="none" w:sz="0" w:space="0" w:color="auto"/>
                                                <w:bottom w:val="none" w:sz="0" w:space="0" w:color="auto"/>
                                                <w:right w:val="none" w:sz="0" w:space="0" w:color="auto"/>
                                              </w:divBdr>
                                            </w:div>
                                            <w:div w:id="782960360">
                                              <w:marLeft w:val="0"/>
                                              <w:marRight w:val="0"/>
                                              <w:marTop w:val="0"/>
                                              <w:marBottom w:val="200"/>
                                              <w:divBdr>
                                                <w:top w:val="none" w:sz="0" w:space="0" w:color="auto"/>
                                                <w:left w:val="none" w:sz="0" w:space="0" w:color="auto"/>
                                                <w:bottom w:val="none" w:sz="0" w:space="0" w:color="auto"/>
                                                <w:right w:val="none" w:sz="0" w:space="0" w:color="auto"/>
                                              </w:divBdr>
                                            </w:div>
                                            <w:div w:id="190538751">
                                              <w:marLeft w:val="0"/>
                                              <w:marRight w:val="0"/>
                                              <w:marTop w:val="0"/>
                                              <w:marBottom w:val="200"/>
                                              <w:divBdr>
                                                <w:top w:val="none" w:sz="0" w:space="0" w:color="auto"/>
                                                <w:left w:val="none" w:sz="0" w:space="0" w:color="auto"/>
                                                <w:bottom w:val="none" w:sz="0" w:space="0" w:color="auto"/>
                                                <w:right w:val="none" w:sz="0" w:space="0" w:color="auto"/>
                                              </w:divBdr>
                                            </w:div>
                                            <w:div w:id="1600403808">
                                              <w:marLeft w:val="0"/>
                                              <w:marRight w:val="0"/>
                                              <w:marTop w:val="0"/>
                                              <w:marBottom w:val="200"/>
                                              <w:divBdr>
                                                <w:top w:val="none" w:sz="0" w:space="0" w:color="auto"/>
                                                <w:left w:val="none" w:sz="0" w:space="0" w:color="auto"/>
                                                <w:bottom w:val="none" w:sz="0" w:space="0" w:color="auto"/>
                                                <w:right w:val="none" w:sz="0" w:space="0" w:color="auto"/>
                                              </w:divBdr>
                                            </w:div>
                                            <w:div w:id="826288190">
                                              <w:marLeft w:val="0"/>
                                              <w:marRight w:val="0"/>
                                              <w:marTop w:val="0"/>
                                              <w:marBottom w:val="200"/>
                                              <w:divBdr>
                                                <w:top w:val="none" w:sz="0" w:space="0" w:color="auto"/>
                                                <w:left w:val="none" w:sz="0" w:space="0" w:color="auto"/>
                                                <w:bottom w:val="none" w:sz="0" w:space="0" w:color="auto"/>
                                                <w:right w:val="none" w:sz="0" w:space="0" w:color="auto"/>
                                              </w:divBdr>
                                            </w:div>
                                            <w:div w:id="1478259780">
                                              <w:marLeft w:val="0"/>
                                              <w:marRight w:val="0"/>
                                              <w:marTop w:val="0"/>
                                              <w:marBottom w:val="200"/>
                                              <w:divBdr>
                                                <w:top w:val="none" w:sz="0" w:space="0" w:color="auto"/>
                                                <w:left w:val="none" w:sz="0" w:space="0" w:color="auto"/>
                                                <w:bottom w:val="none" w:sz="0" w:space="0" w:color="auto"/>
                                                <w:right w:val="none" w:sz="0" w:space="0" w:color="auto"/>
                                              </w:divBdr>
                                            </w:div>
                                            <w:div w:id="2020740583">
                                              <w:blockQuote w:val="1"/>
                                              <w:marLeft w:val="720"/>
                                              <w:marRight w:val="0"/>
                                              <w:marTop w:val="100"/>
                                              <w:marBottom w:val="100"/>
                                              <w:divBdr>
                                                <w:top w:val="none" w:sz="0" w:space="0" w:color="auto"/>
                                                <w:left w:val="none" w:sz="0" w:space="0" w:color="auto"/>
                                                <w:bottom w:val="none" w:sz="0" w:space="0" w:color="auto"/>
                                                <w:right w:val="none" w:sz="0" w:space="0" w:color="auto"/>
                                              </w:divBdr>
                                            </w:div>
                                            <w:div w:id="16058474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glossaryDocument" Target="glossary/document.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customXml" Target="/customXML/item4.xml" Id="R11185eb761164c0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50D971747B4F8FB25221CCB730C720"/>
        <w:category>
          <w:name w:val="General"/>
          <w:gallery w:val="placeholder"/>
        </w:category>
        <w:types>
          <w:type w:val="bbPlcHdr"/>
        </w:types>
        <w:behaviors>
          <w:behavior w:val="content"/>
        </w:behaviors>
        <w:guid w:val="{458B95BB-1022-4C84-9FEA-63FFD92F3939}"/>
      </w:docPartPr>
      <w:docPartBody>
        <w:p w:rsidR="004C4933" w:rsidRDefault="00D51BFD" w:rsidP="00D51BFD">
          <w:pPr>
            <w:pStyle w:val="BD50D971747B4F8FB25221CCB730C720"/>
          </w:pPr>
          <w:r>
            <w:rPr>
              <w:rFonts w:asciiTheme="majorHAnsi" w:eastAsiaTheme="majorEastAsia" w:hAnsiTheme="majorHAnsi" w:cstheme="majorBidi"/>
              <w:color w:val="4472C4" w:themeColor="accent1"/>
              <w:sz w:val="88"/>
              <w:szCs w:val="88"/>
            </w:rPr>
            <w:t>[Document title]</w:t>
          </w:r>
        </w:p>
      </w:docPartBody>
    </w:docPart>
    <w:docPart>
      <w:docPartPr>
        <w:name w:val="FC4563A4E6DE47C0AC1F952704ECCF31"/>
        <w:category>
          <w:name w:val="General"/>
          <w:gallery w:val="placeholder"/>
        </w:category>
        <w:types>
          <w:type w:val="bbPlcHdr"/>
        </w:types>
        <w:behaviors>
          <w:behavior w:val="content"/>
        </w:behaviors>
        <w:guid w:val="{C11FC618-D3A3-4939-B1A6-9A02357383E1}"/>
      </w:docPartPr>
      <w:docPartBody>
        <w:p w:rsidR="004C4933" w:rsidRDefault="00D51BFD" w:rsidP="00D51BFD">
          <w:pPr>
            <w:pStyle w:val="FC4563A4E6DE47C0AC1F952704ECCF31"/>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BFD"/>
    <w:rsid w:val="000C2EEE"/>
    <w:rsid w:val="004C4933"/>
    <w:rsid w:val="00A0710D"/>
    <w:rsid w:val="00D51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50D971747B4F8FB25221CCB730C720">
    <w:name w:val="BD50D971747B4F8FB25221CCB730C720"/>
    <w:rsid w:val="00D51BFD"/>
  </w:style>
  <w:style w:type="paragraph" w:customStyle="1" w:styleId="FC4563A4E6DE47C0AC1F952704ECCF31">
    <w:name w:val="FC4563A4E6DE47C0AC1F952704ECCF31"/>
    <w:rsid w:val="00D51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81B45352081045F8A806E5772FBE1562" version="1.0.0">
  <systemFields>
    <field name="Objective-Id">
      <value order="0">A9900655</value>
    </field>
    <field name="Objective-Title">
      <value order="0">OG117-3 - Web - 06122019</value>
    </field>
    <field name="Objective-Description">
      <value order="0"/>
    </field>
    <field name="Objective-CreationStamp">
      <value order="0">2019-12-06T13:39:25Z</value>
    </field>
    <field name="Objective-IsApproved">
      <value order="0">false</value>
    </field>
    <field name="Objective-IsPublished">
      <value order="0">true</value>
    </field>
    <field name="Objective-DatePublished">
      <value order="0">2023-04-17T12:55:56Z</value>
    </field>
    <field name="Objective-ModificationStamp">
      <value order="0">2023-04-17T12:55:56Z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vA14529022</value>
    </field>
    <field name="Objective-Version">
      <value order="0">5.0</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OG117-3 -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35627-185B-4B93-9738-12EFF3F7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1633</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Work – Assessing Evidence in an Investigative Context</dc:title>
  <dc:subject>OG117-3</dc:subject>
  <dc:creator>George Bateman</dc:creator>
  <cp:keywords/>
  <dc:description/>
  <cp:lastModifiedBy>Phestus Mokae</cp:lastModifiedBy>
  <cp:revision>8</cp:revision>
  <dcterms:created xsi:type="dcterms:W3CDTF">2019-12-06T14:39:00Z</dcterms:created>
  <dcterms:modified xsi:type="dcterms:W3CDTF">2023-01-16T12:30:00Z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A9900655</vt:lpwstr>
  </property>
  <property fmtid="{D5CDD505-2E9C-101B-9397-08002B2CF9AE}" pid="4" name="Objective-Title">
    <vt:lpwstr>OG117-3 - Web - 06122019</vt:lpwstr>
  </property>
  <property fmtid="{D5CDD505-2E9C-101B-9397-08002B2CF9AE}" pid="5" name="Objective-Description">
    <vt:lpwstr/>
  </property>
  <property fmtid="{D5CDD505-2E9C-101B-9397-08002B2CF9AE}" pid="6" name="Objective-CreationStamp">
    <vt:filetime>2019-12-12T13:09:26Z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2023-04-17T12:55:56Z</vt:filetime>
  </property>
  <property fmtid="{D5CDD505-2E9C-101B-9397-08002B2CF9AE}" pid="10" name="Objective-ModificationStamp">
    <vt:filetime>2023-04-17T12:55:56Z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vA14529022</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OG117-3 -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