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14947320"/>
        <w:docPartObj>
          <w:docPartGallery w:val="Cover Pages"/>
          <w:docPartUnique/>
        </w:docPartObj>
      </w:sdtPr>
      <w:sdtEndPr/>
      <w:sdtContent>
        <w:p w14:paraId="018E1487" w14:textId="0748803F" w:rsidR="00F00B16" w:rsidRDefault="00F00B16">
          <w:r>
            <w:rPr>
              <w:noProof/>
            </w:rPr>
            <w:drawing>
              <wp:inline distT="0" distB="0" distL="0" distR="0" wp14:anchorId="590B5CE8" wp14:editId="23F81849">
                <wp:extent cx="5873400" cy="11798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5874878" cy="1180127"/>
                        </a:xfrm>
                        <a:prstGeom prst="rect">
                          <a:avLst/>
                        </a:prstGeom>
                      </pic:spPr>
                    </pic:pic>
                  </a:graphicData>
                </a:graphic>
              </wp:inline>
            </w:drawing>
          </w:r>
        </w:p>
        <w:tbl>
          <w:tblPr>
            <w:tblpPr w:leftFromText="187" w:rightFromText="187" w:horzAnchor="margin" w:tblpXSpec="center" w:tblpY="2881"/>
            <w:tblW w:w="4453" w:type="pct"/>
            <w:tblBorders>
              <w:left w:val="single" w:sz="12" w:space="0" w:color="4472C4" w:themeColor="accent1"/>
            </w:tblBorders>
            <w:tblCellMar>
              <w:left w:w="144" w:type="dxa"/>
              <w:right w:w="115" w:type="dxa"/>
            </w:tblCellMar>
            <w:tblLook w:val="04A0" w:firstRow="1" w:lastRow="0" w:firstColumn="1" w:lastColumn="0" w:noHBand="0" w:noVBand="1"/>
          </w:tblPr>
          <w:tblGrid>
            <w:gridCol w:w="8025"/>
          </w:tblGrid>
          <w:tr w:rsidR="00F00B16" w:rsidRPr="00D61E62" w14:paraId="62C5899A" w14:textId="77777777" w:rsidTr="008B770A">
            <w:trPr>
              <w:trHeight w:val="53"/>
            </w:trPr>
            <w:tc>
              <w:tcPr>
                <w:tcW w:w="8025" w:type="dxa"/>
                <w:tcMar>
                  <w:top w:w="216" w:type="dxa"/>
                  <w:left w:w="115" w:type="dxa"/>
                  <w:bottom w:w="216" w:type="dxa"/>
                  <w:right w:w="115" w:type="dxa"/>
                </w:tcMar>
              </w:tcPr>
              <w:p w14:paraId="42B632BE" w14:textId="77777777" w:rsidR="00F00B16" w:rsidRPr="00D61E62" w:rsidRDefault="00F00B16">
                <w:pPr>
                  <w:pStyle w:val="NoSpacing"/>
                  <w:rPr>
                    <w:color w:val="002060"/>
                    <w:sz w:val="24"/>
                  </w:rPr>
                </w:pPr>
              </w:p>
            </w:tc>
          </w:tr>
          <w:tr w:rsidR="00F00B16" w:rsidRPr="00D61E62" w14:paraId="666FDD04" w14:textId="77777777" w:rsidTr="008B770A">
            <w:trPr>
              <w:trHeight w:val="392"/>
            </w:trPr>
            <w:tc>
              <w:tcPr>
                <w:tcW w:w="8025" w:type="dxa"/>
              </w:tcPr>
              <w:sdt>
                <w:sdtPr>
                  <w:rPr>
                    <w:rFonts w:ascii="Arial" w:eastAsiaTheme="majorEastAsia" w:hAnsi="Arial" w:cs="Arial"/>
                    <w:color w:val="002060"/>
                    <w:sz w:val="88"/>
                    <w:szCs w:val="88"/>
                  </w:rPr>
                  <w:alias w:val="Title"/>
                  <w:id w:val="13406919"/>
                  <w:placeholder>
                    <w:docPart w:val="91702CEF202A4784A519F08665B4F3A4"/>
                  </w:placeholder>
                  <w:dataBinding w:prefixMappings="xmlns:ns0='http://schemas.openxmlformats.org/package/2006/metadata/core-properties' xmlns:ns1='http://purl.org/dc/elements/1.1/'" w:xpath="/ns0:coreProperties[1]/ns1:title[1]" w:storeItemID="{6C3C8BC8-F283-45AE-878A-BAB7291924A1}"/>
                  <w:text/>
                </w:sdtPr>
                <w:sdtEndPr/>
                <w:sdtContent>
                  <w:p w14:paraId="4F3CB16F" w14:textId="0596313B" w:rsidR="00F00B16" w:rsidRPr="00D61E62" w:rsidRDefault="00F00B16">
                    <w:pPr>
                      <w:pStyle w:val="NoSpacing"/>
                      <w:spacing w:line="216" w:lineRule="auto"/>
                      <w:rPr>
                        <w:rFonts w:ascii="Arial" w:eastAsiaTheme="majorEastAsia" w:hAnsi="Arial" w:cs="Arial"/>
                        <w:color w:val="002060"/>
                        <w:sz w:val="88"/>
                        <w:szCs w:val="88"/>
                      </w:rPr>
                    </w:pPr>
                    <w:r>
                      <w:rPr>
                        <w:rFonts w:ascii="Arial" w:eastAsiaTheme="majorEastAsia" w:hAnsi="Arial" w:cs="Arial"/>
                        <w:color w:val="002060"/>
                        <w:sz w:val="88"/>
                        <w:szCs w:val="88"/>
                      </w:rPr>
                      <w:t>Payment for serving as a trustee</w:t>
                    </w:r>
                  </w:p>
                </w:sdtContent>
              </w:sdt>
            </w:tc>
          </w:tr>
          <w:tr w:rsidR="00F00B16" w:rsidRPr="00D61E62" w14:paraId="5A571DE0" w14:textId="77777777" w:rsidTr="008B770A">
            <w:trPr>
              <w:trHeight w:val="392"/>
            </w:trPr>
            <w:tc>
              <w:tcPr>
                <w:tcW w:w="8025" w:type="dxa"/>
              </w:tcPr>
              <w:p w14:paraId="6C7EDFA8" w14:textId="77777777" w:rsidR="00F00B16" w:rsidRPr="00D61E62" w:rsidRDefault="00F00B16">
                <w:pPr>
                  <w:pStyle w:val="NoSpacing"/>
                  <w:spacing w:line="216" w:lineRule="auto"/>
                  <w:rPr>
                    <w:rFonts w:ascii="Arial" w:eastAsiaTheme="majorEastAsia" w:hAnsi="Arial" w:cs="Arial"/>
                    <w:color w:val="002060"/>
                    <w:sz w:val="88"/>
                    <w:szCs w:val="88"/>
                  </w:rPr>
                </w:pPr>
              </w:p>
            </w:tc>
          </w:tr>
          <w:tr w:rsidR="00F00B16" w:rsidRPr="00D61E62" w14:paraId="424C2083" w14:textId="77777777" w:rsidTr="008B770A">
            <w:trPr>
              <w:trHeight w:val="89"/>
            </w:trPr>
            <w:sdt>
              <w:sdtPr>
                <w:rPr>
                  <w:rFonts w:ascii="Arial" w:hAnsi="Arial" w:cs="Arial"/>
                  <w:color w:val="002060"/>
                  <w:sz w:val="56"/>
                  <w:szCs w:val="56"/>
                </w:rPr>
                <w:alias w:val="Subtitle"/>
                <w:id w:val="13406923"/>
                <w:placeholder>
                  <w:docPart w:val="0FAC435A3E9B462C88C11E62656B1239"/>
                </w:placeholder>
                <w:dataBinding w:prefixMappings="xmlns:ns0='http://schemas.openxmlformats.org/package/2006/metadata/core-properties' xmlns:ns1='http://purl.org/dc/elements/1.1/'" w:xpath="/ns0:coreProperties[1]/ns1:subject[1]" w:storeItemID="{6C3C8BC8-F283-45AE-878A-BAB7291924A1}"/>
                <w:text/>
              </w:sdtPr>
              <w:sdtEndPr/>
              <w:sdtContent>
                <w:tc>
                  <w:tcPr>
                    <w:tcW w:w="8025" w:type="dxa"/>
                    <w:tcMar>
                      <w:top w:w="216" w:type="dxa"/>
                      <w:left w:w="115" w:type="dxa"/>
                      <w:bottom w:w="216" w:type="dxa"/>
                      <w:right w:w="115" w:type="dxa"/>
                    </w:tcMar>
                  </w:tcPr>
                  <w:p w14:paraId="5B21FF4D" w14:textId="61EE4181" w:rsidR="00F00B16" w:rsidRPr="00D61E62" w:rsidRDefault="00F00B16">
                    <w:pPr>
                      <w:pStyle w:val="NoSpacing"/>
                      <w:rPr>
                        <w:color w:val="002060"/>
                        <w:sz w:val="24"/>
                      </w:rPr>
                    </w:pPr>
                    <w:r>
                      <w:rPr>
                        <w:rFonts w:ascii="Arial" w:hAnsi="Arial" w:cs="Arial"/>
                        <w:color w:val="002060"/>
                        <w:sz w:val="56"/>
                        <w:szCs w:val="56"/>
                      </w:rPr>
                      <w:t>OG515-5</w:t>
                    </w:r>
                  </w:p>
                </w:tc>
              </w:sdtContent>
            </w:sdt>
          </w:tr>
          <w:tr w:rsidR="00F00B16" w:rsidRPr="00D61E62" w14:paraId="66A8DBC8" w14:textId="77777777" w:rsidTr="008B770A">
            <w:trPr>
              <w:trHeight w:val="89"/>
            </w:trPr>
            <w:tc>
              <w:tcPr>
                <w:tcW w:w="8025" w:type="dxa"/>
                <w:tcMar>
                  <w:top w:w="216" w:type="dxa"/>
                  <w:left w:w="115" w:type="dxa"/>
                  <w:bottom w:w="216" w:type="dxa"/>
                  <w:right w:w="115" w:type="dxa"/>
                </w:tcMar>
              </w:tcPr>
              <w:p w14:paraId="7D881EDF" w14:textId="77777777" w:rsidR="00F00B16" w:rsidRDefault="00F00B16">
                <w:pPr>
                  <w:pStyle w:val="NoSpacing"/>
                  <w:rPr>
                    <w:rFonts w:ascii="Arial" w:hAnsi="Arial" w:cs="Arial"/>
                    <w:color w:val="002060"/>
                    <w:sz w:val="40"/>
                    <w:szCs w:val="40"/>
                  </w:rPr>
                </w:pPr>
              </w:p>
              <w:p w14:paraId="6A1556AE" w14:textId="77777777" w:rsidR="00F00B16" w:rsidRDefault="00F00B16">
                <w:pPr>
                  <w:pStyle w:val="NoSpacing"/>
                  <w:rPr>
                    <w:rFonts w:ascii="Arial" w:hAnsi="Arial" w:cs="Arial"/>
                    <w:color w:val="002060"/>
                    <w:sz w:val="40"/>
                    <w:szCs w:val="40"/>
                  </w:rPr>
                </w:pPr>
              </w:p>
              <w:p w14:paraId="4FAB5336" w14:textId="17B47AA4" w:rsidR="00F00B16" w:rsidRDefault="00F00B16">
                <w:pPr>
                  <w:pStyle w:val="NoSpacing"/>
                  <w:rPr>
                    <w:rFonts w:ascii="Arial" w:hAnsi="Arial" w:cs="Arial"/>
                    <w:color w:val="002060"/>
                    <w:sz w:val="40"/>
                    <w:szCs w:val="40"/>
                  </w:rPr>
                </w:pPr>
                <w:r>
                  <w:rPr>
                    <w:rFonts w:ascii="Arial" w:hAnsi="Arial" w:cs="Arial"/>
                    <w:color w:val="002060"/>
                    <w:sz w:val="40"/>
                    <w:szCs w:val="40"/>
                  </w:rPr>
                  <w:t xml:space="preserve">Last Updated: </w:t>
                </w:r>
                <w:r w:rsidR="00B650FB">
                  <w:rPr>
                    <w:rFonts w:ascii="Arial" w:hAnsi="Arial" w:cs="Arial"/>
                    <w:color w:val="002060"/>
                    <w:sz w:val="40"/>
                    <w:szCs w:val="40"/>
                  </w:rPr>
                  <w:t>20/03/2024</w:t>
                </w:r>
              </w:p>
              <w:p w14:paraId="7AA41E13" w14:textId="77777777" w:rsidR="00F00B16" w:rsidRDefault="00F00B16">
                <w:pPr>
                  <w:pStyle w:val="NoSpacing"/>
                  <w:rPr>
                    <w:rFonts w:ascii="Arial" w:hAnsi="Arial" w:cs="Arial"/>
                    <w:color w:val="002060"/>
                    <w:sz w:val="40"/>
                    <w:szCs w:val="40"/>
                  </w:rPr>
                </w:pPr>
              </w:p>
              <w:p w14:paraId="0522A87B" w14:textId="77777777" w:rsidR="00F00B16" w:rsidRDefault="00F00B16">
                <w:pPr>
                  <w:pStyle w:val="NoSpacing"/>
                  <w:rPr>
                    <w:rFonts w:ascii="Arial" w:hAnsi="Arial" w:cs="Arial"/>
                    <w:color w:val="002060"/>
                    <w:sz w:val="40"/>
                    <w:szCs w:val="40"/>
                  </w:rPr>
                </w:pPr>
              </w:p>
              <w:p w14:paraId="1DA6279D" w14:textId="77777777" w:rsidR="00F00B16" w:rsidRDefault="00F00B16">
                <w:pPr>
                  <w:pStyle w:val="NoSpacing"/>
                  <w:rPr>
                    <w:rFonts w:ascii="Arial" w:hAnsi="Arial" w:cs="Arial"/>
                    <w:color w:val="002060"/>
                    <w:sz w:val="40"/>
                    <w:szCs w:val="40"/>
                  </w:rPr>
                </w:pPr>
              </w:p>
              <w:p w14:paraId="0A4A7CF8" w14:textId="7FAAB6A8" w:rsidR="00F00B16" w:rsidRPr="00D61E62" w:rsidRDefault="00F00B16">
                <w:pPr>
                  <w:pStyle w:val="NoSpacing"/>
                  <w:rPr>
                    <w:rFonts w:ascii="Arial" w:hAnsi="Arial" w:cs="Arial"/>
                    <w:color w:val="002060"/>
                    <w:sz w:val="40"/>
                    <w:szCs w:val="40"/>
                  </w:rPr>
                </w:pPr>
                <w:r>
                  <w:rPr>
                    <w:rFonts w:ascii="Arial" w:hAnsi="Arial" w:cs="Arial"/>
                    <w:color w:val="002060"/>
                    <w:sz w:val="40"/>
                    <w:szCs w:val="40"/>
                  </w:rPr>
                  <w:t>Last Reviewed: 29/12/2014</w:t>
                </w:r>
              </w:p>
            </w:tc>
          </w:tr>
          <w:tr w:rsidR="00F00B16" w:rsidRPr="00D61E62" w14:paraId="00369EA1" w14:textId="77777777" w:rsidTr="008B770A">
            <w:trPr>
              <w:trHeight w:val="89"/>
            </w:trPr>
            <w:tc>
              <w:tcPr>
                <w:tcW w:w="8025" w:type="dxa"/>
                <w:tcMar>
                  <w:top w:w="216" w:type="dxa"/>
                  <w:left w:w="115" w:type="dxa"/>
                  <w:bottom w:w="216" w:type="dxa"/>
                  <w:right w:w="115" w:type="dxa"/>
                </w:tcMar>
              </w:tcPr>
              <w:p w14:paraId="77046F81" w14:textId="77777777" w:rsidR="00F00B16" w:rsidRPr="00D61E62" w:rsidRDefault="00F00B16">
                <w:pPr>
                  <w:pStyle w:val="NoSpacing"/>
                  <w:rPr>
                    <w:rFonts w:ascii="Arial" w:hAnsi="Arial" w:cs="Arial"/>
                    <w:color w:val="002060"/>
                    <w:sz w:val="40"/>
                    <w:szCs w:val="40"/>
                  </w:rPr>
                </w:pPr>
              </w:p>
            </w:tc>
          </w:tr>
          <w:tr w:rsidR="00F00B16" w:rsidRPr="00D61E62" w14:paraId="4DDCD0DF" w14:textId="77777777" w:rsidTr="008B770A">
            <w:trPr>
              <w:trHeight w:val="89"/>
            </w:trPr>
            <w:tc>
              <w:tcPr>
                <w:tcW w:w="8025" w:type="dxa"/>
                <w:tcMar>
                  <w:top w:w="216" w:type="dxa"/>
                  <w:left w:w="115" w:type="dxa"/>
                  <w:bottom w:w="216" w:type="dxa"/>
                  <w:right w:w="115" w:type="dxa"/>
                </w:tcMar>
              </w:tcPr>
              <w:p w14:paraId="4A703638" w14:textId="77777777" w:rsidR="00F00B16" w:rsidRPr="00D61E62" w:rsidRDefault="00F00B16">
                <w:pPr>
                  <w:pStyle w:val="NoSpacing"/>
                  <w:rPr>
                    <w:rFonts w:ascii="Arial" w:hAnsi="Arial" w:cs="Arial"/>
                    <w:color w:val="002060"/>
                    <w:sz w:val="40"/>
                    <w:szCs w:val="40"/>
                  </w:rPr>
                </w:pPr>
              </w:p>
            </w:tc>
          </w:tr>
        </w:tbl>
        <w:tbl>
          <w:tblPr>
            <w:tblpPr w:leftFromText="187" w:rightFromText="187" w:horzAnchor="margin" w:tblpXSpec="center" w:tblpYSpec="bottom"/>
            <w:tblW w:w="3857" w:type="pct"/>
            <w:tblLook w:val="04A0" w:firstRow="1" w:lastRow="0" w:firstColumn="1" w:lastColumn="0" w:noHBand="0" w:noVBand="1"/>
          </w:tblPr>
          <w:tblGrid>
            <w:gridCol w:w="6963"/>
          </w:tblGrid>
          <w:tr w:rsidR="00F00B16" w14:paraId="2F7C9275" w14:textId="77777777">
            <w:tc>
              <w:tcPr>
                <w:tcW w:w="7221" w:type="dxa"/>
                <w:tcMar>
                  <w:top w:w="216" w:type="dxa"/>
                  <w:left w:w="115" w:type="dxa"/>
                  <w:bottom w:w="216" w:type="dxa"/>
                  <w:right w:w="115" w:type="dxa"/>
                </w:tcMar>
              </w:tcPr>
              <w:p w14:paraId="2B45CAA9" w14:textId="77777777" w:rsidR="00F00B16" w:rsidRDefault="00F00B16">
                <w:pPr>
                  <w:pStyle w:val="NoSpacing"/>
                  <w:rPr>
                    <w:color w:val="4472C4" w:themeColor="accent1"/>
                  </w:rPr>
                </w:pPr>
              </w:p>
            </w:tc>
          </w:tr>
        </w:tbl>
        <w:p w14:paraId="70C140E7" w14:textId="77777777" w:rsidR="00B650FB" w:rsidRDefault="00B650FB"/>
        <w:p w14:paraId="7C7D4EAB" w14:textId="77777777" w:rsidR="00B650FB" w:rsidRDefault="00B650FB"/>
        <w:p w14:paraId="2383E663" w14:textId="77777777" w:rsidR="00B650FB" w:rsidRDefault="00B650FB"/>
        <w:p w14:paraId="694D8AA6" w14:textId="77777777" w:rsidR="00B650FB" w:rsidRDefault="00B650FB"/>
        <w:p w14:paraId="632E1937" w14:textId="77777777" w:rsidR="00B650FB" w:rsidRDefault="00B650FB" w:rsidP="00B650FB">
          <w:pPr>
            <w:spacing w:before="100" w:beforeAutospacing="1" w:after="100" w:afterAutospacing="1"/>
            <w:ind w:left="706" w:hanging="706"/>
            <w:rPr>
              <w:rFonts w:cs="Arial"/>
              <w:color w:val="000000"/>
              <w:sz w:val="28"/>
              <w:szCs w:val="28"/>
              <w:highlight w:val="yellow"/>
              <w:lang w:eastAsia="en-GB"/>
            </w:rPr>
          </w:pPr>
          <w:bookmarkStart w:id="0" w:name="_Hlk160628572"/>
          <w:r>
            <w:rPr>
              <w:color w:val="000000"/>
              <w:highlight w:val="yellow"/>
              <w:lang w:eastAsia="en-GB"/>
            </w:rPr>
            <w:lastRenderedPageBreak/>
            <w:t>WARNING</w:t>
          </w:r>
        </w:p>
        <w:p w14:paraId="7A8A50A2" w14:textId="77777777" w:rsidR="00B650FB" w:rsidRDefault="00B650FB" w:rsidP="00B650FB">
          <w:pPr>
            <w:spacing w:before="100" w:beforeAutospacing="1" w:after="100" w:afterAutospacing="1"/>
            <w:rPr>
              <w:rFonts w:ascii="Aptos" w:hAnsi="Aptos" w:cs="Aptos"/>
              <w:color w:val="000000"/>
              <w:sz w:val="22"/>
              <w:highlight w:val="yellow"/>
              <w:lang w:eastAsia="en-GB"/>
              <w14:ligatures w14:val="standardContextual"/>
            </w:rPr>
          </w:pPr>
          <w:r>
            <w:rPr>
              <w:color w:val="000000"/>
              <w:highlight w:val="yellow"/>
              <w:lang w:eastAsia="en-GB"/>
            </w:rPr>
            <w:t>References to amending governing documents, mergers, land disposals, permanent endowment and special trusts in this OG have not been updated to reflect Charities Act 2022 changes.</w:t>
          </w:r>
        </w:p>
        <w:p w14:paraId="27444825" w14:textId="77777777" w:rsidR="00B650FB" w:rsidRDefault="00B650FB" w:rsidP="00B650FB">
          <w:pPr>
            <w:spacing w:before="100" w:beforeAutospacing="1" w:after="100" w:afterAutospacing="1"/>
            <w:rPr>
              <w:color w:val="000000"/>
              <w:highlight w:val="yellow"/>
              <w:lang w:eastAsia="en-GB"/>
            </w:rPr>
          </w:pPr>
          <w:r>
            <w:rPr>
              <w:color w:val="000000"/>
              <w:highlight w:val="yellow"/>
              <w:lang w:eastAsia="en-GB"/>
            </w:rPr>
            <w:t xml:space="preserve">From 7 March 2024, the Charities Act 2022 made changes to the legal requirements relating to amending governing documents, charity mergers and disposals of charity land. </w:t>
          </w:r>
        </w:p>
        <w:p w14:paraId="01907F7F" w14:textId="77777777" w:rsidR="00B650FB" w:rsidRDefault="00B650FB" w:rsidP="00B650FB">
          <w:pPr>
            <w:spacing w:before="100" w:beforeAutospacing="1" w:after="100" w:afterAutospacing="1"/>
            <w:rPr>
              <w:rFonts w:cs="Arial"/>
              <w:szCs w:val="24"/>
            </w:rPr>
          </w:pPr>
          <w:r>
            <w:rPr>
              <w:color w:val="000000"/>
              <w:highlight w:val="yellow"/>
              <w:lang w:eastAsia="en-GB"/>
            </w:rPr>
            <w:t xml:space="preserve">From 14 June 2023, the Charities Act 2022 made changes to charity land, permanent endowment (both expenditure of and borrowing from) and charity names. </w:t>
          </w:r>
          <w:bookmarkEnd w:id="0"/>
        </w:p>
        <w:p w14:paraId="78CC5392" w14:textId="77777777" w:rsidR="00B650FB" w:rsidRDefault="00B650FB"/>
        <w:p w14:paraId="5C7EA508" w14:textId="5ECCFB2A" w:rsidR="00F00B16" w:rsidRDefault="00F00B16">
          <w:pPr>
            <w:rPr>
              <w:rFonts w:asciiTheme="majorHAnsi" w:eastAsiaTheme="majorEastAsia" w:hAnsiTheme="majorHAnsi" w:cstheme="majorBidi"/>
              <w:color w:val="2F5496" w:themeColor="accent1" w:themeShade="BF"/>
              <w:sz w:val="32"/>
              <w:szCs w:val="32"/>
              <w:lang w:val="en-US"/>
            </w:rPr>
          </w:pPr>
          <w:r>
            <w:br w:type="page"/>
          </w:r>
        </w:p>
      </w:sdtContent>
    </w:sdt>
    <w:sdt>
      <w:sdtPr>
        <w:rPr>
          <w:rFonts w:ascii="Arial" w:eastAsiaTheme="minorHAnsi" w:hAnsi="Arial" w:cstheme="minorBidi"/>
          <w:color w:val="auto"/>
          <w:sz w:val="24"/>
          <w:szCs w:val="22"/>
          <w:lang w:val="en-GB"/>
        </w:rPr>
        <w:id w:val="1010871247"/>
        <w:docPartObj>
          <w:docPartGallery w:val="Table of Contents"/>
          <w:docPartUnique/>
        </w:docPartObj>
      </w:sdtPr>
      <w:sdtEndPr>
        <w:rPr>
          <w:b/>
          <w:bCs/>
          <w:noProof/>
        </w:rPr>
      </w:sdtEndPr>
      <w:sdtContent>
        <w:p w14:paraId="54805E93" w14:textId="6EE18380" w:rsidR="00F00B16" w:rsidRPr="00F00B16" w:rsidRDefault="00F00B16">
          <w:pPr>
            <w:pStyle w:val="TOCHeading"/>
            <w:rPr>
              <w:rFonts w:ascii="Arial" w:hAnsi="Arial" w:cs="Arial"/>
              <w:b/>
              <w:bCs/>
              <w:color w:val="000000" w:themeColor="text1"/>
            </w:rPr>
          </w:pPr>
          <w:r w:rsidRPr="00F00B16">
            <w:rPr>
              <w:rFonts w:ascii="Arial" w:hAnsi="Arial" w:cs="Arial"/>
              <w:b/>
              <w:bCs/>
              <w:color w:val="000000" w:themeColor="text1"/>
            </w:rPr>
            <w:t>Contents</w:t>
          </w:r>
        </w:p>
        <w:p w14:paraId="784045A1" w14:textId="33ED9462" w:rsidR="00B650FB" w:rsidRDefault="00F00B16">
          <w:pPr>
            <w:pStyle w:val="TOC1"/>
            <w:tabs>
              <w:tab w:val="right" w:leader="dot" w:pos="9016"/>
            </w:tabs>
            <w:rPr>
              <w:rFonts w:asciiTheme="minorHAnsi" w:eastAsiaTheme="minorEastAsia" w:hAnsiTheme="minorHAnsi"/>
              <w:noProof/>
              <w:kern w:val="2"/>
              <w:szCs w:val="24"/>
              <w:lang w:eastAsia="en-GB"/>
              <w14:ligatures w14:val="standardContextual"/>
            </w:rPr>
          </w:pPr>
          <w:r>
            <w:fldChar w:fldCharType="begin"/>
          </w:r>
          <w:r>
            <w:instrText xml:space="preserve"> TOC \o "1-3" \h \z \u </w:instrText>
          </w:r>
          <w:r>
            <w:fldChar w:fldCharType="separate"/>
          </w:r>
          <w:hyperlink w:anchor="_Toc161843962" w:history="1">
            <w:r w:rsidR="00B650FB" w:rsidRPr="007D45BA">
              <w:rPr>
                <w:rStyle w:val="Hyperlink"/>
                <w:noProof/>
                <w:lang w:val="en"/>
              </w:rPr>
              <w:t>OG515-5 Payment for serving as trustee</w:t>
            </w:r>
            <w:r w:rsidR="00B650FB">
              <w:rPr>
                <w:noProof/>
                <w:webHidden/>
              </w:rPr>
              <w:tab/>
            </w:r>
            <w:r w:rsidR="00B650FB">
              <w:rPr>
                <w:noProof/>
                <w:webHidden/>
              </w:rPr>
              <w:fldChar w:fldCharType="begin"/>
            </w:r>
            <w:r w:rsidR="00B650FB">
              <w:rPr>
                <w:noProof/>
                <w:webHidden/>
              </w:rPr>
              <w:instrText xml:space="preserve"> PAGEREF _Toc161843962 \h </w:instrText>
            </w:r>
            <w:r w:rsidR="00B650FB">
              <w:rPr>
                <w:noProof/>
                <w:webHidden/>
              </w:rPr>
            </w:r>
            <w:r w:rsidR="00B650FB">
              <w:rPr>
                <w:noProof/>
                <w:webHidden/>
              </w:rPr>
              <w:fldChar w:fldCharType="separate"/>
            </w:r>
            <w:r w:rsidR="00B650FB">
              <w:rPr>
                <w:noProof/>
                <w:webHidden/>
              </w:rPr>
              <w:t>3</w:t>
            </w:r>
            <w:r w:rsidR="00B650FB">
              <w:rPr>
                <w:noProof/>
                <w:webHidden/>
              </w:rPr>
              <w:fldChar w:fldCharType="end"/>
            </w:r>
          </w:hyperlink>
        </w:p>
        <w:p w14:paraId="54BC1FEF" w14:textId="0408E140" w:rsidR="00B650FB" w:rsidRDefault="00B650FB">
          <w:pPr>
            <w:pStyle w:val="TOC1"/>
            <w:tabs>
              <w:tab w:val="right" w:leader="dot" w:pos="9016"/>
            </w:tabs>
            <w:rPr>
              <w:rFonts w:asciiTheme="minorHAnsi" w:eastAsiaTheme="minorEastAsia" w:hAnsiTheme="minorHAnsi"/>
              <w:noProof/>
              <w:kern w:val="2"/>
              <w:szCs w:val="24"/>
              <w:lang w:eastAsia="en-GB"/>
              <w14:ligatures w14:val="standardContextual"/>
            </w:rPr>
          </w:pPr>
          <w:hyperlink w:anchor="_Toc161843963" w:history="1">
            <w:r w:rsidRPr="007D45BA">
              <w:rPr>
                <w:rStyle w:val="Hyperlink"/>
                <w:noProof/>
                <w:lang w:val="en"/>
              </w:rPr>
              <w:t>Policy Statement/Overview</w:t>
            </w:r>
            <w:r>
              <w:rPr>
                <w:noProof/>
                <w:webHidden/>
              </w:rPr>
              <w:tab/>
            </w:r>
            <w:r>
              <w:rPr>
                <w:noProof/>
                <w:webHidden/>
              </w:rPr>
              <w:fldChar w:fldCharType="begin"/>
            </w:r>
            <w:r>
              <w:rPr>
                <w:noProof/>
                <w:webHidden/>
              </w:rPr>
              <w:instrText xml:space="preserve"> PAGEREF _Toc161843963 \h </w:instrText>
            </w:r>
            <w:r>
              <w:rPr>
                <w:noProof/>
                <w:webHidden/>
              </w:rPr>
            </w:r>
            <w:r>
              <w:rPr>
                <w:noProof/>
                <w:webHidden/>
              </w:rPr>
              <w:fldChar w:fldCharType="separate"/>
            </w:r>
            <w:r>
              <w:rPr>
                <w:noProof/>
                <w:webHidden/>
              </w:rPr>
              <w:t>3</w:t>
            </w:r>
            <w:r>
              <w:rPr>
                <w:noProof/>
                <w:webHidden/>
              </w:rPr>
              <w:fldChar w:fldCharType="end"/>
            </w:r>
          </w:hyperlink>
        </w:p>
        <w:p w14:paraId="5021E3C6" w14:textId="49F2E324" w:rsidR="00B650FB" w:rsidRDefault="00B650FB">
          <w:pPr>
            <w:pStyle w:val="TOC1"/>
            <w:tabs>
              <w:tab w:val="right" w:leader="dot" w:pos="9016"/>
            </w:tabs>
            <w:rPr>
              <w:rFonts w:asciiTheme="minorHAnsi" w:eastAsiaTheme="minorEastAsia" w:hAnsiTheme="minorHAnsi"/>
              <w:noProof/>
              <w:kern w:val="2"/>
              <w:szCs w:val="24"/>
              <w:lang w:eastAsia="en-GB"/>
              <w14:ligatures w14:val="standardContextual"/>
            </w:rPr>
          </w:pPr>
          <w:hyperlink w:anchor="_Toc161843964" w:history="1">
            <w:r w:rsidRPr="007D45BA">
              <w:rPr>
                <w:rStyle w:val="Hyperlink"/>
                <w:noProof/>
                <w:lang w:val="en"/>
              </w:rPr>
              <w:t>Summary of the guidance</w:t>
            </w:r>
            <w:r>
              <w:rPr>
                <w:noProof/>
                <w:webHidden/>
              </w:rPr>
              <w:tab/>
            </w:r>
            <w:r>
              <w:rPr>
                <w:noProof/>
                <w:webHidden/>
              </w:rPr>
              <w:fldChar w:fldCharType="begin"/>
            </w:r>
            <w:r>
              <w:rPr>
                <w:noProof/>
                <w:webHidden/>
              </w:rPr>
              <w:instrText xml:space="preserve"> PAGEREF _Toc161843964 \h </w:instrText>
            </w:r>
            <w:r>
              <w:rPr>
                <w:noProof/>
                <w:webHidden/>
              </w:rPr>
            </w:r>
            <w:r>
              <w:rPr>
                <w:noProof/>
                <w:webHidden/>
              </w:rPr>
              <w:fldChar w:fldCharType="separate"/>
            </w:r>
            <w:r>
              <w:rPr>
                <w:noProof/>
                <w:webHidden/>
              </w:rPr>
              <w:t>4</w:t>
            </w:r>
            <w:r>
              <w:rPr>
                <w:noProof/>
                <w:webHidden/>
              </w:rPr>
              <w:fldChar w:fldCharType="end"/>
            </w:r>
          </w:hyperlink>
        </w:p>
        <w:p w14:paraId="3F2BF580" w14:textId="1CA41486" w:rsidR="00B650FB" w:rsidRDefault="00B650FB">
          <w:pPr>
            <w:pStyle w:val="TOC1"/>
            <w:tabs>
              <w:tab w:val="right" w:leader="dot" w:pos="9016"/>
            </w:tabs>
            <w:rPr>
              <w:rFonts w:asciiTheme="minorHAnsi" w:eastAsiaTheme="minorEastAsia" w:hAnsiTheme="minorHAnsi"/>
              <w:noProof/>
              <w:kern w:val="2"/>
              <w:szCs w:val="24"/>
              <w:lang w:eastAsia="en-GB"/>
              <w14:ligatures w14:val="standardContextual"/>
            </w:rPr>
          </w:pPr>
          <w:hyperlink w:anchor="_Toc161843965" w:history="1">
            <w:r w:rsidRPr="007D45BA">
              <w:rPr>
                <w:rStyle w:val="Hyperlink"/>
                <w:noProof/>
                <w:lang w:val="en"/>
              </w:rPr>
              <w:t>Casework Guidance</w:t>
            </w:r>
            <w:r>
              <w:rPr>
                <w:noProof/>
                <w:webHidden/>
              </w:rPr>
              <w:tab/>
            </w:r>
            <w:r>
              <w:rPr>
                <w:noProof/>
                <w:webHidden/>
              </w:rPr>
              <w:fldChar w:fldCharType="begin"/>
            </w:r>
            <w:r>
              <w:rPr>
                <w:noProof/>
                <w:webHidden/>
              </w:rPr>
              <w:instrText xml:space="preserve"> PAGEREF _Toc161843965 \h </w:instrText>
            </w:r>
            <w:r>
              <w:rPr>
                <w:noProof/>
                <w:webHidden/>
              </w:rPr>
            </w:r>
            <w:r>
              <w:rPr>
                <w:noProof/>
                <w:webHidden/>
              </w:rPr>
              <w:fldChar w:fldCharType="separate"/>
            </w:r>
            <w:r>
              <w:rPr>
                <w:noProof/>
                <w:webHidden/>
              </w:rPr>
              <w:t>5</w:t>
            </w:r>
            <w:r>
              <w:rPr>
                <w:noProof/>
                <w:webHidden/>
              </w:rPr>
              <w:fldChar w:fldCharType="end"/>
            </w:r>
          </w:hyperlink>
        </w:p>
        <w:p w14:paraId="14760FC9" w14:textId="6BCBF2DC" w:rsidR="00B650FB" w:rsidRDefault="00B650FB">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3966" w:history="1">
            <w:r w:rsidRPr="007D45BA">
              <w:rPr>
                <w:rStyle w:val="Hyperlink"/>
                <w:noProof/>
                <w:lang w:val="en"/>
              </w:rPr>
              <w:t>B1 Definition and key points</w:t>
            </w:r>
            <w:r>
              <w:rPr>
                <w:noProof/>
                <w:webHidden/>
              </w:rPr>
              <w:tab/>
            </w:r>
            <w:r>
              <w:rPr>
                <w:noProof/>
                <w:webHidden/>
              </w:rPr>
              <w:fldChar w:fldCharType="begin"/>
            </w:r>
            <w:r>
              <w:rPr>
                <w:noProof/>
                <w:webHidden/>
              </w:rPr>
              <w:instrText xml:space="preserve"> PAGEREF _Toc161843966 \h </w:instrText>
            </w:r>
            <w:r>
              <w:rPr>
                <w:noProof/>
                <w:webHidden/>
              </w:rPr>
            </w:r>
            <w:r>
              <w:rPr>
                <w:noProof/>
                <w:webHidden/>
              </w:rPr>
              <w:fldChar w:fldCharType="separate"/>
            </w:r>
            <w:r>
              <w:rPr>
                <w:noProof/>
                <w:webHidden/>
              </w:rPr>
              <w:t>5</w:t>
            </w:r>
            <w:r>
              <w:rPr>
                <w:noProof/>
                <w:webHidden/>
              </w:rPr>
              <w:fldChar w:fldCharType="end"/>
            </w:r>
          </w:hyperlink>
        </w:p>
        <w:p w14:paraId="10485529" w14:textId="217E4FB8" w:rsidR="00B650FB" w:rsidRDefault="00B650FB">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3967" w:history="1">
            <w:r w:rsidRPr="007D45BA">
              <w:rPr>
                <w:rStyle w:val="Hyperlink"/>
                <w:rFonts w:eastAsia="Times New Roman"/>
                <w:noProof/>
                <w:lang w:val="en" w:eastAsia="en-GB"/>
              </w:rPr>
              <w:t>B1.1 Definition of ‘payment for serving as trustee’</w:t>
            </w:r>
            <w:r>
              <w:rPr>
                <w:noProof/>
                <w:webHidden/>
              </w:rPr>
              <w:tab/>
            </w:r>
            <w:r>
              <w:rPr>
                <w:noProof/>
                <w:webHidden/>
              </w:rPr>
              <w:fldChar w:fldCharType="begin"/>
            </w:r>
            <w:r>
              <w:rPr>
                <w:noProof/>
                <w:webHidden/>
              </w:rPr>
              <w:instrText xml:space="preserve"> PAGEREF _Toc161843967 \h </w:instrText>
            </w:r>
            <w:r>
              <w:rPr>
                <w:noProof/>
                <w:webHidden/>
              </w:rPr>
            </w:r>
            <w:r>
              <w:rPr>
                <w:noProof/>
                <w:webHidden/>
              </w:rPr>
              <w:fldChar w:fldCharType="separate"/>
            </w:r>
            <w:r>
              <w:rPr>
                <w:noProof/>
                <w:webHidden/>
              </w:rPr>
              <w:t>5</w:t>
            </w:r>
            <w:r>
              <w:rPr>
                <w:noProof/>
                <w:webHidden/>
              </w:rPr>
              <w:fldChar w:fldCharType="end"/>
            </w:r>
          </w:hyperlink>
        </w:p>
        <w:p w14:paraId="41F7AFC8" w14:textId="4A3B9271" w:rsidR="00B650FB" w:rsidRDefault="00B650FB">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3968" w:history="1">
            <w:r w:rsidRPr="007D45BA">
              <w:rPr>
                <w:rStyle w:val="Hyperlink"/>
                <w:rFonts w:eastAsia="Times New Roman"/>
                <w:noProof/>
                <w:lang w:val="en" w:eastAsia="en-GB"/>
              </w:rPr>
              <w:t>B1.2 Key points</w:t>
            </w:r>
            <w:r>
              <w:rPr>
                <w:noProof/>
                <w:webHidden/>
              </w:rPr>
              <w:tab/>
            </w:r>
            <w:r>
              <w:rPr>
                <w:noProof/>
                <w:webHidden/>
              </w:rPr>
              <w:fldChar w:fldCharType="begin"/>
            </w:r>
            <w:r>
              <w:rPr>
                <w:noProof/>
                <w:webHidden/>
              </w:rPr>
              <w:instrText xml:space="preserve"> PAGEREF _Toc161843968 \h </w:instrText>
            </w:r>
            <w:r>
              <w:rPr>
                <w:noProof/>
                <w:webHidden/>
              </w:rPr>
            </w:r>
            <w:r>
              <w:rPr>
                <w:noProof/>
                <w:webHidden/>
              </w:rPr>
              <w:fldChar w:fldCharType="separate"/>
            </w:r>
            <w:r>
              <w:rPr>
                <w:noProof/>
                <w:webHidden/>
              </w:rPr>
              <w:t>6</w:t>
            </w:r>
            <w:r>
              <w:rPr>
                <w:noProof/>
                <w:webHidden/>
              </w:rPr>
              <w:fldChar w:fldCharType="end"/>
            </w:r>
          </w:hyperlink>
        </w:p>
        <w:p w14:paraId="561F53BC" w14:textId="69D42DAE" w:rsidR="00B650FB" w:rsidRDefault="00B650FB">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3969" w:history="1">
            <w:r w:rsidRPr="007D45BA">
              <w:rPr>
                <w:rStyle w:val="Hyperlink"/>
                <w:noProof/>
                <w:lang w:val="en"/>
              </w:rPr>
              <w:t>B2 Considering an application</w:t>
            </w:r>
            <w:r>
              <w:rPr>
                <w:noProof/>
                <w:webHidden/>
              </w:rPr>
              <w:tab/>
            </w:r>
            <w:r>
              <w:rPr>
                <w:noProof/>
                <w:webHidden/>
              </w:rPr>
              <w:fldChar w:fldCharType="begin"/>
            </w:r>
            <w:r>
              <w:rPr>
                <w:noProof/>
                <w:webHidden/>
              </w:rPr>
              <w:instrText xml:space="preserve"> PAGEREF _Toc161843969 \h </w:instrText>
            </w:r>
            <w:r>
              <w:rPr>
                <w:noProof/>
                <w:webHidden/>
              </w:rPr>
            </w:r>
            <w:r>
              <w:rPr>
                <w:noProof/>
                <w:webHidden/>
              </w:rPr>
              <w:fldChar w:fldCharType="separate"/>
            </w:r>
            <w:r>
              <w:rPr>
                <w:noProof/>
                <w:webHidden/>
              </w:rPr>
              <w:t>7</w:t>
            </w:r>
            <w:r>
              <w:rPr>
                <w:noProof/>
                <w:webHidden/>
              </w:rPr>
              <w:fldChar w:fldCharType="end"/>
            </w:r>
          </w:hyperlink>
        </w:p>
        <w:p w14:paraId="0ADC4976" w14:textId="3DEF0FF2" w:rsidR="00B650FB" w:rsidRDefault="00B650FB">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3970" w:history="1">
            <w:r w:rsidRPr="007D45BA">
              <w:rPr>
                <w:rStyle w:val="Hyperlink"/>
                <w:rFonts w:eastAsia="Times New Roman"/>
                <w:noProof/>
                <w:lang w:val="en" w:eastAsia="en-GB"/>
              </w:rPr>
              <w:t>B2.1 Initial Checks</w:t>
            </w:r>
            <w:r>
              <w:rPr>
                <w:noProof/>
                <w:webHidden/>
              </w:rPr>
              <w:tab/>
            </w:r>
            <w:r>
              <w:rPr>
                <w:noProof/>
                <w:webHidden/>
              </w:rPr>
              <w:fldChar w:fldCharType="begin"/>
            </w:r>
            <w:r>
              <w:rPr>
                <w:noProof/>
                <w:webHidden/>
              </w:rPr>
              <w:instrText xml:space="preserve"> PAGEREF _Toc161843970 \h </w:instrText>
            </w:r>
            <w:r>
              <w:rPr>
                <w:noProof/>
                <w:webHidden/>
              </w:rPr>
            </w:r>
            <w:r>
              <w:rPr>
                <w:noProof/>
                <w:webHidden/>
              </w:rPr>
              <w:fldChar w:fldCharType="separate"/>
            </w:r>
            <w:r>
              <w:rPr>
                <w:noProof/>
                <w:webHidden/>
              </w:rPr>
              <w:t>7</w:t>
            </w:r>
            <w:r>
              <w:rPr>
                <w:noProof/>
                <w:webHidden/>
              </w:rPr>
              <w:fldChar w:fldCharType="end"/>
            </w:r>
          </w:hyperlink>
        </w:p>
        <w:p w14:paraId="3FFAF880" w14:textId="01F05DA9" w:rsidR="00B650FB" w:rsidRDefault="00B650FB">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3971" w:history="1">
            <w:r w:rsidRPr="007D45BA">
              <w:rPr>
                <w:rStyle w:val="Hyperlink"/>
                <w:rFonts w:eastAsia="Times New Roman"/>
                <w:noProof/>
                <w:lang w:val="en" w:eastAsia="en-GB"/>
              </w:rPr>
              <w:t>B2.2 When might we approve a proposal to pay?</w:t>
            </w:r>
            <w:r>
              <w:rPr>
                <w:noProof/>
                <w:webHidden/>
              </w:rPr>
              <w:tab/>
            </w:r>
            <w:r>
              <w:rPr>
                <w:noProof/>
                <w:webHidden/>
              </w:rPr>
              <w:fldChar w:fldCharType="begin"/>
            </w:r>
            <w:r>
              <w:rPr>
                <w:noProof/>
                <w:webHidden/>
              </w:rPr>
              <w:instrText xml:space="preserve"> PAGEREF _Toc161843971 \h </w:instrText>
            </w:r>
            <w:r>
              <w:rPr>
                <w:noProof/>
                <w:webHidden/>
              </w:rPr>
            </w:r>
            <w:r>
              <w:rPr>
                <w:noProof/>
                <w:webHidden/>
              </w:rPr>
              <w:fldChar w:fldCharType="separate"/>
            </w:r>
            <w:r>
              <w:rPr>
                <w:noProof/>
                <w:webHidden/>
              </w:rPr>
              <w:t>8</w:t>
            </w:r>
            <w:r>
              <w:rPr>
                <w:noProof/>
                <w:webHidden/>
              </w:rPr>
              <w:fldChar w:fldCharType="end"/>
            </w:r>
          </w:hyperlink>
        </w:p>
        <w:p w14:paraId="1A1C2F07" w14:textId="3CA7852A" w:rsidR="00B650FB" w:rsidRDefault="00B650FB">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3972" w:history="1">
            <w:r w:rsidRPr="007D45BA">
              <w:rPr>
                <w:rStyle w:val="Hyperlink"/>
                <w:rFonts w:eastAsia="Times New Roman"/>
                <w:noProof/>
                <w:lang w:val="en" w:eastAsia="en-GB"/>
              </w:rPr>
              <w:t>B3 Authorising a payment for serving as trustee</w:t>
            </w:r>
            <w:r>
              <w:rPr>
                <w:noProof/>
                <w:webHidden/>
              </w:rPr>
              <w:tab/>
            </w:r>
            <w:r>
              <w:rPr>
                <w:noProof/>
                <w:webHidden/>
              </w:rPr>
              <w:fldChar w:fldCharType="begin"/>
            </w:r>
            <w:r>
              <w:rPr>
                <w:noProof/>
                <w:webHidden/>
              </w:rPr>
              <w:instrText xml:space="preserve"> PAGEREF _Toc161843972 \h </w:instrText>
            </w:r>
            <w:r>
              <w:rPr>
                <w:noProof/>
                <w:webHidden/>
              </w:rPr>
            </w:r>
            <w:r>
              <w:rPr>
                <w:noProof/>
                <w:webHidden/>
              </w:rPr>
              <w:fldChar w:fldCharType="separate"/>
            </w:r>
            <w:r>
              <w:rPr>
                <w:noProof/>
                <w:webHidden/>
              </w:rPr>
              <w:t>10</w:t>
            </w:r>
            <w:r>
              <w:rPr>
                <w:noProof/>
                <w:webHidden/>
              </w:rPr>
              <w:fldChar w:fldCharType="end"/>
            </w:r>
          </w:hyperlink>
        </w:p>
        <w:p w14:paraId="4644E1EE" w14:textId="7DEAB496" w:rsidR="00B650FB" w:rsidRDefault="00B650FB">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3973" w:history="1">
            <w:r w:rsidRPr="007D45BA">
              <w:rPr>
                <w:rStyle w:val="Hyperlink"/>
                <w:rFonts w:eastAsia="Times New Roman"/>
                <w:noProof/>
                <w:lang w:val="en" w:eastAsia="en-GB"/>
              </w:rPr>
              <w:t>B3.1 Where there is a conditional power in the charity’s governing document</w:t>
            </w:r>
            <w:r>
              <w:rPr>
                <w:noProof/>
                <w:webHidden/>
              </w:rPr>
              <w:tab/>
            </w:r>
            <w:r>
              <w:rPr>
                <w:noProof/>
                <w:webHidden/>
              </w:rPr>
              <w:fldChar w:fldCharType="begin"/>
            </w:r>
            <w:r>
              <w:rPr>
                <w:noProof/>
                <w:webHidden/>
              </w:rPr>
              <w:instrText xml:space="preserve"> PAGEREF _Toc161843973 \h </w:instrText>
            </w:r>
            <w:r>
              <w:rPr>
                <w:noProof/>
                <w:webHidden/>
              </w:rPr>
            </w:r>
            <w:r>
              <w:rPr>
                <w:noProof/>
                <w:webHidden/>
              </w:rPr>
              <w:fldChar w:fldCharType="separate"/>
            </w:r>
            <w:r>
              <w:rPr>
                <w:noProof/>
                <w:webHidden/>
              </w:rPr>
              <w:t>10</w:t>
            </w:r>
            <w:r>
              <w:rPr>
                <w:noProof/>
                <w:webHidden/>
              </w:rPr>
              <w:fldChar w:fldCharType="end"/>
            </w:r>
          </w:hyperlink>
        </w:p>
        <w:p w14:paraId="5B9C3EC0" w14:textId="32EFFD57" w:rsidR="00B650FB" w:rsidRDefault="00B650FB">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3974" w:history="1">
            <w:r w:rsidRPr="007D45BA">
              <w:rPr>
                <w:rStyle w:val="Hyperlink"/>
                <w:rFonts w:eastAsia="Times New Roman"/>
                <w:noProof/>
                <w:lang w:val="en" w:eastAsia="en-GB"/>
              </w:rPr>
              <w:t>B3.2 Where there is no power and no prohibition in the governing document</w:t>
            </w:r>
            <w:r>
              <w:rPr>
                <w:noProof/>
                <w:webHidden/>
              </w:rPr>
              <w:tab/>
            </w:r>
            <w:r>
              <w:rPr>
                <w:noProof/>
                <w:webHidden/>
              </w:rPr>
              <w:fldChar w:fldCharType="begin"/>
            </w:r>
            <w:r>
              <w:rPr>
                <w:noProof/>
                <w:webHidden/>
              </w:rPr>
              <w:instrText xml:space="preserve"> PAGEREF _Toc161843974 \h </w:instrText>
            </w:r>
            <w:r>
              <w:rPr>
                <w:noProof/>
                <w:webHidden/>
              </w:rPr>
            </w:r>
            <w:r>
              <w:rPr>
                <w:noProof/>
                <w:webHidden/>
              </w:rPr>
              <w:fldChar w:fldCharType="separate"/>
            </w:r>
            <w:r>
              <w:rPr>
                <w:noProof/>
                <w:webHidden/>
              </w:rPr>
              <w:t>10</w:t>
            </w:r>
            <w:r>
              <w:rPr>
                <w:noProof/>
                <w:webHidden/>
              </w:rPr>
              <w:fldChar w:fldCharType="end"/>
            </w:r>
          </w:hyperlink>
        </w:p>
        <w:p w14:paraId="14203D0B" w14:textId="1D936F93" w:rsidR="00B650FB" w:rsidRDefault="00B650FB">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3975" w:history="1">
            <w:r w:rsidRPr="007D45BA">
              <w:rPr>
                <w:rStyle w:val="Hyperlink"/>
                <w:rFonts w:eastAsia="Times New Roman"/>
                <w:noProof/>
                <w:lang w:val="en" w:eastAsia="en-GB"/>
              </w:rPr>
              <w:t>B3.3 Where there is an express prohibition in the governing document</w:t>
            </w:r>
            <w:r>
              <w:rPr>
                <w:noProof/>
                <w:webHidden/>
              </w:rPr>
              <w:tab/>
            </w:r>
            <w:r>
              <w:rPr>
                <w:noProof/>
                <w:webHidden/>
              </w:rPr>
              <w:fldChar w:fldCharType="begin"/>
            </w:r>
            <w:r>
              <w:rPr>
                <w:noProof/>
                <w:webHidden/>
              </w:rPr>
              <w:instrText xml:space="preserve"> PAGEREF _Toc161843975 \h </w:instrText>
            </w:r>
            <w:r>
              <w:rPr>
                <w:noProof/>
                <w:webHidden/>
              </w:rPr>
            </w:r>
            <w:r>
              <w:rPr>
                <w:noProof/>
                <w:webHidden/>
              </w:rPr>
              <w:fldChar w:fldCharType="separate"/>
            </w:r>
            <w:r>
              <w:rPr>
                <w:noProof/>
                <w:webHidden/>
              </w:rPr>
              <w:t>10</w:t>
            </w:r>
            <w:r>
              <w:rPr>
                <w:noProof/>
                <w:webHidden/>
              </w:rPr>
              <w:fldChar w:fldCharType="end"/>
            </w:r>
          </w:hyperlink>
        </w:p>
        <w:p w14:paraId="33D29B0D" w14:textId="5A6A726D" w:rsidR="00B650FB" w:rsidRDefault="00B650FB">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3976" w:history="1">
            <w:r w:rsidRPr="007D45BA">
              <w:rPr>
                <w:rStyle w:val="Hyperlink"/>
                <w:rFonts w:eastAsia="Times New Roman"/>
                <w:noProof/>
                <w:lang w:val="en" w:eastAsia="en-GB"/>
              </w:rPr>
              <w:t>B3.4 Attaching conditions to our authority</w:t>
            </w:r>
            <w:r>
              <w:rPr>
                <w:noProof/>
                <w:webHidden/>
              </w:rPr>
              <w:tab/>
            </w:r>
            <w:r>
              <w:rPr>
                <w:noProof/>
                <w:webHidden/>
              </w:rPr>
              <w:fldChar w:fldCharType="begin"/>
            </w:r>
            <w:r>
              <w:rPr>
                <w:noProof/>
                <w:webHidden/>
              </w:rPr>
              <w:instrText xml:space="preserve"> PAGEREF _Toc161843976 \h </w:instrText>
            </w:r>
            <w:r>
              <w:rPr>
                <w:noProof/>
                <w:webHidden/>
              </w:rPr>
            </w:r>
            <w:r>
              <w:rPr>
                <w:noProof/>
                <w:webHidden/>
              </w:rPr>
              <w:fldChar w:fldCharType="separate"/>
            </w:r>
            <w:r>
              <w:rPr>
                <w:noProof/>
                <w:webHidden/>
              </w:rPr>
              <w:t>11</w:t>
            </w:r>
            <w:r>
              <w:rPr>
                <w:noProof/>
                <w:webHidden/>
              </w:rPr>
              <w:fldChar w:fldCharType="end"/>
            </w:r>
          </w:hyperlink>
        </w:p>
        <w:p w14:paraId="31930336" w14:textId="61AD7F85" w:rsidR="00B650FB" w:rsidRDefault="00B650FB">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3977" w:history="1">
            <w:r w:rsidRPr="007D45BA">
              <w:rPr>
                <w:rStyle w:val="Hyperlink"/>
                <w:noProof/>
                <w:lang w:val="en"/>
              </w:rPr>
              <w:t>B4 When might we refuse to give authority to pay a trustee for serving as trustee?</w:t>
            </w:r>
            <w:r>
              <w:rPr>
                <w:noProof/>
                <w:webHidden/>
              </w:rPr>
              <w:tab/>
            </w:r>
            <w:r>
              <w:rPr>
                <w:noProof/>
                <w:webHidden/>
              </w:rPr>
              <w:fldChar w:fldCharType="begin"/>
            </w:r>
            <w:r>
              <w:rPr>
                <w:noProof/>
                <w:webHidden/>
              </w:rPr>
              <w:instrText xml:space="preserve"> PAGEREF _Toc161843977 \h </w:instrText>
            </w:r>
            <w:r>
              <w:rPr>
                <w:noProof/>
                <w:webHidden/>
              </w:rPr>
            </w:r>
            <w:r>
              <w:rPr>
                <w:noProof/>
                <w:webHidden/>
              </w:rPr>
              <w:fldChar w:fldCharType="separate"/>
            </w:r>
            <w:r>
              <w:rPr>
                <w:noProof/>
                <w:webHidden/>
              </w:rPr>
              <w:t>11</w:t>
            </w:r>
            <w:r>
              <w:rPr>
                <w:noProof/>
                <w:webHidden/>
              </w:rPr>
              <w:fldChar w:fldCharType="end"/>
            </w:r>
          </w:hyperlink>
        </w:p>
        <w:p w14:paraId="6FEEFF03" w14:textId="02B3C9DB" w:rsidR="00B650FB" w:rsidRDefault="00B650FB">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3978" w:history="1">
            <w:r w:rsidRPr="007D45BA">
              <w:rPr>
                <w:rStyle w:val="Hyperlink"/>
                <w:rFonts w:eastAsia="Times New Roman"/>
                <w:noProof/>
                <w:lang w:val="en" w:eastAsia="en-GB"/>
              </w:rPr>
              <w:t>B4.1 What factors might cause us to refuse to grant authority?</w:t>
            </w:r>
            <w:r>
              <w:rPr>
                <w:noProof/>
                <w:webHidden/>
              </w:rPr>
              <w:tab/>
            </w:r>
            <w:r>
              <w:rPr>
                <w:noProof/>
                <w:webHidden/>
              </w:rPr>
              <w:fldChar w:fldCharType="begin"/>
            </w:r>
            <w:r>
              <w:rPr>
                <w:noProof/>
                <w:webHidden/>
              </w:rPr>
              <w:instrText xml:space="preserve"> PAGEREF _Toc161843978 \h </w:instrText>
            </w:r>
            <w:r>
              <w:rPr>
                <w:noProof/>
                <w:webHidden/>
              </w:rPr>
            </w:r>
            <w:r>
              <w:rPr>
                <w:noProof/>
                <w:webHidden/>
              </w:rPr>
              <w:fldChar w:fldCharType="separate"/>
            </w:r>
            <w:r>
              <w:rPr>
                <w:noProof/>
                <w:webHidden/>
              </w:rPr>
              <w:t>11</w:t>
            </w:r>
            <w:r>
              <w:rPr>
                <w:noProof/>
                <w:webHidden/>
              </w:rPr>
              <w:fldChar w:fldCharType="end"/>
            </w:r>
          </w:hyperlink>
        </w:p>
        <w:p w14:paraId="3EBA1279" w14:textId="2B4F59B4" w:rsidR="00B650FB" w:rsidRDefault="00B650FB">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3979" w:history="1">
            <w:r w:rsidRPr="007D45BA">
              <w:rPr>
                <w:rStyle w:val="Hyperlink"/>
                <w:rFonts w:eastAsia="Times New Roman"/>
                <w:noProof/>
                <w:lang w:val="en" w:eastAsia="en-GB"/>
              </w:rPr>
              <w:t>B4.2 How the Commission's public law duties might impact on our decision making</w:t>
            </w:r>
            <w:r>
              <w:rPr>
                <w:noProof/>
                <w:webHidden/>
              </w:rPr>
              <w:tab/>
            </w:r>
            <w:r>
              <w:rPr>
                <w:noProof/>
                <w:webHidden/>
              </w:rPr>
              <w:fldChar w:fldCharType="begin"/>
            </w:r>
            <w:r>
              <w:rPr>
                <w:noProof/>
                <w:webHidden/>
              </w:rPr>
              <w:instrText xml:space="preserve"> PAGEREF _Toc161843979 \h </w:instrText>
            </w:r>
            <w:r>
              <w:rPr>
                <w:noProof/>
                <w:webHidden/>
              </w:rPr>
            </w:r>
            <w:r>
              <w:rPr>
                <w:noProof/>
                <w:webHidden/>
              </w:rPr>
              <w:fldChar w:fldCharType="separate"/>
            </w:r>
            <w:r>
              <w:rPr>
                <w:noProof/>
                <w:webHidden/>
              </w:rPr>
              <w:t>13</w:t>
            </w:r>
            <w:r>
              <w:rPr>
                <w:noProof/>
                <w:webHidden/>
              </w:rPr>
              <w:fldChar w:fldCharType="end"/>
            </w:r>
          </w:hyperlink>
        </w:p>
        <w:p w14:paraId="03637384" w14:textId="1A358735" w:rsidR="00B650FB" w:rsidRDefault="00B650FB">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3980" w:history="1">
            <w:r w:rsidRPr="007D45BA">
              <w:rPr>
                <w:rStyle w:val="Hyperlink"/>
                <w:noProof/>
                <w:lang w:val="en"/>
              </w:rPr>
              <w:t>B5 What do we do where a charity has a sole trustee?</w:t>
            </w:r>
            <w:r>
              <w:rPr>
                <w:noProof/>
                <w:webHidden/>
              </w:rPr>
              <w:tab/>
            </w:r>
            <w:r>
              <w:rPr>
                <w:noProof/>
                <w:webHidden/>
              </w:rPr>
              <w:fldChar w:fldCharType="begin"/>
            </w:r>
            <w:r>
              <w:rPr>
                <w:noProof/>
                <w:webHidden/>
              </w:rPr>
              <w:instrText xml:space="preserve"> PAGEREF _Toc161843980 \h </w:instrText>
            </w:r>
            <w:r>
              <w:rPr>
                <w:noProof/>
                <w:webHidden/>
              </w:rPr>
            </w:r>
            <w:r>
              <w:rPr>
                <w:noProof/>
                <w:webHidden/>
              </w:rPr>
              <w:fldChar w:fldCharType="separate"/>
            </w:r>
            <w:r>
              <w:rPr>
                <w:noProof/>
                <w:webHidden/>
              </w:rPr>
              <w:t>13</w:t>
            </w:r>
            <w:r>
              <w:rPr>
                <w:noProof/>
                <w:webHidden/>
              </w:rPr>
              <w:fldChar w:fldCharType="end"/>
            </w:r>
          </w:hyperlink>
        </w:p>
        <w:p w14:paraId="19535457" w14:textId="62D8F9BC" w:rsidR="00B650FB" w:rsidRDefault="00B650FB">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3981" w:history="1">
            <w:r w:rsidRPr="007D45BA">
              <w:rPr>
                <w:rStyle w:val="Hyperlink"/>
                <w:noProof/>
                <w:lang w:val="en"/>
              </w:rPr>
              <w:t>B6 Whole or majority board remuneration</w:t>
            </w:r>
            <w:r>
              <w:rPr>
                <w:noProof/>
                <w:webHidden/>
              </w:rPr>
              <w:tab/>
            </w:r>
            <w:r>
              <w:rPr>
                <w:noProof/>
                <w:webHidden/>
              </w:rPr>
              <w:fldChar w:fldCharType="begin"/>
            </w:r>
            <w:r>
              <w:rPr>
                <w:noProof/>
                <w:webHidden/>
              </w:rPr>
              <w:instrText xml:space="preserve"> PAGEREF _Toc161843981 \h </w:instrText>
            </w:r>
            <w:r>
              <w:rPr>
                <w:noProof/>
                <w:webHidden/>
              </w:rPr>
            </w:r>
            <w:r>
              <w:rPr>
                <w:noProof/>
                <w:webHidden/>
              </w:rPr>
              <w:fldChar w:fldCharType="separate"/>
            </w:r>
            <w:r>
              <w:rPr>
                <w:noProof/>
                <w:webHidden/>
              </w:rPr>
              <w:t>14</w:t>
            </w:r>
            <w:r>
              <w:rPr>
                <w:noProof/>
                <w:webHidden/>
              </w:rPr>
              <w:fldChar w:fldCharType="end"/>
            </w:r>
          </w:hyperlink>
        </w:p>
        <w:p w14:paraId="2CD748BA" w14:textId="04C82178" w:rsidR="00B650FB" w:rsidRDefault="00B650FB">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3982" w:history="1">
            <w:r w:rsidRPr="007D45BA">
              <w:rPr>
                <w:rStyle w:val="Hyperlink"/>
                <w:noProof/>
                <w:lang w:val="en"/>
              </w:rPr>
              <w:t>B7 Setting rates of pay, managing performance, tax liabilities and state benefits</w:t>
            </w:r>
            <w:r>
              <w:rPr>
                <w:noProof/>
                <w:webHidden/>
              </w:rPr>
              <w:tab/>
            </w:r>
            <w:r>
              <w:rPr>
                <w:noProof/>
                <w:webHidden/>
              </w:rPr>
              <w:fldChar w:fldCharType="begin"/>
            </w:r>
            <w:r>
              <w:rPr>
                <w:noProof/>
                <w:webHidden/>
              </w:rPr>
              <w:instrText xml:space="preserve"> PAGEREF _Toc161843982 \h </w:instrText>
            </w:r>
            <w:r>
              <w:rPr>
                <w:noProof/>
                <w:webHidden/>
              </w:rPr>
            </w:r>
            <w:r>
              <w:rPr>
                <w:noProof/>
                <w:webHidden/>
              </w:rPr>
              <w:fldChar w:fldCharType="separate"/>
            </w:r>
            <w:r>
              <w:rPr>
                <w:noProof/>
                <w:webHidden/>
              </w:rPr>
              <w:t>14</w:t>
            </w:r>
            <w:r>
              <w:rPr>
                <w:noProof/>
                <w:webHidden/>
              </w:rPr>
              <w:fldChar w:fldCharType="end"/>
            </w:r>
          </w:hyperlink>
        </w:p>
        <w:p w14:paraId="5A0DC71C" w14:textId="514D1F83" w:rsidR="00B650FB" w:rsidRDefault="00B650FB">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3983" w:history="1">
            <w:r w:rsidRPr="007D45BA">
              <w:rPr>
                <w:rStyle w:val="Hyperlink"/>
                <w:rFonts w:eastAsia="Times New Roman"/>
                <w:noProof/>
                <w:lang w:val="en" w:eastAsia="en-GB"/>
              </w:rPr>
              <w:t>B7.1 Setting rates of pay.</w:t>
            </w:r>
            <w:r>
              <w:rPr>
                <w:noProof/>
                <w:webHidden/>
              </w:rPr>
              <w:tab/>
            </w:r>
            <w:r>
              <w:rPr>
                <w:noProof/>
                <w:webHidden/>
              </w:rPr>
              <w:fldChar w:fldCharType="begin"/>
            </w:r>
            <w:r>
              <w:rPr>
                <w:noProof/>
                <w:webHidden/>
              </w:rPr>
              <w:instrText xml:space="preserve"> PAGEREF _Toc161843983 \h </w:instrText>
            </w:r>
            <w:r>
              <w:rPr>
                <w:noProof/>
                <w:webHidden/>
              </w:rPr>
            </w:r>
            <w:r>
              <w:rPr>
                <w:noProof/>
                <w:webHidden/>
              </w:rPr>
              <w:fldChar w:fldCharType="separate"/>
            </w:r>
            <w:r>
              <w:rPr>
                <w:noProof/>
                <w:webHidden/>
              </w:rPr>
              <w:t>14</w:t>
            </w:r>
            <w:r>
              <w:rPr>
                <w:noProof/>
                <w:webHidden/>
              </w:rPr>
              <w:fldChar w:fldCharType="end"/>
            </w:r>
          </w:hyperlink>
        </w:p>
        <w:p w14:paraId="5D9C5835" w14:textId="08D64AB4" w:rsidR="00B650FB" w:rsidRDefault="00B650FB">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3984" w:history="1">
            <w:r w:rsidRPr="007D45BA">
              <w:rPr>
                <w:rStyle w:val="Hyperlink"/>
                <w:rFonts w:eastAsia="Times New Roman"/>
                <w:noProof/>
                <w:lang w:val="en" w:eastAsia="en-GB"/>
              </w:rPr>
              <w:t>B7.2 Managing performance.</w:t>
            </w:r>
            <w:r>
              <w:rPr>
                <w:noProof/>
                <w:webHidden/>
              </w:rPr>
              <w:tab/>
            </w:r>
            <w:r>
              <w:rPr>
                <w:noProof/>
                <w:webHidden/>
              </w:rPr>
              <w:fldChar w:fldCharType="begin"/>
            </w:r>
            <w:r>
              <w:rPr>
                <w:noProof/>
                <w:webHidden/>
              </w:rPr>
              <w:instrText xml:space="preserve"> PAGEREF _Toc161843984 \h </w:instrText>
            </w:r>
            <w:r>
              <w:rPr>
                <w:noProof/>
                <w:webHidden/>
              </w:rPr>
            </w:r>
            <w:r>
              <w:rPr>
                <w:noProof/>
                <w:webHidden/>
              </w:rPr>
              <w:fldChar w:fldCharType="separate"/>
            </w:r>
            <w:r>
              <w:rPr>
                <w:noProof/>
                <w:webHidden/>
              </w:rPr>
              <w:t>15</w:t>
            </w:r>
            <w:r>
              <w:rPr>
                <w:noProof/>
                <w:webHidden/>
              </w:rPr>
              <w:fldChar w:fldCharType="end"/>
            </w:r>
          </w:hyperlink>
        </w:p>
        <w:p w14:paraId="51F0DDB1" w14:textId="79AFCB65" w:rsidR="00B650FB" w:rsidRDefault="00B650FB">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3985" w:history="1">
            <w:r w:rsidRPr="007D45BA">
              <w:rPr>
                <w:rStyle w:val="Hyperlink"/>
                <w:rFonts w:eastAsia="Times New Roman"/>
                <w:noProof/>
                <w:lang w:val="en" w:eastAsia="en-GB"/>
              </w:rPr>
              <w:t>B7.3 Employment rights, tax &amp; benefits.</w:t>
            </w:r>
            <w:r>
              <w:rPr>
                <w:noProof/>
                <w:webHidden/>
              </w:rPr>
              <w:tab/>
            </w:r>
            <w:r>
              <w:rPr>
                <w:noProof/>
                <w:webHidden/>
              </w:rPr>
              <w:fldChar w:fldCharType="begin"/>
            </w:r>
            <w:r>
              <w:rPr>
                <w:noProof/>
                <w:webHidden/>
              </w:rPr>
              <w:instrText xml:space="preserve"> PAGEREF _Toc161843985 \h </w:instrText>
            </w:r>
            <w:r>
              <w:rPr>
                <w:noProof/>
                <w:webHidden/>
              </w:rPr>
            </w:r>
            <w:r>
              <w:rPr>
                <w:noProof/>
                <w:webHidden/>
              </w:rPr>
              <w:fldChar w:fldCharType="separate"/>
            </w:r>
            <w:r>
              <w:rPr>
                <w:noProof/>
                <w:webHidden/>
              </w:rPr>
              <w:t>15</w:t>
            </w:r>
            <w:r>
              <w:rPr>
                <w:noProof/>
                <w:webHidden/>
              </w:rPr>
              <w:fldChar w:fldCharType="end"/>
            </w:r>
          </w:hyperlink>
        </w:p>
        <w:p w14:paraId="2075B37B" w14:textId="5B347A75" w:rsidR="00B650FB" w:rsidRDefault="00B650FB">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3986" w:history="1">
            <w:r w:rsidRPr="007D45BA">
              <w:rPr>
                <w:rStyle w:val="Hyperlink"/>
                <w:noProof/>
                <w:lang w:val="en"/>
              </w:rPr>
              <w:t>B8 What if a charity makes a payment to a trustee without authority?</w:t>
            </w:r>
            <w:r>
              <w:rPr>
                <w:noProof/>
                <w:webHidden/>
              </w:rPr>
              <w:tab/>
            </w:r>
            <w:r>
              <w:rPr>
                <w:noProof/>
                <w:webHidden/>
              </w:rPr>
              <w:fldChar w:fldCharType="begin"/>
            </w:r>
            <w:r>
              <w:rPr>
                <w:noProof/>
                <w:webHidden/>
              </w:rPr>
              <w:instrText xml:space="preserve"> PAGEREF _Toc161843986 \h </w:instrText>
            </w:r>
            <w:r>
              <w:rPr>
                <w:noProof/>
                <w:webHidden/>
              </w:rPr>
            </w:r>
            <w:r>
              <w:rPr>
                <w:noProof/>
                <w:webHidden/>
              </w:rPr>
              <w:fldChar w:fldCharType="separate"/>
            </w:r>
            <w:r>
              <w:rPr>
                <w:noProof/>
                <w:webHidden/>
              </w:rPr>
              <w:t>16</w:t>
            </w:r>
            <w:r>
              <w:rPr>
                <w:noProof/>
                <w:webHidden/>
              </w:rPr>
              <w:fldChar w:fldCharType="end"/>
            </w:r>
          </w:hyperlink>
        </w:p>
        <w:p w14:paraId="5E7349E7" w14:textId="0E21D130" w:rsidR="00B650FB" w:rsidRDefault="00B650FB">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3987" w:history="1">
            <w:r w:rsidRPr="007D45BA">
              <w:rPr>
                <w:rStyle w:val="Hyperlink"/>
                <w:rFonts w:eastAsia="Times New Roman"/>
                <w:noProof/>
                <w:lang w:val="en" w:eastAsia="en-GB"/>
              </w:rPr>
              <w:t>C1 Decision Flowchart</w:t>
            </w:r>
            <w:r>
              <w:rPr>
                <w:noProof/>
                <w:webHidden/>
              </w:rPr>
              <w:tab/>
            </w:r>
            <w:r>
              <w:rPr>
                <w:noProof/>
                <w:webHidden/>
              </w:rPr>
              <w:fldChar w:fldCharType="begin"/>
            </w:r>
            <w:r>
              <w:rPr>
                <w:noProof/>
                <w:webHidden/>
              </w:rPr>
              <w:instrText xml:space="preserve"> PAGEREF _Toc161843987 \h </w:instrText>
            </w:r>
            <w:r>
              <w:rPr>
                <w:noProof/>
                <w:webHidden/>
              </w:rPr>
            </w:r>
            <w:r>
              <w:rPr>
                <w:noProof/>
                <w:webHidden/>
              </w:rPr>
              <w:fldChar w:fldCharType="separate"/>
            </w:r>
            <w:r>
              <w:rPr>
                <w:noProof/>
                <w:webHidden/>
              </w:rPr>
              <w:t>16</w:t>
            </w:r>
            <w:r>
              <w:rPr>
                <w:noProof/>
                <w:webHidden/>
              </w:rPr>
              <w:fldChar w:fldCharType="end"/>
            </w:r>
          </w:hyperlink>
        </w:p>
        <w:p w14:paraId="07E7030E" w14:textId="3B684AA6" w:rsidR="00B650FB" w:rsidRDefault="00B650FB">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3988" w:history="1">
            <w:r w:rsidRPr="007D45BA">
              <w:rPr>
                <w:rStyle w:val="Hyperlink"/>
                <w:rFonts w:eastAsia="Times New Roman"/>
                <w:noProof/>
                <w:lang w:val="en" w:eastAsia="en-GB"/>
              </w:rPr>
              <w:t>C2 Decision Checklist</w:t>
            </w:r>
            <w:r>
              <w:rPr>
                <w:noProof/>
                <w:webHidden/>
              </w:rPr>
              <w:tab/>
            </w:r>
            <w:r>
              <w:rPr>
                <w:noProof/>
                <w:webHidden/>
              </w:rPr>
              <w:fldChar w:fldCharType="begin"/>
            </w:r>
            <w:r>
              <w:rPr>
                <w:noProof/>
                <w:webHidden/>
              </w:rPr>
              <w:instrText xml:space="preserve"> PAGEREF _Toc161843988 \h </w:instrText>
            </w:r>
            <w:r>
              <w:rPr>
                <w:noProof/>
                <w:webHidden/>
              </w:rPr>
            </w:r>
            <w:r>
              <w:rPr>
                <w:noProof/>
                <w:webHidden/>
              </w:rPr>
              <w:fldChar w:fldCharType="separate"/>
            </w:r>
            <w:r>
              <w:rPr>
                <w:noProof/>
                <w:webHidden/>
              </w:rPr>
              <w:t>18</w:t>
            </w:r>
            <w:r>
              <w:rPr>
                <w:noProof/>
                <w:webHidden/>
              </w:rPr>
              <w:fldChar w:fldCharType="end"/>
            </w:r>
          </w:hyperlink>
        </w:p>
        <w:p w14:paraId="446CE549" w14:textId="1ED5311D" w:rsidR="00B650FB" w:rsidRDefault="00B650FB">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3989" w:history="1">
            <w:r w:rsidRPr="007D45BA">
              <w:rPr>
                <w:rStyle w:val="Hyperlink"/>
                <w:noProof/>
                <w:lang w:val="en"/>
              </w:rPr>
              <w:t>Case Studies</w:t>
            </w:r>
            <w:r>
              <w:rPr>
                <w:noProof/>
                <w:webHidden/>
              </w:rPr>
              <w:tab/>
            </w:r>
            <w:r>
              <w:rPr>
                <w:noProof/>
                <w:webHidden/>
              </w:rPr>
              <w:fldChar w:fldCharType="begin"/>
            </w:r>
            <w:r>
              <w:rPr>
                <w:noProof/>
                <w:webHidden/>
              </w:rPr>
              <w:instrText xml:space="preserve"> PAGEREF _Toc161843989 \h </w:instrText>
            </w:r>
            <w:r>
              <w:rPr>
                <w:noProof/>
                <w:webHidden/>
              </w:rPr>
            </w:r>
            <w:r>
              <w:rPr>
                <w:noProof/>
                <w:webHidden/>
              </w:rPr>
              <w:fldChar w:fldCharType="separate"/>
            </w:r>
            <w:r>
              <w:rPr>
                <w:noProof/>
                <w:webHidden/>
              </w:rPr>
              <w:t>20</w:t>
            </w:r>
            <w:r>
              <w:rPr>
                <w:noProof/>
                <w:webHidden/>
              </w:rPr>
              <w:fldChar w:fldCharType="end"/>
            </w:r>
          </w:hyperlink>
        </w:p>
        <w:p w14:paraId="20A4FA03" w14:textId="71747534" w:rsidR="00B650FB" w:rsidRDefault="00B650FB">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3990" w:history="1">
            <w:r w:rsidRPr="007D45BA">
              <w:rPr>
                <w:rStyle w:val="Hyperlink"/>
                <w:rFonts w:eastAsia="Times New Roman"/>
                <w:noProof/>
                <w:lang w:val="en" w:eastAsia="en-GB"/>
              </w:rPr>
              <w:t>D1 Where we authorised a proposal to pay a trustee for serving as trustee</w:t>
            </w:r>
            <w:r>
              <w:rPr>
                <w:noProof/>
                <w:webHidden/>
              </w:rPr>
              <w:tab/>
            </w:r>
            <w:r>
              <w:rPr>
                <w:noProof/>
                <w:webHidden/>
              </w:rPr>
              <w:fldChar w:fldCharType="begin"/>
            </w:r>
            <w:r>
              <w:rPr>
                <w:noProof/>
                <w:webHidden/>
              </w:rPr>
              <w:instrText xml:space="preserve"> PAGEREF _Toc161843990 \h </w:instrText>
            </w:r>
            <w:r>
              <w:rPr>
                <w:noProof/>
                <w:webHidden/>
              </w:rPr>
            </w:r>
            <w:r>
              <w:rPr>
                <w:noProof/>
                <w:webHidden/>
              </w:rPr>
              <w:fldChar w:fldCharType="separate"/>
            </w:r>
            <w:r>
              <w:rPr>
                <w:noProof/>
                <w:webHidden/>
              </w:rPr>
              <w:t>20</w:t>
            </w:r>
            <w:r>
              <w:rPr>
                <w:noProof/>
                <w:webHidden/>
              </w:rPr>
              <w:fldChar w:fldCharType="end"/>
            </w:r>
          </w:hyperlink>
        </w:p>
        <w:p w14:paraId="74180C6B" w14:textId="3F9D4BAF" w:rsidR="00B650FB" w:rsidRDefault="00B650FB">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3991" w:history="1">
            <w:r w:rsidRPr="007D45BA">
              <w:rPr>
                <w:rStyle w:val="Hyperlink"/>
                <w:rFonts w:eastAsia="Times New Roman"/>
                <w:noProof/>
                <w:lang w:val="en" w:eastAsia="en-GB"/>
              </w:rPr>
              <w:t>D2 Where we refused to authorise a proposal to pay a trustee for serving as trustee</w:t>
            </w:r>
            <w:r>
              <w:rPr>
                <w:noProof/>
                <w:webHidden/>
              </w:rPr>
              <w:tab/>
            </w:r>
            <w:r>
              <w:rPr>
                <w:noProof/>
                <w:webHidden/>
              </w:rPr>
              <w:fldChar w:fldCharType="begin"/>
            </w:r>
            <w:r>
              <w:rPr>
                <w:noProof/>
                <w:webHidden/>
              </w:rPr>
              <w:instrText xml:space="preserve"> PAGEREF _Toc161843991 \h </w:instrText>
            </w:r>
            <w:r>
              <w:rPr>
                <w:noProof/>
                <w:webHidden/>
              </w:rPr>
            </w:r>
            <w:r>
              <w:rPr>
                <w:noProof/>
                <w:webHidden/>
              </w:rPr>
              <w:fldChar w:fldCharType="separate"/>
            </w:r>
            <w:r>
              <w:rPr>
                <w:noProof/>
                <w:webHidden/>
              </w:rPr>
              <w:t>22</w:t>
            </w:r>
            <w:r>
              <w:rPr>
                <w:noProof/>
                <w:webHidden/>
              </w:rPr>
              <w:fldChar w:fldCharType="end"/>
            </w:r>
          </w:hyperlink>
        </w:p>
        <w:p w14:paraId="59A16213" w14:textId="5BBAE83E" w:rsidR="00B650FB" w:rsidRDefault="00B650FB">
          <w:pPr>
            <w:pStyle w:val="TOC1"/>
            <w:tabs>
              <w:tab w:val="right" w:leader="dot" w:pos="9016"/>
            </w:tabs>
            <w:rPr>
              <w:rFonts w:asciiTheme="minorHAnsi" w:eastAsiaTheme="minorEastAsia" w:hAnsiTheme="minorHAnsi"/>
              <w:noProof/>
              <w:kern w:val="2"/>
              <w:szCs w:val="24"/>
              <w:lang w:eastAsia="en-GB"/>
              <w14:ligatures w14:val="standardContextual"/>
            </w:rPr>
          </w:pPr>
          <w:hyperlink w:anchor="_Toc161843992" w:history="1">
            <w:r w:rsidRPr="007D45BA">
              <w:rPr>
                <w:rStyle w:val="Hyperlink"/>
                <w:noProof/>
                <w:lang w:val="en"/>
              </w:rPr>
              <w:t>Legal/Policy Framework</w:t>
            </w:r>
            <w:r>
              <w:rPr>
                <w:noProof/>
                <w:webHidden/>
              </w:rPr>
              <w:tab/>
            </w:r>
            <w:r>
              <w:rPr>
                <w:noProof/>
                <w:webHidden/>
              </w:rPr>
              <w:fldChar w:fldCharType="begin"/>
            </w:r>
            <w:r>
              <w:rPr>
                <w:noProof/>
                <w:webHidden/>
              </w:rPr>
              <w:instrText xml:space="preserve"> PAGEREF _Toc161843992 \h </w:instrText>
            </w:r>
            <w:r>
              <w:rPr>
                <w:noProof/>
                <w:webHidden/>
              </w:rPr>
            </w:r>
            <w:r>
              <w:rPr>
                <w:noProof/>
                <w:webHidden/>
              </w:rPr>
              <w:fldChar w:fldCharType="separate"/>
            </w:r>
            <w:r>
              <w:rPr>
                <w:noProof/>
                <w:webHidden/>
              </w:rPr>
              <w:t>24</w:t>
            </w:r>
            <w:r>
              <w:rPr>
                <w:noProof/>
                <w:webHidden/>
              </w:rPr>
              <w:fldChar w:fldCharType="end"/>
            </w:r>
          </w:hyperlink>
        </w:p>
        <w:p w14:paraId="1F3C60D3" w14:textId="23B242A5" w:rsidR="00B650FB" w:rsidRDefault="00B650FB">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3993" w:history="1">
            <w:r w:rsidRPr="007D45BA">
              <w:rPr>
                <w:rStyle w:val="Hyperlink"/>
                <w:noProof/>
                <w:lang w:val="en"/>
              </w:rPr>
              <w:t>E1 Law – Key points</w:t>
            </w:r>
            <w:r>
              <w:rPr>
                <w:noProof/>
                <w:webHidden/>
              </w:rPr>
              <w:tab/>
            </w:r>
            <w:r>
              <w:rPr>
                <w:noProof/>
                <w:webHidden/>
              </w:rPr>
              <w:fldChar w:fldCharType="begin"/>
            </w:r>
            <w:r>
              <w:rPr>
                <w:noProof/>
                <w:webHidden/>
              </w:rPr>
              <w:instrText xml:space="preserve"> PAGEREF _Toc161843993 \h </w:instrText>
            </w:r>
            <w:r>
              <w:rPr>
                <w:noProof/>
                <w:webHidden/>
              </w:rPr>
            </w:r>
            <w:r>
              <w:rPr>
                <w:noProof/>
                <w:webHidden/>
              </w:rPr>
              <w:fldChar w:fldCharType="separate"/>
            </w:r>
            <w:r>
              <w:rPr>
                <w:noProof/>
                <w:webHidden/>
              </w:rPr>
              <w:t>24</w:t>
            </w:r>
            <w:r>
              <w:rPr>
                <w:noProof/>
                <w:webHidden/>
              </w:rPr>
              <w:fldChar w:fldCharType="end"/>
            </w:r>
          </w:hyperlink>
        </w:p>
        <w:p w14:paraId="6A5B4409" w14:textId="027F2088" w:rsidR="00B650FB" w:rsidRDefault="00B650FB">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3994" w:history="1">
            <w:r w:rsidRPr="007D45BA">
              <w:rPr>
                <w:rStyle w:val="Hyperlink"/>
                <w:noProof/>
                <w:lang w:val="en"/>
              </w:rPr>
              <w:t>E2 Policy – Key points</w:t>
            </w:r>
            <w:r>
              <w:rPr>
                <w:noProof/>
                <w:webHidden/>
              </w:rPr>
              <w:tab/>
            </w:r>
            <w:r>
              <w:rPr>
                <w:noProof/>
                <w:webHidden/>
              </w:rPr>
              <w:fldChar w:fldCharType="begin"/>
            </w:r>
            <w:r>
              <w:rPr>
                <w:noProof/>
                <w:webHidden/>
              </w:rPr>
              <w:instrText xml:space="preserve"> PAGEREF _Toc161843994 \h </w:instrText>
            </w:r>
            <w:r>
              <w:rPr>
                <w:noProof/>
                <w:webHidden/>
              </w:rPr>
            </w:r>
            <w:r>
              <w:rPr>
                <w:noProof/>
                <w:webHidden/>
              </w:rPr>
              <w:fldChar w:fldCharType="separate"/>
            </w:r>
            <w:r>
              <w:rPr>
                <w:noProof/>
                <w:webHidden/>
              </w:rPr>
              <w:t>25</w:t>
            </w:r>
            <w:r>
              <w:rPr>
                <w:noProof/>
                <w:webHidden/>
              </w:rPr>
              <w:fldChar w:fldCharType="end"/>
            </w:r>
          </w:hyperlink>
        </w:p>
        <w:p w14:paraId="4A4DEEC0" w14:textId="0A7E2E67" w:rsidR="00B650FB" w:rsidRDefault="00B650FB">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3995" w:history="1">
            <w:r w:rsidRPr="007D45BA">
              <w:rPr>
                <w:rStyle w:val="Hyperlink"/>
                <w:noProof/>
                <w:lang w:val="en"/>
              </w:rPr>
              <w:t>E3 Can a charity pay a trustee for serving as trustee?</w:t>
            </w:r>
            <w:r>
              <w:rPr>
                <w:noProof/>
                <w:webHidden/>
              </w:rPr>
              <w:tab/>
            </w:r>
            <w:r>
              <w:rPr>
                <w:noProof/>
                <w:webHidden/>
              </w:rPr>
              <w:fldChar w:fldCharType="begin"/>
            </w:r>
            <w:r>
              <w:rPr>
                <w:noProof/>
                <w:webHidden/>
              </w:rPr>
              <w:instrText xml:space="preserve"> PAGEREF _Toc161843995 \h </w:instrText>
            </w:r>
            <w:r>
              <w:rPr>
                <w:noProof/>
                <w:webHidden/>
              </w:rPr>
            </w:r>
            <w:r>
              <w:rPr>
                <w:noProof/>
                <w:webHidden/>
              </w:rPr>
              <w:fldChar w:fldCharType="separate"/>
            </w:r>
            <w:r>
              <w:rPr>
                <w:noProof/>
                <w:webHidden/>
              </w:rPr>
              <w:t>25</w:t>
            </w:r>
            <w:r>
              <w:rPr>
                <w:noProof/>
                <w:webHidden/>
              </w:rPr>
              <w:fldChar w:fldCharType="end"/>
            </w:r>
          </w:hyperlink>
        </w:p>
        <w:p w14:paraId="2ACD21A7" w14:textId="7DB4DF3E" w:rsidR="00B650FB" w:rsidRDefault="00B650FB">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3996" w:history="1">
            <w:r w:rsidRPr="007D45BA">
              <w:rPr>
                <w:rStyle w:val="Hyperlink"/>
                <w:noProof/>
                <w:lang w:val="en"/>
              </w:rPr>
              <w:t>E4 What factors should a charity consider before deciding to pay a trustee for serving as trustee?</w:t>
            </w:r>
            <w:r>
              <w:rPr>
                <w:noProof/>
                <w:webHidden/>
              </w:rPr>
              <w:tab/>
            </w:r>
            <w:r>
              <w:rPr>
                <w:noProof/>
                <w:webHidden/>
              </w:rPr>
              <w:fldChar w:fldCharType="begin"/>
            </w:r>
            <w:r>
              <w:rPr>
                <w:noProof/>
                <w:webHidden/>
              </w:rPr>
              <w:instrText xml:space="preserve"> PAGEREF _Toc161843996 \h </w:instrText>
            </w:r>
            <w:r>
              <w:rPr>
                <w:noProof/>
                <w:webHidden/>
              </w:rPr>
            </w:r>
            <w:r>
              <w:rPr>
                <w:noProof/>
                <w:webHidden/>
              </w:rPr>
              <w:fldChar w:fldCharType="separate"/>
            </w:r>
            <w:r>
              <w:rPr>
                <w:noProof/>
                <w:webHidden/>
              </w:rPr>
              <w:t>25</w:t>
            </w:r>
            <w:r>
              <w:rPr>
                <w:noProof/>
                <w:webHidden/>
              </w:rPr>
              <w:fldChar w:fldCharType="end"/>
            </w:r>
          </w:hyperlink>
        </w:p>
        <w:p w14:paraId="1A90DEB5" w14:textId="4EE304A0" w:rsidR="00B650FB" w:rsidRDefault="00B650FB">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3997" w:history="1">
            <w:r w:rsidRPr="007D45BA">
              <w:rPr>
                <w:rStyle w:val="Hyperlink"/>
                <w:rFonts w:eastAsia="Times New Roman"/>
                <w:noProof/>
                <w:lang w:val="en" w:eastAsia="en-GB"/>
              </w:rPr>
              <w:t>E4.1 Is it a payment for serving as trustee?</w:t>
            </w:r>
            <w:r>
              <w:rPr>
                <w:noProof/>
                <w:webHidden/>
              </w:rPr>
              <w:tab/>
            </w:r>
            <w:r>
              <w:rPr>
                <w:noProof/>
                <w:webHidden/>
              </w:rPr>
              <w:fldChar w:fldCharType="begin"/>
            </w:r>
            <w:r>
              <w:rPr>
                <w:noProof/>
                <w:webHidden/>
              </w:rPr>
              <w:instrText xml:space="preserve"> PAGEREF _Toc161843997 \h </w:instrText>
            </w:r>
            <w:r>
              <w:rPr>
                <w:noProof/>
                <w:webHidden/>
              </w:rPr>
            </w:r>
            <w:r>
              <w:rPr>
                <w:noProof/>
                <w:webHidden/>
              </w:rPr>
              <w:fldChar w:fldCharType="separate"/>
            </w:r>
            <w:r>
              <w:rPr>
                <w:noProof/>
                <w:webHidden/>
              </w:rPr>
              <w:t>26</w:t>
            </w:r>
            <w:r>
              <w:rPr>
                <w:noProof/>
                <w:webHidden/>
              </w:rPr>
              <w:fldChar w:fldCharType="end"/>
            </w:r>
          </w:hyperlink>
        </w:p>
        <w:p w14:paraId="42BC93D4" w14:textId="17638E27" w:rsidR="00B650FB" w:rsidRDefault="00B650FB">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3998" w:history="1">
            <w:r w:rsidRPr="007D45BA">
              <w:rPr>
                <w:rStyle w:val="Hyperlink"/>
                <w:rFonts w:eastAsia="Times New Roman"/>
                <w:noProof/>
                <w:lang w:val="en" w:eastAsia="en-GB"/>
              </w:rPr>
              <w:t>E4.2 When might paying for trusteeship be appropriate?</w:t>
            </w:r>
            <w:r>
              <w:rPr>
                <w:noProof/>
                <w:webHidden/>
              </w:rPr>
              <w:tab/>
            </w:r>
            <w:r>
              <w:rPr>
                <w:noProof/>
                <w:webHidden/>
              </w:rPr>
              <w:fldChar w:fldCharType="begin"/>
            </w:r>
            <w:r>
              <w:rPr>
                <w:noProof/>
                <w:webHidden/>
              </w:rPr>
              <w:instrText xml:space="preserve"> PAGEREF _Toc161843998 \h </w:instrText>
            </w:r>
            <w:r>
              <w:rPr>
                <w:noProof/>
                <w:webHidden/>
              </w:rPr>
            </w:r>
            <w:r>
              <w:rPr>
                <w:noProof/>
                <w:webHidden/>
              </w:rPr>
              <w:fldChar w:fldCharType="separate"/>
            </w:r>
            <w:r>
              <w:rPr>
                <w:noProof/>
                <w:webHidden/>
              </w:rPr>
              <w:t>26</w:t>
            </w:r>
            <w:r>
              <w:rPr>
                <w:noProof/>
                <w:webHidden/>
              </w:rPr>
              <w:fldChar w:fldCharType="end"/>
            </w:r>
          </w:hyperlink>
        </w:p>
        <w:p w14:paraId="57801032" w14:textId="27FEF6E1" w:rsidR="00B650FB" w:rsidRDefault="00B650FB">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3999" w:history="1">
            <w:r w:rsidRPr="007D45BA">
              <w:rPr>
                <w:rStyle w:val="Hyperlink"/>
                <w:rFonts w:eastAsia="Times New Roman"/>
                <w:noProof/>
                <w:lang w:val="en" w:eastAsia="en-GB"/>
              </w:rPr>
              <w:t>E4.3 Does the charity have an existing power to pay?</w:t>
            </w:r>
            <w:r>
              <w:rPr>
                <w:noProof/>
                <w:webHidden/>
              </w:rPr>
              <w:tab/>
            </w:r>
            <w:r>
              <w:rPr>
                <w:noProof/>
                <w:webHidden/>
              </w:rPr>
              <w:fldChar w:fldCharType="begin"/>
            </w:r>
            <w:r>
              <w:rPr>
                <w:noProof/>
                <w:webHidden/>
              </w:rPr>
              <w:instrText xml:space="preserve"> PAGEREF _Toc161843999 \h </w:instrText>
            </w:r>
            <w:r>
              <w:rPr>
                <w:noProof/>
                <w:webHidden/>
              </w:rPr>
            </w:r>
            <w:r>
              <w:rPr>
                <w:noProof/>
                <w:webHidden/>
              </w:rPr>
              <w:fldChar w:fldCharType="separate"/>
            </w:r>
            <w:r>
              <w:rPr>
                <w:noProof/>
                <w:webHidden/>
              </w:rPr>
              <w:t>26</w:t>
            </w:r>
            <w:r>
              <w:rPr>
                <w:noProof/>
                <w:webHidden/>
              </w:rPr>
              <w:fldChar w:fldCharType="end"/>
            </w:r>
          </w:hyperlink>
        </w:p>
        <w:p w14:paraId="66FA2262" w14:textId="451E9748" w:rsidR="00B650FB" w:rsidRDefault="00B650FB">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4000" w:history="1">
            <w:r w:rsidRPr="007D45BA">
              <w:rPr>
                <w:rStyle w:val="Hyperlink"/>
                <w:rFonts w:eastAsia="Times New Roman"/>
                <w:noProof/>
                <w:lang w:val="en" w:eastAsia="en-GB"/>
              </w:rPr>
              <w:t>E4.4 What else must the trustees consider?</w:t>
            </w:r>
            <w:r>
              <w:rPr>
                <w:noProof/>
                <w:webHidden/>
              </w:rPr>
              <w:tab/>
            </w:r>
            <w:r>
              <w:rPr>
                <w:noProof/>
                <w:webHidden/>
              </w:rPr>
              <w:fldChar w:fldCharType="begin"/>
            </w:r>
            <w:r>
              <w:rPr>
                <w:noProof/>
                <w:webHidden/>
              </w:rPr>
              <w:instrText xml:space="preserve"> PAGEREF _Toc161844000 \h </w:instrText>
            </w:r>
            <w:r>
              <w:rPr>
                <w:noProof/>
                <w:webHidden/>
              </w:rPr>
            </w:r>
            <w:r>
              <w:rPr>
                <w:noProof/>
                <w:webHidden/>
              </w:rPr>
              <w:fldChar w:fldCharType="separate"/>
            </w:r>
            <w:r>
              <w:rPr>
                <w:noProof/>
                <w:webHidden/>
              </w:rPr>
              <w:t>26</w:t>
            </w:r>
            <w:r>
              <w:rPr>
                <w:noProof/>
                <w:webHidden/>
              </w:rPr>
              <w:fldChar w:fldCharType="end"/>
            </w:r>
          </w:hyperlink>
        </w:p>
        <w:p w14:paraId="2505E9BD" w14:textId="71029092" w:rsidR="00B650FB" w:rsidRDefault="00B650FB">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4001" w:history="1">
            <w:r w:rsidRPr="007D45BA">
              <w:rPr>
                <w:rStyle w:val="Hyperlink"/>
                <w:noProof/>
                <w:lang w:val="en"/>
              </w:rPr>
              <w:t>E5 What authority is needed to pay a trustee for serving as trustee?</w:t>
            </w:r>
            <w:r>
              <w:rPr>
                <w:noProof/>
                <w:webHidden/>
              </w:rPr>
              <w:tab/>
            </w:r>
            <w:r>
              <w:rPr>
                <w:noProof/>
                <w:webHidden/>
              </w:rPr>
              <w:fldChar w:fldCharType="begin"/>
            </w:r>
            <w:r>
              <w:rPr>
                <w:noProof/>
                <w:webHidden/>
              </w:rPr>
              <w:instrText xml:space="preserve"> PAGEREF _Toc161844001 \h </w:instrText>
            </w:r>
            <w:r>
              <w:rPr>
                <w:noProof/>
                <w:webHidden/>
              </w:rPr>
            </w:r>
            <w:r>
              <w:rPr>
                <w:noProof/>
                <w:webHidden/>
              </w:rPr>
              <w:fldChar w:fldCharType="separate"/>
            </w:r>
            <w:r>
              <w:rPr>
                <w:noProof/>
                <w:webHidden/>
              </w:rPr>
              <w:t>27</w:t>
            </w:r>
            <w:r>
              <w:rPr>
                <w:noProof/>
                <w:webHidden/>
              </w:rPr>
              <w:fldChar w:fldCharType="end"/>
            </w:r>
          </w:hyperlink>
        </w:p>
        <w:p w14:paraId="6EE4ACDB" w14:textId="7A4EF3C8" w:rsidR="00B650FB" w:rsidRDefault="00B650FB">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4002" w:history="1">
            <w:r w:rsidRPr="007D45BA">
              <w:rPr>
                <w:rStyle w:val="Hyperlink"/>
                <w:noProof/>
                <w:lang w:val="en"/>
              </w:rPr>
              <w:t>E6 What types of authority can the Commission provide?</w:t>
            </w:r>
            <w:r>
              <w:rPr>
                <w:noProof/>
                <w:webHidden/>
              </w:rPr>
              <w:tab/>
            </w:r>
            <w:r>
              <w:rPr>
                <w:noProof/>
                <w:webHidden/>
              </w:rPr>
              <w:fldChar w:fldCharType="begin"/>
            </w:r>
            <w:r>
              <w:rPr>
                <w:noProof/>
                <w:webHidden/>
              </w:rPr>
              <w:instrText xml:space="preserve"> PAGEREF _Toc161844002 \h </w:instrText>
            </w:r>
            <w:r>
              <w:rPr>
                <w:noProof/>
                <w:webHidden/>
              </w:rPr>
            </w:r>
            <w:r>
              <w:rPr>
                <w:noProof/>
                <w:webHidden/>
              </w:rPr>
              <w:fldChar w:fldCharType="separate"/>
            </w:r>
            <w:r>
              <w:rPr>
                <w:noProof/>
                <w:webHidden/>
              </w:rPr>
              <w:t>28</w:t>
            </w:r>
            <w:r>
              <w:rPr>
                <w:noProof/>
                <w:webHidden/>
              </w:rPr>
              <w:fldChar w:fldCharType="end"/>
            </w:r>
          </w:hyperlink>
        </w:p>
        <w:p w14:paraId="55C84C69" w14:textId="1549B454" w:rsidR="00B650FB" w:rsidRDefault="00B650FB">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4003" w:history="1">
            <w:r w:rsidRPr="007D45BA">
              <w:rPr>
                <w:rStyle w:val="Hyperlink"/>
                <w:noProof/>
                <w:lang w:val="en"/>
              </w:rPr>
              <w:t>E7 What information should a charity provide when applying for authority to pay a trustee for serving as trustee?</w:t>
            </w:r>
            <w:r>
              <w:rPr>
                <w:noProof/>
                <w:webHidden/>
              </w:rPr>
              <w:tab/>
            </w:r>
            <w:r>
              <w:rPr>
                <w:noProof/>
                <w:webHidden/>
              </w:rPr>
              <w:fldChar w:fldCharType="begin"/>
            </w:r>
            <w:r>
              <w:rPr>
                <w:noProof/>
                <w:webHidden/>
              </w:rPr>
              <w:instrText xml:space="preserve"> PAGEREF _Toc161844003 \h </w:instrText>
            </w:r>
            <w:r>
              <w:rPr>
                <w:noProof/>
                <w:webHidden/>
              </w:rPr>
            </w:r>
            <w:r>
              <w:rPr>
                <w:noProof/>
                <w:webHidden/>
              </w:rPr>
              <w:fldChar w:fldCharType="separate"/>
            </w:r>
            <w:r>
              <w:rPr>
                <w:noProof/>
                <w:webHidden/>
              </w:rPr>
              <w:t>29</w:t>
            </w:r>
            <w:r>
              <w:rPr>
                <w:noProof/>
                <w:webHidden/>
              </w:rPr>
              <w:fldChar w:fldCharType="end"/>
            </w:r>
          </w:hyperlink>
        </w:p>
        <w:p w14:paraId="002845EB" w14:textId="3062697E" w:rsidR="00B650FB" w:rsidRDefault="00B650FB">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4004" w:history="1">
            <w:r w:rsidRPr="007D45BA">
              <w:rPr>
                <w:rStyle w:val="Hyperlink"/>
                <w:rFonts w:eastAsia="Times New Roman"/>
                <w:noProof/>
                <w:lang w:val="en" w:eastAsia="en-GB"/>
              </w:rPr>
              <w:t>E7.1 The case in support of the application</w:t>
            </w:r>
            <w:r>
              <w:rPr>
                <w:noProof/>
                <w:webHidden/>
              </w:rPr>
              <w:tab/>
            </w:r>
            <w:r>
              <w:rPr>
                <w:noProof/>
                <w:webHidden/>
              </w:rPr>
              <w:fldChar w:fldCharType="begin"/>
            </w:r>
            <w:r>
              <w:rPr>
                <w:noProof/>
                <w:webHidden/>
              </w:rPr>
              <w:instrText xml:space="preserve"> PAGEREF _Toc161844004 \h </w:instrText>
            </w:r>
            <w:r>
              <w:rPr>
                <w:noProof/>
                <w:webHidden/>
              </w:rPr>
            </w:r>
            <w:r>
              <w:rPr>
                <w:noProof/>
                <w:webHidden/>
              </w:rPr>
              <w:fldChar w:fldCharType="separate"/>
            </w:r>
            <w:r>
              <w:rPr>
                <w:noProof/>
                <w:webHidden/>
              </w:rPr>
              <w:t>30</w:t>
            </w:r>
            <w:r>
              <w:rPr>
                <w:noProof/>
                <w:webHidden/>
              </w:rPr>
              <w:fldChar w:fldCharType="end"/>
            </w:r>
          </w:hyperlink>
        </w:p>
        <w:p w14:paraId="240EFFD2" w14:textId="21355707" w:rsidR="00B650FB" w:rsidRDefault="00B650FB">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4005" w:history="1">
            <w:r w:rsidRPr="007D45BA">
              <w:rPr>
                <w:rStyle w:val="Hyperlink"/>
                <w:rFonts w:eastAsia="Times New Roman"/>
                <w:noProof/>
                <w:lang w:val="en" w:eastAsia="en-GB"/>
              </w:rPr>
              <w:t>E7.2 Confirmation of the trustees' processes regarding the payments</w:t>
            </w:r>
            <w:r>
              <w:rPr>
                <w:noProof/>
                <w:webHidden/>
              </w:rPr>
              <w:tab/>
            </w:r>
            <w:r>
              <w:rPr>
                <w:noProof/>
                <w:webHidden/>
              </w:rPr>
              <w:fldChar w:fldCharType="begin"/>
            </w:r>
            <w:r>
              <w:rPr>
                <w:noProof/>
                <w:webHidden/>
              </w:rPr>
              <w:instrText xml:space="preserve"> PAGEREF _Toc161844005 \h </w:instrText>
            </w:r>
            <w:r>
              <w:rPr>
                <w:noProof/>
                <w:webHidden/>
              </w:rPr>
            </w:r>
            <w:r>
              <w:rPr>
                <w:noProof/>
                <w:webHidden/>
              </w:rPr>
              <w:fldChar w:fldCharType="separate"/>
            </w:r>
            <w:r>
              <w:rPr>
                <w:noProof/>
                <w:webHidden/>
              </w:rPr>
              <w:t>31</w:t>
            </w:r>
            <w:r>
              <w:rPr>
                <w:noProof/>
                <w:webHidden/>
              </w:rPr>
              <w:fldChar w:fldCharType="end"/>
            </w:r>
          </w:hyperlink>
        </w:p>
        <w:p w14:paraId="6E78DEA6" w14:textId="47498D36" w:rsidR="00B650FB" w:rsidRDefault="00B650FB">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4006" w:history="1">
            <w:r w:rsidRPr="007D45BA">
              <w:rPr>
                <w:rStyle w:val="Hyperlink"/>
                <w:noProof/>
                <w:lang w:val="en"/>
              </w:rPr>
              <w:t>E8 Managing conflicts of interest</w:t>
            </w:r>
            <w:r>
              <w:rPr>
                <w:noProof/>
                <w:webHidden/>
              </w:rPr>
              <w:tab/>
            </w:r>
            <w:r>
              <w:rPr>
                <w:noProof/>
                <w:webHidden/>
              </w:rPr>
              <w:fldChar w:fldCharType="begin"/>
            </w:r>
            <w:r>
              <w:rPr>
                <w:noProof/>
                <w:webHidden/>
              </w:rPr>
              <w:instrText xml:space="preserve"> PAGEREF _Toc161844006 \h </w:instrText>
            </w:r>
            <w:r>
              <w:rPr>
                <w:noProof/>
                <w:webHidden/>
              </w:rPr>
            </w:r>
            <w:r>
              <w:rPr>
                <w:noProof/>
                <w:webHidden/>
              </w:rPr>
              <w:fldChar w:fldCharType="separate"/>
            </w:r>
            <w:r>
              <w:rPr>
                <w:noProof/>
                <w:webHidden/>
              </w:rPr>
              <w:t>31</w:t>
            </w:r>
            <w:r>
              <w:rPr>
                <w:noProof/>
                <w:webHidden/>
              </w:rPr>
              <w:fldChar w:fldCharType="end"/>
            </w:r>
          </w:hyperlink>
        </w:p>
        <w:p w14:paraId="2E0279D8" w14:textId="0CBD98CB" w:rsidR="00B650FB" w:rsidRDefault="00B650FB">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4007" w:history="1">
            <w:r w:rsidRPr="007D45BA">
              <w:rPr>
                <w:rStyle w:val="Hyperlink"/>
                <w:noProof/>
                <w:lang w:val="en"/>
              </w:rPr>
              <w:t>E9 Disclosing and reporting trustee payments</w:t>
            </w:r>
            <w:r>
              <w:rPr>
                <w:noProof/>
                <w:webHidden/>
              </w:rPr>
              <w:tab/>
            </w:r>
            <w:r>
              <w:rPr>
                <w:noProof/>
                <w:webHidden/>
              </w:rPr>
              <w:fldChar w:fldCharType="begin"/>
            </w:r>
            <w:r>
              <w:rPr>
                <w:noProof/>
                <w:webHidden/>
              </w:rPr>
              <w:instrText xml:space="preserve"> PAGEREF _Toc161844007 \h </w:instrText>
            </w:r>
            <w:r>
              <w:rPr>
                <w:noProof/>
                <w:webHidden/>
              </w:rPr>
            </w:r>
            <w:r>
              <w:rPr>
                <w:noProof/>
                <w:webHidden/>
              </w:rPr>
              <w:fldChar w:fldCharType="separate"/>
            </w:r>
            <w:r>
              <w:rPr>
                <w:noProof/>
                <w:webHidden/>
              </w:rPr>
              <w:t>32</w:t>
            </w:r>
            <w:r>
              <w:rPr>
                <w:noProof/>
                <w:webHidden/>
              </w:rPr>
              <w:fldChar w:fldCharType="end"/>
            </w:r>
          </w:hyperlink>
        </w:p>
        <w:p w14:paraId="300930E8" w14:textId="61E8B157" w:rsidR="00B650FB" w:rsidRDefault="00B650FB">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4008" w:history="1">
            <w:r w:rsidRPr="007D45BA">
              <w:rPr>
                <w:rStyle w:val="Hyperlink"/>
                <w:noProof/>
                <w:lang w:val="en"/>
              </w:rPr>
              <w:t>Q&amp;A</w:t>
            </w:r>
            <w:r>
              <w:rPr>
                <w:noProof/>
                <w:webHidden/>
              </w:rPr>
              <w:tab/>
            </w:r>
            <w:r>
              <w:rPr>
                <w:noProof/>
                <w:webHidden/>
              </w:rPr>
              <w:fldChar w:fldCharType="begin"/>
            </w:r>
            <w:r>
              <w:rPr>
                <w:noProof/>
                <w:webHidden/>
              </w:rPr>
              <w:instrText xml:space="preserve"> PAGEREF _Toc161844008 \h </w:instrText>
            </w:r>
            <w:r>
              <w:rPr>
                <w:noProof/>
                <w:webHidden/>
              </w:rPr>
            </w:r>
            <w:r>
              <w:rPr>
                <w:noProof/>
                <w:webHidden/>
              </w:rPr>
              <w:fldChar w:fldCharType="separate"/>
            </w:r>
            <w:r>
              <w:rPr>
                <w:noProof/>
                <w:webHidden/>
              </w:rPr>
              <w:t>32</w:t>
            </w:r>
            <w:r>
              <w:rPr>
                <w:noProof/>
                <w:webHidden/>
              </w:rPr>
              <w:fldChar w:fldCharType="end"/>
            </w:r>
          </w:hyperlink>
        </w:p>
        <w:p w14:paraId="6BA5FB29" w14:textId="799DF5DB" w:rsidR="00B650FB" w:rsidRDefault="00B650FB">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4009" w:history="1">
            <w:r w:rsidRPr="007D45BA">
              <w:rPr>
                <w:rStyle w:val="Hyperlink"/>
                <w:rFonts w:eastAsia="Times New Roman"/>
                <w:noProof/>
                <w:lang w:val="en" w:eastAsia="en-GB"/>
              </w:rPr>
              <w:t>F1 Can a charity pay a trustee for serving as trustee?</w:t>
            </w:r>
            <w:r>
              <w:rPr>
                <w:noProof/>
                <w:webHidden/>
              </w:rPr>
              <w:tab/>
            </w:r>
            <w:r>
              <w:rPr>
                <w:noProof/>
                <w:webHidden/>
              </w:rPr>
              <w:fldChar w:fldCharType="begin"/>
            </w:r>
            <w:r>
              <w:rPr>
                <w:noProof/>
                <w:webHidden/>
              </w:rPr>
              <w:instrText xml:space="preserve"> PAGEREF _Toc161844009 \h </w:instrText>
            </w:r>
            <w:r>
              <w:rPr>
                <w:noProof/>
                <w:webHidden/>
              </w:rPr>
            </w:r>
            <w:r>
              <w:rPr>
                <w:noProof/>
                <w:webHidden/>
              </w:rPr>
              <w:fldChar w:fldCharType="separate"/>
            </w:r>
            <w:r>
              <w:rPr>
                <w:noProof/>
                <w:webHidden/>
              </w:rPr>
              <w:t>32</w:t>
            </w:r>
            <w:r>
              <w:rPr>
                <w:noProof/>
                <w:webHidden/>
              </w:rPr>
              <w:fldChar w:fldCharType="end"/>
            </w:r>
          </w:hyperlink>
        </w:p>
        <w:p w14:paraId="59A14DA7" w14:textId="57B01D03" w:rsidR="00B650FB" w:rsidRDefault="00B650FB">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4010" w:history="1">
            <w:r w:rsidRPr="007D45BA">
              <w:rPr>
                <w:rStyle w:val="Hyperlink"/>
                <w:rFonts w:eastAsia="Times New Roman"/>
                <w:noProof/>
                <w:lang w:val="en" w:eastAsia="en-GB"/>
              </w:rPr>
              <w:t>F2 How might a payment be authorised?</w:t>
            </w:r>
            <w:r>
              <w:rPr>
                <w:noProof/>
                <w:webHidden/>
              </w:rPr>
              <w:tab/>
            </w:r>
            <w:r>
              <w:rPr>
                <w:noProof/>
                <w:webHidden/>
              </w:rPr>
              <w:fldChar w:fldCharType="begin"/>
            </w:r>
            <w:r>
              <w:rPr>
                <w:noProof/>
                <w:webHidden/>
              </w:rPr>
              <w:instrText xml:space="preserve"> PAGEREF _Toc161844010 \h </w:instrText>
            </w:r>
            <w:r>
              <w:rPr>
                <w:noProof/>
                <w:webHidden/>
              </w:rPr>
            </w:r>
            <w:r>
              <w:rPr>
                <w:noProof/>
                <w:webHidden/>
              </w:rPr>
              <w:fldChar w:fldCharType="separate"/>
            </w:r>
            <w:r>
              <w:rPr>
                <w:noProof/>
                <w:webHidden/>
              </w:rPr>
              <w:t>32</w:t>
            </w:r>
            <w:r>
              <w:rPr>
                <w:noProof/>
                <w:webHidden/>
              </w:rPr>
              <w:fldChar w:fldCharType="end"/>
            </w:r>
          </w:hyperlink>
        </w:p>
        <w:p w14:paraId="1C2CDFF4" w14:textId="2C960536" w:rsidR="00B650FB" w:rsidRDefault="00B650FB">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4011" w:history="1">
            <w:r w:rsidRPr="007D45BA">
              <w:rPr>
                <w:rStyle w:val="Hyperlink"/>
                <w:rFonts w:eastAsia="Times New Roman"/>
                <w:noProof/>
                <w:lang w:val="en" w:eastAsia="en-GB"/>
              </w:rPr>
              <w:t>F3 When might we authorise a proposal to pay a trustee for serving as trustee?</w:t>
            </w:r>
            <w:r>
              <w:rPr>
                <w:noProof/>
                <w:webHidden/>
              </w:rPr>
              <w:tab/>
            </w:r>
            <w:r>
              <w:rPr>
                <w:noProof/>
                <w:webHidden/>
              </w:rPr>
              <w:fldChar w:fldCharType="begin"/>
            </w:r>
            <w:r>
              <w:rPr>
                <w:noProof/>
                <w:webHidden/>
              </w:rPr>
              <w:instrText xml:space="preserve"> PAGEREF _Toc161844011 \h </w:instrText>
            </w:r>
            <w:r>
              <w:rPr>
                <w:noProof/>
                <w:webHidden/>
              </w:rPr>
            </w:r>
            <w:r>
              <w:rPr>
                <w:noProof/>
                <w:webHidden/>
              </w:rPr>
              <w:fldChar w:fldCharType="separate"/>
            </w:r>
            <w:r>
              <w:rPr>
                <w:noProof/>
                <w:webHidden/>
              </w:rPr>
              <w:t>32</w:t>
            </w:r>
            <w:r>
              <w:rPr>
                <w:noProof/>
                <w:webHidden/>
              </w:rPr>
              <w:fldChar w:fldCharType="end"/>
            </w:r>
          </w:hyperlink>
        </w:p>
        <w:p w14:paraId="009856C8" w14:textId="13497309" w:rsidR="00B650FB" w:rsidRDefault="00B650FB">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4012" w:history="1">
            <w:r w:rsidRPr="007D45BA">
              <w:rPr>
                <w:rStyle w:val="Hyperlink"/>
                <w:rFonts w:eastAsia="Times New Roman"/>
                <w:noProof/>
                <w:lang w:val="en" w:eastAsia="en-GB"/>
              </w:rPr>
              <w:t>F4 When might we refuse to authorise a proposal to pay a trustee for serving as trustee?</w:t>
            </w:r>
            <w:r>
              <w:rPr>
                <w:noProof/>
                <w:webHidden/>
              </w:rPr>
              <w:tab/>
            </w:r>
            <w:r>
              <w:rPr>
                <w:noProof/>
                <w:webHidden/>
              </w:rPr>
              <w:fldChar w:fldCharType="begin"/>
            </w:r>
            <w:r>
              <w:rPr>
                <w:noProof/>
                <w:webHidden/>
              </w:rPr>
              <w:instrText xml:space="preserve"> PAGEREF _Toc161844012 \h </w:instrText>
            </w:r>
            <w:r>
              <w:rPr>
                <w:noProof/>
                <w:webHidden/>
              </w:rPr>
            </w:r>
            <w:r>
              <w:rPr>
                <w:noProof/>
                <w:webHidden/>
              </w:rPr>
              <w:fldChar w:fldCharType="separate"/>
            </w:r>
            <w:r>
              <w:rPr>
                <w:noProof/>
                <w:webHidden/>
              </w:rPr>
              <w:t>32</w:t>
            </w:r>
            <w:r>
              <w:rPr>
                <w:noProof/>
                <w:webHidden/>
              </w:rPr>
              <w:fldChar w:fldCharType="end"/>
            </w:r>
          </w:hyperlink>
        </w:p>
        <w:p w14:paraId="6F45E08A" w14:textId="7159B045" w:rsidR="00B650FB" w:rsidRDefault="00B650FB">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4013" w:history="1">
            <w:r w:rsidRPr="007D45BA">
              <w:rPr>
                <w:rStyle w:val="Hyperlink"/>
                <w:rFonts w:eastAsia="Times New Roman"/>
                <w:noProof/>
                <w:lang w:val="en" w:eastAsia="en-GB"/>
              </w:rPr>
              <w:t>F5 How should a charity set the rate of pay?</w:t>
            </w:r>
            <w:r>
              <w:rPr>
                <w:noProof/>
                <w:webHidden/>
              </w:rPr>
              <w:tab/>
            </w:r>
            <w:r>
              <w:rPr>
                <w:noProof/>
                <w:webHidden/>
              </w:rPr>
              <w:fldChar w:fldCharType="begin"/>
            </w:r>
            <w:r>
              <w:rPr>
                <w:noProof/>
                <w:webHidden/>
              </w:rPr>
              <w:instrText xml:space="preserve"> PAGEREF _Toc161844013 \h </w:instrText>
            </w:r>
            <w:r>
              <w:rPr>
                <w:noProof/>
                <w:webHidden/>
              </w:rPr>
            </w:r>
            <w:r>
              <w:rPr>
                <w:noProof/>
                <w:webHidden/>
              </w:rPr>
              <w:fldChar w:fldCharType="separate"/>
            </w:r>
            <w:r>
              <w:rPr>
                <w:noProof/>
                <w:webHidden/>
              </w:rPr>
              <w:t>32</w:t>
            </w:r>
            <w:r>
              <w:rPr>
                <w:noProof/>
                <w:webHidden/>
              </w:rPr>
              <w:fldChar w:fldCharType="end"/>
            </w:r>
          </w:hyperlink>
        </w:p>
        <w:p w14:paraId="66C3FC94" w14:textId="76FE7B30" w:rsidR="00B650FB" w:rsidRDefault="00B650FB">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4014" w:history="1">
            <w:r w:rsidRPr="007D45BA">
              <w:rPr>
                <w:rStyle w:val="Hyperlink"/>
                <w:rFonts w:eastAsia="Times New Roman"/>
                <w:noProof/>
                <w:lang w:val="en" w:eastAsia="en-GB"/>
              </w:rPr>
              <w:t>F6 Can a sole trustee be paid for serving as trustee?</w:t>
            </w:r>
            <w:r>
              <w:rPr>
                <w:noProof/>
                <w:webHidden/>
              </w:rPr>
              <w:tab/>
            </w:r>
            <w:r>
              <w:rPr>
                <w:noProof/>
                <w:webHidden/>
              </w:rPr>
              <w:fldChar w:fldCharType="begin"/>
            </w:r>
            <w:r>
              <w:rPr>
                <w:noProof/>
                <w:webHidden/>
              </w:rPr>
              <w:instrText xml:space="preserve"> PAGEREF _Toc161844014 \h </w:instrText>
            </w:r>
            <w:r>
              <w:rPr>
                <w:noProof/>
                <w:webHidden/>
              </w:rPr>
            </w:r>
            <w:r>
              <w:rPr>
                <w:noProof/>
                <w:webHidden/>
              </w:rPr>
              <w:fldChar w:fldCharType="separate"/>
            </w:r>
            <w:r>
              <w:rPr>
                <w:noProof/>
                <w:webHidden/>
              </w:rPr>
              <w:t>33</w:t>
            </w:r>
            <w:r>
              <w:rPr>
                <w:noProof/>
                <w:webHidden/>
              </w:rPr>
              <w:fldChar w:fldCharType="end"/>
            </w:r>
          </w:hyperlink>
        </w:p>
        <w:p w14:paraId="07BD951B" w14:textId="7810C0F1" w:rsidR="00B650FB" w:rsidRDefault="00B650FB">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4015" w:history="1">
            <w:r w:rsidRPr="007D45BA">
              <w:rPr>
                <w:rStyle w:val="Hyperlink"/>
                <w:noProof/>
                <w:lang w:val="en"/>
              </w:rPr>
              <w:t>Model Letters</w:t>
            </w:r>
            <w:r>
              <w:rPr>
                <w:noProof/>
                <w:webHidden/>
              </w:rPr>
              <w:tab/>
            </w:r>
            <w:r>
              <w:rPr>
                <w:noProof/>
                <w:webHidden/>
              </w:rPr>
              <w:fldChar w:fldCharType="begin"/>
            </w:r>
            <w:r>
              <w:rPr>
                <w:noProof/>
                <w:webHidden/>
              </w:rPr>
              <w:instrText xml:space="preserve"> PAGEREF _Toc161844015 \h </w:instrText>
            </w:r>
            <w:r>
              <w:rPr>
                <w:noProof/>
                <w:webHidden/>
              </w:rPr>
            </w:r>
            <w:r>
              <w:rPr>
                <w:noProof/>
                <w:webHidden/>
              </w:rPr>
              <w:fldChar w:fldCharType="separate"/>
            </w:r>
            <w:r>
              <w:rPr>
                <w:noProof/>
                <w:webHidden/>
              </w:rPr>
              <w:t>33</w:t>
            </w:r>
            <w:r>
              <w:rPr>
                <w:noProof/>
                <w:webHidden/>
              </w:rPr>
              <w:fldChar w:fldCharType="end"/>
            </w:r>
          </w:hyperlink>
        </w:p>
        <w:p w14:paraId="0F0DF066" w14:textId="3A3E4E6F" w:rsidR="00B650FB" w:rsidRDefault="00B650FB">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4016" w:history="1">
            <w:r w:rsidRPr="007D45BA">
              <w:rPr>
                <w:rStyle w:val="Hyperlink"/>
                <w:rFonts w:eastAsia="Times New Roman"/>
                <w:noProof/>
                <w:lang w:val="en" w:eastAsia="en-GB"/>
              </w:rPr>
              <w:t>G1 Model refusal letter</w:t>
            </w:r>
            <w:r>
              <w:rPr>
                <w:noProof/>
                <w:webHidden/>
              </w:rPr>
              <w:tab/>
            </w:r>
            <w:r>
              <w:rPr>
                <w:noProof/>
                <w:webHidden/>
              </w:rPr>
              <w:fldChar w:fldCharType="begin"/>
            </w:r>
            <w:r>
              <w:rPr>
                <w:noProof/>
                <w:webHidden/>
              </w:rPr>
              <w:instrText xml:space="preserve"> PAGEREF _Toc161844016 \h </w:instrText>
            </w:r>
            <w:r>
              <w:rPr>
                <w:noProof/>
                <w:webHidden/>
              </w:rPr>
            </w:r>
            <w:r>
              <w:rPr>
                <w:noProof/>
                <w:webHidden/>
              </w:rPr>
              <w:fldChar w:fldCharType="separate"/>
            </w:r>
            <w:r>
              <w:rPr>
                <w:noProof/>
                <w:webHidden/>
              </w:rPr>
              <w:t>33</w:t>
            </w:r>
            <w:r>
              <w:rPr>
                <w:noProof/>
                <w:webHidden/>
              </w:rPr>
              <w:fldChar w:fldCharType="end"/>
            </w:r>
          </w:hyperlink>
        </w:p>
        <w:p w14:paraId="5BB9055E" w14:textId="24CC2663" w:rsidR="00F00B16" w:rsidRDefault="00F00B16">
          <w:r>
            <w:rPr>
              <w:b/>
              <w:bCs/>
              <w:noProof/>
            </w:rPr>
            <w:fldChar w:fldCharType="end"/>
          </w:r>
        </w:p>
      </w:sdtContent>
    </w:sdt>
    <w:p w14:paraId="1135EF44" w14:textId="77777777" w:rsidR="008F7F8A" w:rsidRPr="00661008" w:rsidRDefault="008F7F8A" w:rsidP="006C71EE">
      <w:pPr>
        <w:pStyle w:val="Heading1"/>
        <w:rPr>
          <w:lang w:val="en"/>
        </w:rPr>
      </w:pPr>
      <w:bookmarkStart w:id="1" w:name="_Toc161843962"/>
      <w:r w:rsidRPr="00661008">
        <w:rPr>
          <w:lang w:val="en"/>
        </w:rPr>
        <w:t>OG515-5 Payment for serving as trustee</w:t>
      </w:r>
      <w:bookmarkEnd w:id="1"/>
    </w:p>
    <w:p w14:paraId="1A4F0809" w14:textId="77777777" w:rsidR="008F7F8A" w:rsidRPr="00661008" w:rsidRDefault="008F7F8A" w:rsidP="006C71EE">
      <w:pPr>
        <w:pStyle w:val="Heading1"/>
        <w:rPr>
          <w:lang w:val="en"/>
        </w:rPr>
      </w:pPr>
      <w:bookmarkStart w:id="2" w:name="_Toc161843963"/>
      <w:r w:rsidRPr="00661008">
        <w:rPr>
          <w:lang w:val="en"/>
        </w:rPr>
        <w:t>Policy Statement/Overview</w:t>
      </w:r>
      <w:bookmarkEnd w:id="2"/>
    </w:p>
    <w:p w14:paraId="64F3F6D7" w14:textId="77777777" w:rsidR="008F7F8A" w:rsidRPr="00661008" w:rsidRDefault="008F7F8A" w:rsidP="008F7F8A">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The Commission’s overall policy on payments to charity trustees, including payment for serving as trustee, is set out in Trustee Expenses and Payments (CC11). Staff need to have read that guidance for a full understanding of how we describe our </w:t>
      </w:r>
      <w:r w:rsidRPr="00661008">
        <w:rPr>
          <w:rFonts w:eastAsia="Times New Roman" w:cs="Arial"/>
          <w:color w:val="262626"/>
          <w:szCs w:val="24"/>
          <w:lang w:val="en" w:eastAsia="en-GB"/>
        </w:rPr>
        <w:lastRenderedPageBreak/>
        <w:t xml:space="preserve">policy on trustee payments. </w:t>
      </w:r>
      <w:hyperlink r:id="rId10" w:tgtFrame="_blank" w:tooltip="CC11" w:history="1">
        <w:r w:rsidRPr="00661008">
          <w:rPr>
            <w:rFonts w:eastAsia="Times New Roman" w:cs="Arial"/>
            <w:color w:val="323298"/>
            <w:szCs w:val="24"/>
            <w:lang w:val="en" w:eastAsia="en-GB"/>
          </w:rPr>
          <w:t>Section F of CC11</w:t>
        </w:r>
      </w:hyperlink>
      <w:r w:rsidRPr="00661008">
        <w:rPr>
          <w:rFonts w:eastAsia="Times New Roman" w:cs="Arial"/>
          <w:color w:val="262626"/>
          <w:szCs w:val="24"/>
          <w:lang w:val="en" w:eastAsia="en-GB"/>
        </w:rPr>
        <w:t xml:space="preserve"> deals specifically with payments for serving as trustee and governs our overall approach to these cases. </w:t>
      </w:r>
    </w:p>
    <w:p w14:paraId="1A454EC8" w14:textId="77777777" w:rsidR="008F7F8A" w:rsidRPr="00661008" w:rsidRDefault="008F7F8A" w:rsidP="008F7F8A">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Where we are asked to consider requests to </w:t>
      </w:r>
      <w:proofErr w:type="spellStart"/>
      <w:r w:rsidRPr="00661008">
        <w:rPr>
          <w:rFonts w:eastAsia="Times New Roman" w:cs="Arial"/>
          <w:color w:val="262626"/>
          <w:szCs w:val="24"/>
          <w:lang w:val="en" w:eastAsia="en-GB"/>
        </w:rPr>
        <w:t>authorise</w:t>
      </w:r>
      <w:proofErr w:type="spellEnd"/>
      <w:r w:rsidRPr="00661008">
        <w:rPr>
          <w:rFonts w:eastAsia="Times New Roman" w:cs="Arial"/>
          <w:color w:val="262626"/>
          <w:szCs w:val="24"/>
          <w:lang w:val="en" w:eastAsia="en-GB"/>
        </w:rPr>
        <w:t xml:space="preserve"> payments for serving as trustee we must consider each case on its merits, in the context of our statutory objectives. </w:t>
      </w:r>
    </w:p>
    <w:p w14:paraId="6FEC0115" w14:textId="77777777" w:rsidR="008F7F8A" w:rsidRPr="00661008" w:rsidRDefault="008F7F8A" w:rsidP="008F7F8A">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Our policy is that we will only agree to the proposal where we are satisfied that: </w:t>
      </w:r>
    </w:p>
    <w:p w14:paraId="4BF265D5" w14:textId="77777777" w:rsidR="008F7F8A" w:rsidRPr="00661008" w:rsidRDefault="008F7F8A" w:rsidP="006C71EE">
      <w:pPr>
        <w:shd w:val="clear" w:color="auto" w:fill="FFFFFF"/>
        <w:spacing w:after="120" w:line="346" w:lineRule="atLeast"/>
        <w:rPr>
          <w:rFonts w:eastAsia="Times New Roman" w:cs="Arial"/>
          <w:color w:val="262626"/>
          <w:szCs w:val="24"/>
          <w:lang w:val="en" w:eastAsia="en-GB"/>
        </w:rPr>
      </w:pPr>
      <w:r w:rsidRPr="00661008">
        <w:rPr>
          <w:rFonts w:eastAsia="Times New Roman" w:cs="Arial"/>
          <w:b/>
          <w:bCs/>
          <w:color w:val="262626"/>
          <w:szCs w:val="24"/>
          <w:lang w:val="en" w:eastAsia="en-GB"/>
        </w:rPr>
        <w:t xml:space="preserve">The proposal is clearly expedient in the interests of the charity, </w:t>
      </w:r>
      <w:proofErr w:type="spellStart"/>
      <w:r w:rsidRPr="00661008">
        <w:rPr>
          <w:rFonts w:eastAsia="Times New Roman" w:cs="Arial"/>
          <w:b/>
          <w:bCs/>
          <w:color w:val="262626"/>
          <w:szCs w:val="24"/>
          <w:lang w:val="en" w:eastAsia="en-GB"/>
        </w:rPr>
        <w:t>ie</w:t>
      </w:r>
      <w:proofErr w:type="spellEnd"/>
      <w:r w:rsidRPr="00661008">
        <w:rPr>
          <w:rFonts w:eastAsia="Times New Roman" w:cs="Arial"/>
          <w:b/>
          <w:bCs/>
          <w:color w:val="262626"/>
          <w:szCs w:val="24"/>
          <w:lang w:val="en" w:eastAsia="en-GB"/>
        </w:rPr>
        <w:t xml:space="preserve"> making the payment(s) will provide a clear and significant advantage to the charity over all other reasonable options.</w:t>
      </w:r>
      <w:r w:rsidRPr="00661008">
        <w:rPr>
          <w:rFonts w:eastAsia="Times New Roman" w:cs="Arial"/>
          <w:color w:val="262626"/>
          <w:szCs w:val="24"/>
          <w:lang w:val="en" w:eastAsia="en-GB"/>
        </w:rPr>
        <w:t xml:space="preserve"> </w:t>
      </w:r>
    </w:p>
    <w:p w14:paraId="2D39891A" w14:textId="77777777" w:rsidR="008F7F8A" w:rsidRPr="00661008" w:rsidRDefault="008F7F8A" w:rsidP="008F7F8A">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We expect that we </w:t>
      </w:r>
      <w:proofErr w:type="gramStart"/>
      <w:r w:rsidRPr="00661008">
        <w:rPr>
          <w:rFonts w:eastAsia="Times New Roman" w:cs="Arial"/>
          <w:color w:val="262626"/>
          <w:szCs w:val="24"/>
          <w:lang w:val="en" w:eastAsia="en-GB"/>
        </w:rPr>
        <w:t>would</w:t>
      </w:r>
      <w:proofErr w:type="gramEnd"/>
      <w:r w:rsidRPr="00661008">
        <w:rPr>
          <w:rFonts w:eastAsia="Times New Roman" w:cs="Arial"/>
          <w:color w:val="262626"/>
          <w:szCs w:val="24"/>
          <w:lang w:val="en" w:eastAsia="en-GB"/>
        </w:rPr>
        <w:t xml:space="preserve"> only </w:t>
      </w:r>
      <w:proofErr w:type="spellStart"/>
      <w:r w:rsidRPr="00661008">
        <w:rPr>
          <w:rFonts w:eastAsia="Times New Roman" w:cs="Arial"/>
          <w:color w:val="262626"/>
          <w:szCs w:val="24"/>
          <w:lang w:val="en" w:eastAsia="en-GB"/>
        </w:rPr>
        <w:t>authorise</w:t>
      </w:r>
      <w:proofErr w:type="spellEnd"/>
      <w:r w:rsidRPr="00661008">
        <w:rPr>
          <w:rFonts w:eastAsia="Times New Roman" w:cs="Arial"/>
          <w:color w:val="262626"/>
          <w:szCs w:val="24"/>
          <w:lang w:val="en" w:eastAsia="en-GB"/>
        </w:rPr>
        <w:t xml:space="preserve"> a payment of this kind where exceptional circumstances mean that the charity will not be as effective without making the payment. </w:t>
      </w:r>
    </w:p>
    <w:p w14:paraId="134D736E" w14:textId="77777777" w:rsidR="008F7F8A" w:rsidRPr="00661008" w:rsidRDefault="008F7F8A" w:rsidP="006C71EE">
      <w:pPr>
        <w:pStyle w:val="Heading1"/>
        <w:rPr>
          <w:lang w:val="en"/>
        </w:rPr>
      </w:pPr>
      <w:bookmarkStart w:id="3" w:name="_Toc161843964"/>
      <w:r w:rsidRPr="00661008">
        <w:rPr>
          <w:lang w:val="en"/>
        </w:rPr>
        <w:t>Summary of the guidance</w:t>
      </w:r>
      <w:bookmarkEnd w:id="3"/>
    </w:p>
    <w:p w14:paraId="1D51F34B" w14:textId="77777777" w:rsidR="008F7F8A" w:rsidRPr="00661008" w:rsidRDefault="008F7F8A" w:rsidP="008F7F8A">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This guidance refers to payments made to a trustee for serving as trustee and sets out the circumstances where these payments can be made. </w:t>
      </w:r>
    </w:p>
    <w:p w14:paraId="6BEF3DCA" w14:textId="77777777" w:rsidR="008F7F8A" w:rsidRPr="00661008" w:rsidRDefault="008F7F8A" w:rsidP="008F7F8A">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This guidance is intended to help caseworkers: </w:t>
      </w:r>
    </w:p>
    <w:p w14:paraId="54225B67" w14:textId="77777777" w:rsidR="008F7F8A" w:rsidRPr="00661008" w:rsidRDefault="008F7F8A" w:rsidP="004A0D44">
      <w:pPr>
        <w:numPr>
          <w:ilvl w:val="0"/>
          <w:numId w:val="1"/>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to handle initial queries regarding payment for serving as trustee: Broadly, when deciding </w:t>
      </w:r>
      <w:proofErr w:type="gramStart"/>
      <w:r w:rsidRPr="00661008">
        <w:rPr>
          <w:rFonts w:eastAsia="Times New Roman" w:cs="Arial"/>
          <w:color w:val="262626"/>
          <w:szCs w:val="24"/>
          <w:lang w:val="en" w:eastAsia="en-GB"/>
        </w:rPr>
        <w:t>whether or not</w:t>
      </w:r>
      <w:proofErr w:type="gramEnd"/>
      <w:r w:rsidRPr="00661008">
        <w:rPr>
          <w:rFonts w:eastAsia="Times New Roman" w:cs="Arial"/>
          <w:color w:val="262626"/>
          <w:szCs w:val="24"/>
          <w:lang w:val="en" w:eastAsia="en-GB"/>
        </w:rPr>
        <w:t xml:space="preserve"> to pay a trustee, the other trustees should ensure that they make the decision in the best interests of the charity having: </w:t>
      </w:r>
    </w:p>
    <w:p w14:paraId="45196359" w14:textId="77777777" w:rsidR="008F7F8A" w:rsidRPr="00661008" w:rsidRDefault="008F7F8A" w:rsidP="004A0D44">
      <w:pPr>
        <w:numPr>
          <w:ilvl w:val="1"/>
          <w:numId w:val="1"/>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considered all relevant factors (and ignored irrelevant factors); </w:t>
      </w:r>
    </w:p>
    <w:p w14:paraId="7A051A81" w14:textId="77777777" w:rsidR="008F7F8A" w:rsidRPr="00661008" w:rsidRDefault="008F7F8A" w:rsidP="004A0D44">
      <w:pPr>
        <w:numPr>
          <w:ilvl w:val="1"/>
          <w:numId w:val="1"/>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661008">
        <w:rPr>
          <w:rFonts w:eastAsia="Times New Roman" w:cs="Arial"/>
          <w:color w:val="262626"/>
          <w:szCs w:val="24"/>
          <w:lang w:val="en" w:eastAsia="en-GB"/>
        </w:rPr>
        <w:t>taken</w:t>
      </w:r>
      <w:proofErr w:type="gramEnd"/>
      <w:r w:rsidRPr="00661008">
        <w:rPr>
          <w:rFonts w:eastAsia="Times New Roman" w:cs="Arial"/>
          <w:color w:val="262626"/>
          <w:szCs w:val="24"/>
          <w:lang w:val="en" w:eastAsia="en-GB"/>
        </w:rPr>
        <w:t xml:space="preserve"> appropriate advice; </w:t>
      </w:r>
    </w:p>
    <w:p w14:paraId="30D6CA83" w14:textId="77777777" w:rsidR="008F7F8A" w:rsidRPr="00661008" w:rsidRDefault="008F7F8A" w:rsidP="004A0D44">
      <w:pPr>
        <w:numPr>
          <w:ilvl w:val="1"/>
          <w:numId w:val="1"/>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acted in good faith; and </w:t>
      </w:r>
    </w:p>
    <w:p w14:paraId="3B23E2F9" w14:textId="77777777" w:rsidR="008F7F8A" w:rsidRPr="00661008" w:rsidRDefault="008F7F8A" w:rsidP="004A0D44">
      <w:pPr>
        <w:numPr>
          <w:ilvl w:val="1"/>
          <w:numId w:val="1"/>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properly managed the conflicts of interests. </w:t>
      </w:r>
    </w:p>
    <w:p w14:paraId="6AC74D0F" w14:textId="77777777" w:rsidR="008F7F8A" w:rsidRPr="00661008" w:rsidRDefault="008F7F8A" w:rsidP="008F7F8A">
      <w:pPr>
        <w:shd w:val="clear" w:color="auto" w:fill="FFFFFF"/>
        <w:spacing w:after="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And </w:t>
      </w:r>
    </w:p>
    <w:p w14:paraId="7AE43A26" w14:textId="77777777" w:rsidR="008F7F8A" w:rsidRPr="00661008" w:rsidRDefault="008F7F8A" w:rsidP="004A0D44">
      <w:pPr>
        <w:numPr>
          <w:ilvl w:val="0"/>
          <w:numId w:val="2"/>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to make decisions when we are asked to </w:t>
      </w:r>
      <w:proofErr w:type="spellStart"/>
      <w:r w:rsidRPr="00661008">
        <w:rPr>
          <w:rFonts w:eastAsia="Times New Roman" w:cs="Arial"/>
          <w:color w:val="262626"/>
          <w:szCs w:val="24"/>
          <w:lang w:val="en" w:eastAsia="en-GB"/>
        </w:rPr>
        <w:t>authorise</w:t>
      </w:r>
      <w:proofErr w:type="spellEnd"/>
      <w:r w:rsidRPr="00661008">
        <w:rPr>
          <w:rFonts w:eastAsia="Times New Roman" w:cs="Arial"/>
          <w:color w:val="262626"/>
          <w:szCs w:val="24"/>
          <w:lang w:val="en" w:eastAsia="en-GB"/>
        </w:rPr>
        <w:t xml:space="preserve"> these payments: When doing this, we must ensure that our decision is: </w:t>
      </w:r>
    </w:p>
    <w:p w14:paraId="2097ADD5" w14:textId="77777777" w:rsidR="008F7F8A" w:rsidRPr="00661008" w:rsidRDefault="008F7F8A" w:rsidP="004A0D44">
      <w:pPr>
        <w:numPr>
          <w:ilvl w:val="1"/>
          <w:numId w:val="2"/>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reasonable, based on the evidence presented; </w:t>
      </w:r>
    </w:p>
    <w:p w14:paraId="75F478C0" w14:textId="77777777" w:rsidR="008F7F8A" w:rsidRPr="00661008" w:rsidRDefault="008F7F8A" w:rsidP="004A0D44">
      <w:pPr>
        <w:numPr>
          <w:ilvl w:val="1"/>
          <w:numId w:val="2"/>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taken in furtherance of our statutory functions; and </w:t>
      </w:r>
    </w:p>
    <w:p w14:paraId="3EC95CAE" w14:textId="77777777" w:rsidR="008F7F8A" w:rsidRPr="00661008" w:rsidRDefault="008F7F8A" w:rsidP="004A0D44">
      <w:pPr>
        <w:numPr>
          <w:ilvl w:val="1"/>
          <w:numId w:val="2"/>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taken in compliance with our public law duties. </w:t>
      </w:r>
    </w:p>
    <w:p w14:paraId="4DF54DA9" w14:textId="77777777" w:rsidR="008F7F8A" w:rsidRPr="00661008" w:rsidRDefault="008F7F8A" w:rsidP="008F7F8A">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The guidance should be used where a charity is considering paying a trustee for serving as trustee and has contacted us before any payments have been made. Where payment has already started this will be </w:t>
      </w:r>
      <w:proofErr w:type="spellStart"/>
      <w:r w:rsidRPr="00661008">
        <w:rPr>
          <w:rFonts w:eastAsia="Times New Roman" w:cs="Arial"/>
          <w:color w:val="262626"/>
          <w:szCs w:val="24"/>
          <w:lang w:val="en" w:eastAsia="en-GB"/>
        </w:rPr>
        <w:t>unauthorised</w:t>
      </w:r>
      <w:proofErr w:type="spellEnd"/>
      <w:r w:rsidRPr="00661008">
        <w:rPr>
          <w:rFonts w:eastAsia="Times New Roman" w:cs="Arial"/>
          <w:color w:val="262626"/>
          <w:szCs w:val="24"/>
          <w:lang w:val="en" w:eastAsia="en-GB"/>
        </w:rPr>
        <w:t xml:space="preserve"> trustee benefit.  </w:t>
      </w:r>
    </w:p>
    <w:p w14:paraId="56B12D0D" w14:textId="2A174C3C" w:rsidR="008F7F8A" w:rsidRPr="00661008" w:rsidRDefault="008F7F8A" w:rsidP="008F7F8A">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lastRenderedPageBreak/>
        <w:t xml:space="preserve">This guidance should be used only </w:t>
      </w:r>
      <w:proofErr w:type="gramStart"/>
      <w:r w:rsidRPr="00661008">
        <w:rPr>
          <w:rFonts w:eastAsia="Times New Roman" w:cs="Arial"/>
          <w:color w:val="262626"/>
          <w:szCs w:val="24"/>
          <w:lang w:val="en" w:eastAsia="en-GB"/>
        </w:rPr>
        <w:t>where</w:t>
      </w:r>
      <w:proofErr w:type="gramEnd"/>
      <w:r w:rsidRPr="00661008">
        <w:rPr>
          <w:rFonts w:eastAsia="Times New Roman" w:cs="Arial"/>
          <w:color w:val="262626"/>
          <w:szCs w:val="24"/>
          <w:lang w:val="en" w:eastAsia="en-GB"/>
        </w:rPr>
        <w:t xml:space="preserve"> the total of all payments to all trustees in a </w:t>
      </w:r>
      <w:proofErr w:type="gramStart"/>
      <w:r w:rsidRPr="00661008">
        <w:rPr>
          <w:rFonts w:eastAsia="Times New Roman" w:cs="Arial"/>
          <w:color w:val="262626"/>
          <w:szCs w:val="24"/>
          <w:lang w:val="en" w:eastAsia="en-GB"/>
        </w:rPr>
        <w:t>charity’s</w:t>
      </w:r>
      <w:proofErr w:type="gramEnd"/>
      <w:r w:rsidRPr="00661008">
        <w:rPr>
          <w:rFonts w:eastAsia="Times New Roman" w:cs="Arial"/>
          <w:color w:val="262626"/>
          <w:szCs w:val="24"/>
          <w:lang w:val="en" w:eastAsia="en-GB"/>
        </w:rPr>
        <w:t xml:space="preserve"> financial year will amount to £1,000 or more. (Where total payments will amount to less than £1,000 in the charity’s financial year see </w:t>
      </w:r>
      <w:hyperlink r:id="rId11" w:tgtFrame="_blank" w:tooltip="CC11" w:history="1">
        <w:r w:rsidRPr="00661008">
          <w:rPr>
            <w:rFonts w:eastAsia="Times New Roman" w:cs="Arial"/>
            <w:color w:val="323298"/>
            <w:szCs w:val="24"/>
            <w:lang w:val="en" w:eastAsia="en-GB"/>
          </w:rPr>
          <w:t>section F8 of CC11</w:t>
        </w:r>
      </w:hyperlink>
      <w:r w:rsidRPr="00661008">
        <w:rPr>
          <w:rFonts w:eastAsia="Times New Roman" w:cs="Arial"/>
          <w:color w:val="262626"/>
          <w:szCs w:val="24"/>
          <w:lang w:val="en" w:eastAsia="en-GB"/>
        </w:rPr>
        <w:t xml:space="preserve"> and </w:t>
      </w:r>
      <w:r w:rsidRPr="00661008">
        <w:rPr>
          <w:rFonts w:eastAsia="Times New Roman" w:cs="Arial"/>
          <w:color w:val="323298"/>
          <w:szCs w:val="24"/>
          <w:lang w:val="en" w:eastAsia="en-GB"/>
        </w:rPr>
        <w:t>OG515-7 Small payments to charity trustees</w:t>
      </w:r>
      <w:r w:rsidRPr="00661008">
        <w:rPr>
          <w:rFonts w:eastAsia="Times New Roman" w:cs="Arial"/>
          <w:color w:val="262626"/>
          <w:szCs w:val="24"/>
          <w:lang w:val="en" w:eastAsia="en-GB"/>
        </w:rPr>
        <w:t xml:space="preserve">.) </w:t>
      </w:r>
    </w:p>
    <w:p w14:paraId="661A31B3" w14:textId="77777777" w:rsidR="008F7F8A" w:rsidRPr="00661008" w:rsidRDefault="008F7F8A" w:rsidP="008F7F8A">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This guidance is not intended to cover instances where: </w:t>
      </w:r>
    </w:p>
    <w:p w14:paraId="15F18209" w14:textId="21A779EF" w:rsidR="008F7F8A" w:rsidRPr="00661008" w:rsidRDefault="008F7F8A" w:rsidP="004A0D44">
      <w:pPr>
        <w:numPr>
          <w:ilvl w:val="0"/>
          <w:numId w:val="3"/>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the proposal to pay a trustee will mean that half, or more than half, of the members of a charity’s trustee body will be in receipt of benefit (directly or indirectly, via a connected person) Where this is the case, caseworkers should refer to this guidance but should handle the case in accordance with </w:t>
      </w:r>
      <w:r w:rsidRPr="00661008">
        <w:rPr>
          <w:rFonts w:eastAsia="Times New Roman" w:cs="Arial"/>
          <w:color w:val="323298"/>
          <w:szCs w:val="24"/>
          <w:lang w:val="en" w:eastAsia="en-GB"/>
        </w:rPr>
        <w:t>OG515-8 Paying half, or more than half, of a charity's trustee board for serving as trustee</w:t>
      </w:r>
      <w:r w:rsidRPr="00661008">
        <w:rPr>
          <w:rFonts w:eastAsia="Times New Roman" w:cs="Arial"/>
          <w:color w:val="262626"/>
          <w:szCs w:val="24"/>
          <w:lang w:val="en" w:eastAsia="en-GB"/>
        </w:rPr>
        <w:t xml:space="preserve"> </w:t>
      </w:r>
    </w:p>
    <w:p w14:paraId="6D165D39" w14:textId="0ACF465C" w:rsidR="008F7F8A" w:rsidRPr="00661008" w:rsidRDefault="008F7F8A" w:rsidP="004A0D44">
      <w:pPr>
        <w:numPr>
          <w:ilvl w:val="0"/>
          <w:numId w:val="3"/>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661008">
        <w:rPr>
          <w:rFonts w:eastAsia="Times New Roman" w:cs="Arial"/>
          <w:color w:val="262626"/>
          <w:szCs w:val="24"/>
          <w:lang w:val="en" w:eastAsia="en-GB"/>
        </w:rPr>
        <w:t>a payment</w:t>
      </w:r>
      <w:proofErr w:type="gramEnd"/>
      <w:r w:rsidRPr="00661008">
        <w:rPr>
          <w:rFonts w:eastAsia="Times New Roman" w:cs="Arial"/>
          <w:color w:val="262626"/>
          <w:szCs w:val="24"/>
          <w:lang w:val="en" w:eastAsia="en-GB"/>
        </w:rPr>
        <w:t xml:space="preserve"> is made as compensation for loss of earnings while serving as trustee. Although this type of payment is a payment for serving as trustee, this is covered in detail in </w:t>
      </w:r>
      <w:r w:rsidRPr="00661008">
        <w:rPr>
          <w:rFonts w:eastAsia="Times New Roman" w:cs="Arial"/>
          <w:color w:val="323298"/>
          <w:szCs w:val="24"/>
          <w:lang w:val="en" w:eastAsia="en-GB"/>
        </w:rPr>
        <w:t>OG515-6 Paying trustees to replace, or part replace, lost income</w:t>
      </w:r>
      <w:r w:rsidRPr="00661008">
        <w:rPr>
          <w:rFonts w:eastAsia="Times New Roman" w:cs="Arial"/>
          <w:color w:val="262626"/>
          <w:szCs w:val="24"/>
          <w:lang w:val="en" w:eastAsia="en-GB"/>
        </w:rPr>
        <w:t xml:space="preserve"> (See also </w:t>
      </w:r>
      <w:hyperlink r:id="rId12" w:tgtFrame="_blank" w:tooltip="CC11" w:history="1">
        <w:r w:rsidRPr="00661008">
          <w:rPr>
            <w:rFonts w:eastAsia="Times New Roman" w:cs="Arial"/>
            <w:color w:val="323298"/>
            <w:szCs w:val="24"/>
            <w:lang w:val="en" w:eastAsia="en-GB"/>
          </w:rPr>
          <w:t>section H of CC11</w:t>
        </w:r>
      </w:hyperlink>
      <w:r w:rsidRPr="00661008">
        <w:rPr>
          <w:rFonts w:eastAsia="Times New Roman" w:cs="Arial"/>
          <w:color w:val="262626"/>
          <w:szCs w:val="24"/>
          <w:lang w:val="en" w:eastAsia="en-GB"/>
        </w:rPr>
        <w:t xml:space="preserve">.) </w:t>
      </w:r>
    </w:p>
    <w:p w14:paraId="0E033844" w14:textId="01FEEF31" w:rsidR="008F7F8A" w:rsidRPr="00661008" w:rsidRDefault="008F7F8A" w:rsidP="004A0D44">
      <w:pPr>
        <w:numPr>
          <w:ilvl w:val="0"/>
          <w:numId w:val="3"/>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payments are made to a trustee for the provision of services (or goods supplied in connection with the provision of services) made under the power given by s185 of the Charities Act, or under a power contained in a charity's governing document (See </w:t>
      </w:r>
      <w:r w:rsidRPr="00661008">
        <w:rPr>
          <w:rFonts w:eastAsia="Times New Roman" w:cs="Arial"/>
          <w:color w:val="323298"/>
          <w:szCs w:val="24"/>
          <w:lang w:val="en" w:eastAsia="en-GB"/>
        </w:rPr>
        <w:t>OG515-2 The statutory power to pay for services provided by a trustee</w:t>
      </w:r>
      <w:r w:rsidRPr="00661008">
        <w:rPr>
          <w:rFonts w:eastAsia="Times New Roman" w:cs="Arial"/>
          <w:color w:val="262626"/>
          <w:szCs w:val="24"/>
          <w:lang w:val="en" w:eastAsia="en-GB"/>
        </w:rPr>
        <w:t xml:space="preserve">.) </w:t>
      </w:r>
    </w:p>
    <w:p w14:paraId="2C923330" w14:textId="77777777" w:rsidR="008F7F8A" w:rsidRPr="00661008" w:rsidRDefault="008F7F8A" w:rsidP="004A0D44">
      <w:pPr>
        <w:numPr>
          <w:ilvl w:val="0"/>
          <w:numId w:val="3"/>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payments are made to a trustee or connected person who becomes an employee of a charity. </w:t>
      </w:r>
    </w:p>
    <w:p w14:paraId="20BE9F04" w14:textId="77777777" w:rsidR="004A0D44" w:rsidRPr="00661008" w:rsidRDefault="004A0D44" w:rsidP="006C71EE">
      <w:pPr>
        <w:pStyle w:val="Heading1"/>
        <w:rPr>
          <w:lang w:val="en"/>
        </w:rPr>
      </w:pPr>
      <w:bookmarkStart w:id="4" w:name="_Toc161843965"/>
      <w:r w:rsidRPr="00661008">
        <w:rPr>
          <w:lang w:val="en"/>
        </w:rPr>
        <w:t>Casework Guidance</w:t>
      </w:r>
      <w:bookmarkEnd w:id="4"/>
      <w:r w:rsidRPr="00661008">
        <w:rPr>
          <w:lang w:val="en"/>
        </w:rPr>
        <w:t xml:space="preserve"> </w:t>
      </w:r>
    </w:p>
    <w:p w14:paraId="4BE728CE" w14:textId="77777777" w:rsidR="004A0D44" w:rsidRPr="00661008" w:rsidRDefault="004A0D44" w:rsidP="006C71EE">
      <w:pPr>
        <w:pStyle w:val="Heading2"/>
        <w:rPr>
          <w:lang w:val="en"/>
        </w:rPr>
      </w:pPr>
      <w:bookmarkStart w:id="5" w:name="_Toc161843966"/>
      <w:r w:rsidRPr="00661008">
        <w:rPr>
          <w:lang w:val="en"/>
        </w:rPr>
        <w:t>B1 Definition and key points</w:t>
      </w:r>
      <w:bookmarkEnd w:id="5"/>
      <w:r w:rsidRPr="00661008">
        <w:rPr>
          <w:lang w:val="en"/>
        </w:rPr>
        <w:t xml:space="preserve"> </w:t>
      </w:r>
    </w:p>
    <w:p w14:paraId="7E154431" w14:textId="77777777" w:rsidR="004A0D44" w:rsidRPr="00661008" w:rsidRDefault="004A0D44" w:rsidP="006C71EE">
      <w:pPr>
        <w:pStyle w:val="Heading3"/>
        <w:rPr>
          <w:rFonts w:eastAsia="Times New Roman"/>
          <w:b w:val="0"/>
          <w:lang w:val="en" w:eastAsia="en-GB"/>
        </w:rPr>
      </w:pPr>
      <w:bookmarkStart w:id="6" w:name="_Toc161843967"/>
      <w:r w:rsidRPr="00661008">
        <w:rPr>
          <w:rFonts w:eastAsia="Times New Roman"/>
          <w:lang w:val="en" w:eastAsia="en-GB"/>
        </w:rPr>
        <w:t>B1.1 Definition of ‘payment for serving as trustee’</w:t>
      </w:r>
      <w:bookmarkEnd w:id="6"/>
      <w:r w:rsidRPr="00661008">
        <w:rPr>
          <w:rFonts w:eastAsia="Times New Roman"/>
          <w:lang w:val="en" w:eastAsia="en-GB"/>
        </w:rPr>
        <w:t xml:space="preserve"> </w:t>
      </w:r>
    </w:p>
    <w:p w14:paraId="10E61872"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By ‘payment for serving as </w:t>
      </w:r>
      <w:proofErr w:type="gramStart"/>
      <w:r w:rsidRPr="00661008">
        <w:rPr>
          <w:rFonts w:eastAsia="Times New Roman" w:cs="Arial"/>
          <w:color w:val="262626"/>
          <w:szCs w:val="24"/>
          <w:lang w:val="en" w:eastAsia="en-GB"/>
        </w:rPr>
        <w:t>trustee’</w:t>
      </w:r>
      <w:proofErr w:type="gramEnd"/>
      <w:r w:rsidRPr="00661008">
        <w:rPr>
          <w:rFonts w:eastAsia="Times New Roman" w:cs="Arial"/>
          <w:color w:val="262626"/>
          <w:szCs w:val="24"/>
          <w:lang w:val="en" w:eastAsia="en-GB"/>
        </w:rPr>
        <w:t xml:space="preserve"> we mean any payment or other benefit (use of the charity's property or payment in kind, for example) given by a charity to one of its trustees in return for serving as trustee and for carrying out the </w:t>
      </w:r>
      <w:proofErr w:type="gramStart"/>
      <w:r w:rsidRPr="00661008">
        <w:rPr>
          <w:rFonts w:eastAsia="Times New Roman" w:cs="Arial"/>
          <w:color w:val="262626"/>
          <w:szCs w:val="24"/>
          <w:lang w:val="en" w:eastAsia="en-GB"/>
        </w:rPr>
        <w:t>day to day</w:t>
      </w:r>
      <w:proofErr w:type="gramEnd"/>
      <w:r w:rsidRPr="00661008">
        <w:rPr>
          <w:rFonts w:eastAsia="Times New Roman" w:cs="Arial"/>
          <w:color w:val="262626"/>
          <w:szCs w:val="24"/>
          <w:lang w:val="en" w:eastAsia="en-GB"/>
        </w:rPr>
        <w:t xml:space="preserve"> activities of a trustee. </w:t>
      </w:r>
    </w:p>
    <w:p w14:paraId="66447EA4"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The </w:t>
      </w:r>
      <w:proofErr w:type="gramStart"/>
      <w:r w:rsidRPr="00661008">
        <w:rPr>
          <w:rFonts w:eastAsia="Times New Roman" w:cs="Arial"/>
          <w:color w:val="262626"/>
          <w:szCs w:val="24"/>
          <w:lang w:val="en" w:eastAsia="en-GB"/>
        </w:rPr>
        <w:t>day to day</w:t>
      </w:r>
      <w:proofErr w:type="gramEnd"/>
      <w:r w:rsidRPr="00661008">
        <w:rPr>
          <w:rFonts w:eastAsia="Times New Roman" w:cs="Arial"/>
          <w:color w:val="262626"/>
          <w:szCs w:val="24"/>
          <w:lang w:val="en" w:eastAsia="en-GB"/>
        </w:rPr>
        <w:t xml:space="preserve"> activities of a trustee might include: </w:t>
      </w:r>
    </w:p>
    <w:p w14:paraId="6CBB4061" w14:textId="77777777" w:rsidR="004A0D44" w:rsidRPr="00661008" w:rsidRDefault="004A0D44" w:rsidP="004A0D44">
      <w:pPr>
        <w:numPr>
          <w:ilvl w:val="0"/>
          <w:numId w:val="5"/>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 preparing for and attending trustee meetings </w:t>
      </w:r>
    </w:p>
    <w:p w14:paraId="66A1AB2B" w14:textId="77777777" w:rsidR="004A0D44" w:rsidRPr="00661008" w:rsidRDefault="004A0D44" w:rsidP="004A0D44">
      <w:pPr>
        <w:numPr>
          <w:ilvl w:val="0"/>
          <w:numId w:val="5"/>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considering the charity’s draft accounts and annual reports and approving these, prior to formal sign-off in accordance with the charity’s governing document </w:t>
      </w:r>
    </w:p>
    <w:p w14:paraId="63307A0B" w14:textId="77777777" w:rsidR="004A0D44" w:rsidRPr="00661008" w:rsidRDefault="004A0D44" w:rsidP="004A0D44">
      <w:pPr>
        <w:numPr>
          <w:ilvl w:val="0"/>
          <w:numId w:val="5"/>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obtaining and acting on the advice of the charity’s professional advisers where this is necessary for the performance of the functions of the charity </w:t>
      </w:r>
    </w:p>
    <w:p w14:paraId="55C6E7A3" w14:textId="77777777" w:rsidR="004A0D44" w:rsidRPr="00661008" w:rsidRDefault="004A0D44" w:rsidP="004A0D44">
      <w:pPr>
        <w:numPr>
          <w:ilvl w:val="0"/>
          <w:numId w:val="5"/>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setting the strategic direction of the charity and ensuring its governing document is fit for purpose </w:t>
      </w:r>
    </w:p>
    <w:p w14:paraId="4AB14AC8" w14:textId="77777777" w:rsidR="004A0D44" w:rsidRPr="00661008" w:rsidRDefault="004A0D44" w:rsidP="004A0D44">
      <w:pPr>
        <w:numPr>
          <w:ilvl w:val="0"/>
          <w:numId w:val="5"/>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lastRenderedPageBreak/>
        <w:t xml:space="preserve">managing senior staff, if appropriate </w:t>
      </w:r>
    </w:p>
    <w:p w14:paraId="0E8EAA15" w14:textId="77777777" w:rsidR="004A0D44" w:rsidRPr="00661008" w:rsidRDefault="004A0D44" w:rsidP="004A0D44">
      <w:pPr>
        <w:numPr>
          <w:ilvl w:val="0"/>
          <w:numId w:val="5"/>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ensuring the charity complies with its legal obligations, including filing documents with the Commission and, where required, other regulators </w:t>
      </w:r>
    </w:p>
    <w:p w14:paraId="121FAFCA" w14:textId="77777777" w:rsidR="004A0D44" w:rsidRPr="00661008" w:rsidRDefault="004A0D44" w:rsidP="004A0D44">
      <w:pPr>
        <w:numPr>
          <w:ilvl w:val="0"/>
          <w:numId w:val="5"/>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attending training courses or orientation sessions necessary for the fulfilment of the trustee’s duties </w:t>
      </w:r>
    </w:p>
    <w:p w14:paraId="64A788C9" w14:textId="77777777" w:rsidR="004A0D44" w:rsidRPr="00661008" w:rsidRDefault="004A0D44" w:rsidP="004A0D44">
      <w:pPr>
        <w:numPr>
          <w:ilvl w:val="0"/>
          <w:numId w:val="5"/>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any other activities relating to the general control and management of the administration of the charity. </w:t>
      </w:r>
    </w:p>
    <w:p w14:paraId="0A376DE6" w14:textId="2C2AEB64" w:rsidR="004A0D44" w:rsidRPr="00661008" w:rsidRDefault="004A0D44" w:rsidP="006C71EE">
      <w:pPr>
        <w:pStyle w:val="Heading3"/>
        <w:rPr>
          <w:rFonts w:eastAsia="Times New Roman"/>
          <w:lang w:val="en" w:eastAsia="en-GB"/>
        </w:rPr>
      </w:pPr>
      <w:bookmarkStart w:id="7" w:name="_Toc161843968"/>
      <w:r w:rsidRPr="00661008">
        <w:rPr>
          <w:rFonts w:eastAsia="Times New Roman"/>
          <w:lang w:val="en" w:eastAsia="en-GB"/>
        </w:rPr>
        <w:t>B1.2 Key points</w:t>
      </w:r>
      <w:bookmarkEnd w:id="7"/>
      <w:r w:rsidRPr="00661008">
        <w:rPr>
          <w:rFonts w:eastAsia="Times New Roman"/>
          <w:lang w:val="en" w:eastAsia="en-GB"/>
        </w:rPr>
        <w:t xml:space="preserve"> </w:t>
      </w:r>
    </w:p>
    <w:p w14:paraId="0B7FD318"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  </w:t>
      </w:r>
    </w:p>
    <w:p w14:paraId="3020832E" w14:textId="77777777" w:rsidR="004A0D44" w:rsidRPr="00661008" w:rsidRDefault="004A0D44" w:rsidP="004A0D44">
      <w:pPr>
        <w:numPr>
          <w:ilvl w:val="0"/>
          <w:numId w:val="6"/>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The principle of voluntary trusteeship is one of the major factors in maintaining the public’s trust and confidence in charities. Moving away from voluntary trusteeship is a significant step and not one to be taken lightly. </w:t>
      </w:r>
    </w:p>
    <w:p w14:paraId="6A554883" w14:textId="77777777" w:rsidR="004A0D44" w:rsidRPr="00661008" w:rsidRDefault="004A0D44" w:rsidP="004A0D44">
      <w:pPr>
        <w:numPr>
          <w:ilvl w:val="0"/>
          <w:numId w:val="6"/>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A charity can pay one or more of its trustees for serving as trustee if it has a clear authority to do so. This authority may be found in the charity’s governing document, or it can be granted by the court or the Commission. </w:t>
      </w:r>
    </w:p>
    <w:p w14:paraId="64CBAA65" w14:textId="77777777" w:rsidR="004A0D44" w:rsidRPr="00661008" w:rsidRDefault="004A0D44" w:rsidP="004A0D44">
      <w:pPr>
        <w:numPr>
          <w:ilvl w:val="0"/>
          <w:numId w:val="6"/>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When considering a proposal to pay a trustee, a charity must properly assess the potential risks the charity will face. </w:t>
      </w:r>
    </w:p>
    <w:p w14:paraId="7454D89A" w14:textId="77777777" w:rsidR="004A0D44" w:rsidRPr="00661008" w:rsidRDefault="004A0D44" w:rsidP="004A0D44">
      <w:pPr>
        <w:numPr>
          <w:ilvl w:val="0"/>
          <w:numId w:val="6"/>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A charity should only decide to pay a trustee for serving as trustee where this is clearly in the best interests of the charity. </w:t>
      </w:r>
    </w:p>
    <w:p w14:paraId="76068C12" w14:textId="77777777" w:rsidR="004A0D44" w:rsidRPr="00661008" w:rsidRDefault="004A0D44" w:rsidP="004A0D44">
      <w:pPr>
        <w:numPr>
          <w:ilvl w:val="0"/>
          <w:numId w:val="6"/>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In making a case to us for authority to pay a trustee, we expect the trustees to use the </w:t>
      </w:r>
      <w:hyperlink r:id="rId13" w:tgtFrame="_blank" w:tooltip="Payments to trustees" w:history="1">
        <w:r w:rsidRPr="00661008">
          <w:rPr>
            <w:rFonts w:eastAsia="Times New Roman" w:cs="Arial"/>
            <w:color w:val="323298"/>
            <w:szCs w:val="24"/>
            <w:lang w:val="en" w:eastAsia="en-GB"/>
          </w:rPr>
          <w:t>online application form</w:t>
        </w:r>
      </w:hyperlink>
      <w:r w:rsidRPr="00661008">
        <w:rPr>
          <w:rFonts w:eastAsia="Times New Roman" w:cs="Arial"/>
          <w:color w:val="262626"/>
          <w:szCs w:val="24"/>
          <w:lang w:val="en" w:eastAsia="en-GB"/>
        </w:rPr>
        <w:t xml:space="preserve">. This sets out the information we need to be able to consider authorising the payment. </w:t>
      </w:r>
    </w:p>
    <w:p w14:paraId="74387FC1" w14:textId="77777777" w:rsidR="004A0D44" w:rsidRPr="00661008" w:rsidRDefault="004A0D44" w:rsidP="004A0D44">
      <w:pPr>
        <w:numPr>
          <w:ilvl w:val="0"/>
          <w:numId w:val="6"/>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Where a charity makes a payment to a trustee, there will be a conflict of interest. The trustees must be able to demonstrate that they have in place clearly defined and robust procedures for dealing with this conflict. This would usually be set out in a written conflicts of interest policy. </w:t>
      </w:r>
    </w:p>
    <w:p w14:paraId="3689FAA3" w14:textId="77777777" w:rsidR="004A0D44" w:rsidRPr="00661008" w:rsidRDefault="004A0D44" w:rsidP="004A0D44">
      <w:pPr>
        <w:numPr>
          <w:ilvl w:val="0"/>
          <w:numId w:val="6"/>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Where there is a sole trustee, whether this is an individual or a corporate body, it is particularly difficult to justify payment for serving as trustee and to manage the conflicts of interest caused by this. This is because there is </w:t>
      </w:r>
      <w:proofErr w:type="gramStart"/>
      <w:r w:rsidRPr="00661008">
        <w:rPr>
          <w:rFonts w:eastAsia="Times New Roman" w:cs="Arial"/>
          <w:color w:val="262626"/>
          <w:szCs w:val="24"/>
          <w:lang w:val="en" w:eastAsia="en-GB"/>
        </w:rPr>
        <w:t>no-one</w:t>
      </w:r>
      <w:proofErr w:type="gramEnd"/>
      <w:r w:rsidRPr="00661008">
        <w:rPr>
          <w:rFonts w:eastAsia="Times New Roman" w:cs="Arial"/>
          <w:color w:val="262626"/>
          <w:szCs w:val="24"/>
          <w:lang w:val="en" w:eastAsia="en-GB"/>
        </w:rPr>
        <w:t xml:space="preserve"> else to decide that making the payment is in the best interests of the charity.  </w:t>
      </w:r>
    </w:p>
    <w:p w14:paraId="66610BDD" w14:textId="77777777" w:rsidR="004A0D44" w:rsidRPr="00661008" w:rsidRDefault="004A0D44" w:rsidP="004A0D44">
      <w:pPr>
        <w:numPr>
          <w:ilvl w:val="0"/>
          <w:numId w:val="6"/>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When setting the rate to be paid, a charity must be able to demonstrate that the rate is no more </w:t>
      </w:r>
      <w:proofErr w:type="gramStart"/>
      <w:r w:rsidRPr="00661008">
        <w:rPr>
          <w:rFonts w:eastAsia="Times New Roman" w:cs="Arial"/>
          <w:color w:val="262626"/>
          <w:szCs w:val="24"/>
          <w:lang w:val="en" w:eastAsia="en-GB"/>
        </w:rPr>
        <w:t>than is</w:t>
      </w:r>
      <w:proofErr w:type="gramEnd"/>
      <w:r w:rsidRPr="00661008">
        <w:rPr>
          <w:rFonts w:eastAsia="Times New Roman" w:cs="Arial"/>
          <w:color w:val="262626"/>
          <w:szCs w:val="24"/>
          <w:lang w:val="en" w:eastAsia="en-GB"/>
        </w:rPr>
        <w:t xml:space="preserve"> reasonable for the work carried out for the charity. </w:t>
      </w:r>
    </w:p>
    <w:p w14:paraId="34111685" w14:textId="77777777" w:rsidR="004A0D44" w:rsidRPr="00661008" w:rsidRDefault="004A0D44" w:rsidP="004A0D44">
      <w:pPr>
        <w:numPr>
          <w:ilvl w:val="0"/>
          <w:numId w:val="6"/>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When drawing up an agreement to pay a trustee, including terms of service, a charity should ensure that tax, pension and benefit issues have been </w:t>
      </w:r>
      <w:proofErr w:type="gramStart"/>
      <w:r w:rsidRPr="00661008">
        <w:rPr>
          <w:rFonts w:eastAsia="Times New Roman" w:cs="Arial"/>
          <w:color w:val="262626"/>
          <w:szCs w:val="24"/>
          <w:lang w:val="en" w:eastAsia="en-GB"/>
        </w:rPr>
        <w:t>taken into account</w:t>
      </w:r>
      <w:proofErr w:type="gramEnd"/>
      <w:r w:rsidRPr="00661008">
        <w:rPr>
          <w:rFonts w:eastAsia="Times New Roman" w:cs="Arial"/>
          <w:color w:val="262626"/>
          <w:szCs w:val="24"/>
          <w:lang w:val="en" w:eastAsia="en-GB"/>
        </w:rPr>
        <w:t xml:space="preserve">. </w:t>
      </w:r>
    </w:p>
    <w:p w14:paraId="0E99C21D" w14:textId="77777777" w:rsidR="004A0D44" w:rsidRPr="00661008" w:rsidRDefault="004A0D44" w:rsidP="004A0D44">
      <w:pPr>
        <w:numPr>
          <w:ilvl w:val="0"/>
          <w:numId w:val="6"/>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Where we are asked to </w:t>
      </w:r>
      <w:proofErr w:type="spellStart"/>
      <w:r w:rsidRPr="00661008">
        <w:rPr>
          <w:rFonts w:eastAsia="Times New Roman" w:cs="Arial"/>
          <w:color w:val="262626"/>
          <w:szCs w:val="24"/>
          <w:lang w:val="en" w:eastAsia="en-GB"/>
        </w:rPr>
        <w:t>authorise</w:t>
      </w:r>
      <w:proofErr w:type="spellEnd"/>
      <w:r w:rsidRPr="00661008">
        <w:rPr>
          <w:rFonts w:eastAsia="Times New Roman" w:cs="Arial"/>
          <w:color w:val="262626"/>
          <w:szCs w:val="24"/>
          <w:lang w:val="en" w:eastAsia="en-GB"/>
        </w:rPr>
        <w:t xml:space="preserve"> a payment, we will refer the trustees to our web guidance and the </w:t>
      </w:r>
      <w:hyperlink r:id="rId14" w:tgtFrame="_blank" w:tooltip="Payments to trustees" w:history="1">
        <w:r w:rsidRPr="00661008">
          <w:rPr>
            <w:rFonts w:eastAsia="Times New Roman" w:cs="Arial"/>
            <w:color w:val="323298"/>
            <w:szCs w:val="24"/>
            <w:lang w:val="en" w:eastAsia="en-GB"/>
          </w:rPr>
          <w:t>online application form</w:t>
        </w:r>
      </w:hyperlink>
      <w:r w:rsidRPr="00661008">
        <w:rPr>
          <w:rFonts w:eastAsia="Times New Roman" w:cs="Arial"/>
          <w:color w:val="262626"/>
          <w:szCs w:val="24"/>
          <w:lang w:val="en" w:eastAsia="en-GB"/>
        </w:rPr>
        <w:t xml:space="preserve">. This sets out the information we need to see </w:t>
      </w:r>
      <w:proofErr w:type="gramStart"/>
      <w:r w:rsidRPr="00661008">
        <w:rPr>
          <w:rFonts w:eastAsia="Times New Roman" w:cs="Arial"/>
          <w:color w:val="262626"/>
          <w:szCs w:val="24"/>
          <w:lang w:val="en" w:eastAsia="en-GB"/>
        </w:rPr>
        <w:t>in order to</w:t>
      </w:r>
      <w:proofErr w:type="gramEnd"/>
      <w:r w:rsidRPr="00661008">
        <w:rPr>
          <w:rFonts w:eastAsia="Times New Roman" w:cs="Arial"/>
          <w:color w:val="262626"/>
          <w:szCs w:val="24"/>
          <w:lang w:val="en" w:eastAsia="en-GB"/>
        </w:rPr>
        <w:t xml:space="preserve"> decide </w:t>
      </w:r>
      <w:proofErr w:type="gramStart"/>
      <w:r w:rsidRPr="00661008">
        <w:rPr>
          <w:rFonts w:eastAsia="Times New Roman" w:cs="Arial"/>
          <w:color w:val="262626"/>
          <w:szCs w:val="24"/>
          <w:lang w:val="en" w:eastAsia="en-GB"/>
        </w:rPr>
        <w:t>whether or not</w:t>
      </w:r>
      <w:proofErr w:type="gramEnd"/>
      <w:r w:rsidRPr="00661008">
        <w:rPr>
          <w:rFonts w:eastAsia="Times New Roman" w:cs="Arial"/>
          <w:color w:val="262626"/>
          <w:szCs w:val="24"/>
          <w:lang w:val="en" w:eastAsia="en-GB"/>
        </w:rPr>
        <w:t xml:space="preserve"> to </w:t>
      </w:r>
      <w:proofErr w:type="spellStart"/>
      <w:r w:rsidRPr="00661008">
        <w:rPr>
          <w:rFonts w:eastAsia="Times New Roman" w:cs="Arial"/>
          <w:color w:val="262626"/>
          <w:szCs w:val="24"/>
          <w:lang w:val="en" w:eastAsia="en-GB"/>
        </w:rPr>
        <w:t>authorise</w:t>
      </w:r>
      <w:proofErr w:type="spellEnd"/>
      <w:r w:rsidRPr="00661008">
        <w:rPr>
          <w:rFonts w:eastAsia="Times New Roman" w:cs="Arial"/>
          <w:color w:val="262626"/>
          <w:szCs w:val="24"/>
          <w:lang w:val="en" w:eastAsia="en-GB"/>
        </w:rPr>
        <w:t xml:space="preserve"> the payments. Where the case made is not convincing, or where the charity has not satisfactorily dealt with </w:t>
      </w:r>
      <w:proofErr w:type="gramStart"/>
      <w:r w:rsidRPr="00661008">
        <w:rPr>
          <w:rFonts w:eastAsia="Times New Roman" w:cs="Arial"/>
          <w:color w:val="262626"/>
          <w:szCs w:val="24"/>
          <w:lang w:val="en" w:eastAsia="en-GB"/>
        </w:rPr>
        <w:t>all of</w:t>
      </w:r>
      <w:proofErr w:type="gramEnd"/>
      <w:r w:rsidRPr="00661008">
        <w:rPr>
          <w:rFonts w:eastAsia="Times New Roman" w:cs="Arial"/>
          <w:color w:val="262626"/>
          <w:szCs w:val="24"/>
          <w:lang w:val="en" w:eastAsia="en-GB"/>
        </w:rPr>
        <w:t xml:space="preserve"> the </w:t>
      </w:r>
      <w:r w:rsidRPr="00661008">
        <w:rPr>
          <w:rFonts w:eastAsia="Times New Roman" w:cs="Arial"/>
          <w:color w:val="262626"/>
          <w:szCs w:val="24"/>
          <w:lang w:val="en" w:eastAsia="en-GB"/>
        </w:rPr>
        <w:lastRenderedPageBreak/>
        <w:t xml:space="preserve">criteria, we may decide to give authority on condition that certain points are dealt with, we may decide to refuse to give </w:t>
      </w:r>
      <w:proofErr w:type="gramStart"/>
      <w:r w:rsidRPr="00661008">
        <w:rPr>
          <w:rFonts w:eastAsia="Times New Roman" w:cs="Arial"/>
          <w:color w:val="262626"/>
          <w:szCs w:val="24"/>
          <w:lang w:val="en" w:eastAsia="en-GB"/>
        </w:rPr>
        <w:t>authority</w:t>
      </w:r>
      <w:proofErr w:type="gramEnd"/>
      <w:r w:rsidRPr="00661008">
        <w:rPr>
          <w:rFonts w:eastAsia="Times New Roman" w:cs="Arial"/>
          <w:color w:val="262626"/>
          <w:szCs w:val="24"/>
          <w:lang w:val="en" w:eastAsia="en-GB"/>
        </w:rPr>
        <w:t xml:space="preserve"> or we may </w:t>
      </w:r>
      <w:proofErr w:type="spellStart"/>
      <w:r w:rsidRPr="00661008">
        <w:rPr>
          <w:rFonts w:eastAsia="Times New Roman" w:cs="Arial"/>
          <w:color w:val="262626"/>
          <w:szCs w:val="24"/>
          <w:lang w:val="en" w:eastAsia="en-GB"/>
        </w:rPr>
        <w:t>authorise</w:t>
      </w:r>
      <w:proofErr w:type="spellEnd"/>
      <w:r w:rsidRPr="00661008">
        <w:rPr>
          <w:rFonts w:eastAsia="Times New Roman" w:cs="Arial"/>
          <w:color w:val="262626"/>
          <w:szCs w:val="24"/>
          <w:lang w:val="en" w:eastAsia="en-GB"/>
        </w:rPr>
        <w:t xml:space="preserve"> a payment made on lesser terms than requested. </w:t>
      </w:r>
    </w:p>
    <w:p w14:paraId="3BB88530" w14:textId="77777777" w:rsidR="004A0D44" w:rsidRPr="00661008" w:rsidRDefault="004A0D44" w:rsidP="004A0D44">
      <w:pPr>
        <w:numPr>
          <w:ilvl w:val="0"/>
          <w:numId w:val="6"/>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Where we give authority to the payment of a named trustee, this may be time limited to run for no more than one or two years. Any extension to this period would then need additional authority. </w:t>
      </w:r>
    </w:p>
    <w:p w14:paraId="30DA542F" w14:textId="77777777" w:rsidR="004A0D44" w:rsidRPr="00661008" w:rsidRDefault="004A0D44" w:rsidP="004A0D44">
      <w:pPr>
        <w:numPr>
          <w:ilvl w:val="0"/>
          <w:numId w:val="6"/>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Where we give authority for a particular post on a trustee board to be a paid post, we would not usually time limit this authority. This would be subject to the charity being able to demonstrate that there are in place robust and effective review mechanisms. </w:t>
      </w:r>
    </w:p>
    <w:p w14:paraId="42DC6F6F" w14:textId="77777777" w:rsidR="004A0D44" w:rsidRPr="00661008" w:rsidRDefault="004A0D44" w:rsidP="004A0D44">
      <w:pPr>
        <w:numPr>
          <w:ilvl w:val="0"/>
          <w:numId w:val="6"/>
        </w:numPr>
        <w:shd w:val="clear" w:color="auto" w:fill="FFFFFF"/>
        <w:spacing w:after="120"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Where we </w:t>
      </w:r>
      <w:proofErr w:type="spellStart"/>
      <w:r w:rsidRPr="00661008">
        <w:rPr>
          <w:rFonts w:eastAsia="Times New Roman" w:cs="Arial"/>
          <w:color w:val="262626"/>
          <w:szCs w:val="24"/>
          <w:lang w:val="en" w:eastAsia="en-GB"/>
        </w:rPr>
        <w:t>authorise</w:t>
      </w:r>
      <w:proofErr w:type="spellEnd"/>
      <w:r w:rsidRPr="00661008">
        <w:rPr>
          <w:rFonts w:eastAsia="Times New Roman" w:cs="Arial"/>
          <w:color w:val="262626"/>
          <w:szCs w:val="24"/>
          <w:lang w:val="en" w:eastAsia="en-GB"/>
        </w:rPr>
        <w:t xml:space="preserve"> the payment of a </w:t>
      </w:r>
      <w:proofErr w:type="gramStart"/>
      <w:r w:rsidRPr="00661008">
        <w:rPr>
          <w:rFonts w:eastAsia="Times New Roman" w:cs="Arial"/>
          <w:color w:val="262626"/>
          <w:szCs w:val="24"/>
          <w:lang w:val="en" w:eastAsia="en-GB"/>
        </w:rPr>
        <w:t>trustee</w:t>
      </w:r>
      <w:proofErr w:type="gramEnd"/>
      <w:r w:rsidRPr="00661008">
        <w:rPr>
          <w:rFonts w:eastAsia="Times New Roman" w:cs="Arial"/>
          <w:color w:val="262626"/>
          <w:szCs w:val="24"/>
          <w:lang w:val="en" w:eastAsia="en-GB"/>
        </w:rPr>
        <w:t xml:space="preserve"> we may decide to make this authority conditional. For example, we may include a requirement that the level of </w:t>
      </w:r>
      <w:proofErr w:type="gramStart"/>
      <w:r w:rsidRPr="00661008">
        <w:rPr>
          <w:rFonts w:eastAsia="Times New Roman" w:cs="Arial"/>
          <w:color w:val="262626"/>
          <w:szCs w:val="24"/>
          <w:lang w:val="en" w:eastAsia="en-GB"/>
        </w:rPr>
        <w:t>payments</w:t>
      </w:r>
      <w:proofErr w:type="gramEnd"/>
      <w:r w:rsidRPr="00661008">
        <w:rPr>
          <w:rFonts w:eastAsia="Times New Roman" w:cs="Arial"/>
          <w:color w:val="262626"/>
          <w:szCs w:val="24"/>
          <w:lang w:val="en" w:eastAsia="en-GB"/>
        </w:rPr>
        <w:t xml:space="preserve"> must not exceed a set </w:t>
      </w:r>
      <w:proofErr w:type="gramStart"/>
      <w:r w:rsidRPr="00661008">
        <w:rPr>
          <w:rFonts w:eastAsia="Times New Roman" w:cs="Arial"/>
          <w:color w:val="262626"/>
          <w:szCs w:val="24"/>
          <w:lang w:val="en" w:eastAsia="en-GB"/>
        </w:rPr>
        <w:t>amount</w:t>
      </w:r>
      <w:proofErr w:type="gramEnd"/>
      <w:r w:rsidRPr="00661008">
        <w:rPr>
          <w:rFonts w:eastAsia="Times New Roman" w:cs="Arial"/>
          <w:color w:val="262626"/>
          <w:szCs w:val="24"/>
          <w:lang w:val="en" w:eastAsia="en-GB"/>
        </w:rPr>
        <w:t xml:space="preserve"> or we may set a maximum number of trustees who can receive benefit under the authority.</w:t>
      </w:r>
    </w:p>
    <w:p w14:paraId="60DBAB16" w14:textId="77777777" w:rsidR="004A0D44" w:rsidRPr="00661008" w:rsidRDefault="004A0D44" w:rsidP="00C5046A">
      <w:pPr>
        <w:pStyle w:val="Heading2"/>
        <w:rPr>
          <w:lang w:val="en"/>
        </w:rPr>
      </w:pPr>
      <w:bookmarkStart w:id="8" w:name="_Toc161843969"/>
      <w:r w:rsidRPr="00661008">
        <w:rPr>
          <w:lang w:val="en"/>
        </w:rPr>
        <w:t>B2 Considering an application</w:t>
      </w:r>
      <w:bookmarkEnd w:id="8"/>
      <w:r w:rsidRPr="00661008">
        <w:rPr>
          <w:lang w:val="en"/>
        </w:rPr>
        <w:t xml:space="preserve"> </w:t>
      </w:r>
    </w:p>
    <w:p w14:paraId="663F59CF" w14:textId="77777777" w:rsidR="004A0D44" w:rsidRPr="00661008" w:rsidRDefault="004A0D44" w:rsidP="00C5046A">
      <w:pPr>
        <w:pStyle w:val="Heading3"/>
        <w:rPr>
          <w:rFonts w:eastAsia="Times New Roman"/>
          <w:lang w:val="en" w:eastAsia="en-GB"/>
        </w:rPr>
      </w:pPr>
      <w:bookmarkStart w:id="9" w:name="_Toc161843970"/>
      <w:r w:rsidRPr="00661008">
        <w:rPr>
          <w:rFonts w:eastAsia="Times New Roman"/>
          <w:lang w:val="en" w:eastAsia="en-GB"/>
        </w:rPr>
        <w:t>B2.1 Initial Checks</w:t>
      </w:r>
      <w:bookmarkEnd w:id="9"/>
      <w:r w:rsidRPr="00661008">
        <w:rPr>
          <w:rFonts w:eastAsia="Times New Roman"/>
          <w:lang w:val="en" w:eastAsia="en-GB"/>
        </w:rPr>
        <w:t xml:space="preserve"> </w:t>
      </w:r>
    </w:p>
    <w:p w14:paraId="27654CD7"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When we receive a </w:t>
      </w:r>
      <w:proofErr w:type="gramStart"/>
      <w:r w:rsidRPr="00661008">
        <w:rPr>
          <w:rFonts w:eastAsia="Times New Roman" w:cs="Arial"/>
          <w:color w:val="262626"/>
          <w:szCs w:val="24"/>
          <w:lang w:val="en" w:eastAsia="en-GB"/>
        </w:rPr>
        <w:t>completed</w:t>
      </w:r>
      <w:proofErr w:type="gramEnd"/>
      <w:r w:rsidRPr="00661008">
        <w:rPr>
          <w:rFonts w:eastAsia="Times New Roman" w:cs="Arial"/>
          <w:color w:val="262626"/>
          <w:szCs w:val="24"/>
          <w:lang w:val="en" w:eastAsia="en-GB"/>
        </w:rPr>
        <w:t xml:space="preserve"> application form there are </w:t>
      </w:r>
      <w:proofErr w:type="gramStart"/>
      <w:r w:rsidRPr="00661008">
        <w:rPr>
          <w:rFonts w:eastAsia="Times New Roman" w:cs="Arial"/>
          <w:color w:val="262626"/>
          <w:szCs w:val="24"/>
          <w:lang w:val="en" w:eastAsia="en-GB"/>
        </w:rPr>
        <w:t>a number of</w:t>
      </w:r>
      <w:proofErr w:type="gramEnd"/>
      <w:r w:rsidRPr="00661008">
        <w:rPr>
          <w:rFonts w:eastAsia="Times New Roman" w:cs="Arial"/>
          <w:color w:val="262626"/>
          <w:szCs w:val="24"/>
          <w:lang w:val="en" w:eastAsia="en-GB"/>
        </w:rPr>
        <w:t xml:space="preserve"> checks we must carry out before considering the case made: </w:t>
      </w:r>
    </w:p>
    <w:p w14:paraId="7441AA7F" w14:textId="321F6754" w:rsidR="004A0D44" w:rsidRPr="00661008" w:rsidRDefault="0093472B" w:rsidP="004A0D44">
      <w:pPr>
        <w:shd w:val="clear" w:color="auto" w:fill="FFFFFF"/>
        <w:spacing w:after="200" w:line="346" w:lineRule="atLeast"/>
        <w:rPr>
          <w:rFonts w:eastAsia="Times New Roman" w:cs="Arial"/>
          <w:color w:val="262626"/>
          <w:szCs w:val="24"/>
          <w:lang w:val="en" w:eastAsia="en-GB"/>
        </w:rPr>
      </w:pPr>
      <w:r w:rsidRPr="0093472B">
        <w:rPr>
          <w:rFonts w:eastAsia="Times New Roman" w:cs="Arial"/>
          <w:b/>
          <w:bCs/>
          <w:noProof/>
          <w:color w:val="262626"/>
          <w:szCs w:val="24"/>
          <w:lang w:val="en" w:eastAsia="en-GB"/>
        </w:rPr>
        <w:t>IMPORTANT NOTE:</w:t>
      </w:r>
      <w:r>
        <w:rPr>
          <w:rFonts w:eastAsia="Times New Roman" w:cs="Arial"/>
          <w:noProof/>
          <w:color w:val="262626"/>
          <w:szCs w:val="24"/>
          <w:lang w:val="en" w:eastAsia="en-GB"/>
        </w:rPr>
        <w:t xml:space="preserve"> </w:t>
      </w:r>
      <w:r w:rsidR="004A0D44" w:rsidRPr="00661008">
        <w:rPr>
          <w:rFonts w:eastAsia="Times New Roman" w:cs="Arial"/>
          <w:color w:val="262626"/>
          <w:szCs w:val="24"/>
          <w:lang w:val="en" w:eastAsia="en-GB"/>
        </w:rPr>
        <w:t xml:space="preserve">Is the charity up to date with its filing obligations? This is important not only because it is our policy not to provide authority to non-compliant charities, but also because we must have up to date financial information, including details of any other trustee benefit, when deciding </w:t>
      </w:r>
      <w:proofErr w:type="gramStart"/>
      <w:r w:rsidR="004A0D44" w:rsidRPr="00661008">
        <w:rPr>
          <w:rFonts w:eastAsia="Times New Roman" w:cs="Arial"/>
          <w:color w:val="262626"/>
          <w:szCs w:val="24"/>
          <w:lang w:val="en" w:eastAsia="en-GB"/>
        </w:rPr>
        <w:t>whether or not</w:t>
      </w:r>
      <w:proofErr w:type="gramEnd"/>
      <w:r w:rsidR="004A0D44" w:rsidRPr="00661008">
        <w:rPr>
          <w:rFonts w:eastAsia="Times New Roman" w:cs="Arial"/>
          <w:color w:val="262626"/>
          <w:szCs w:val="24"/>
          <w:lang w:val="en" w:eastAsia="en-GB"/>
        </w:rPr>
        <w:t xml:space="preserve"> to </w:t>
      </w:r>
      <w:proofErr w:type="spellStart"/>
      <w:r w:rsidR="004A0D44" w:rsidRPr="00661008">
        <w:rPr>
          <w:rFonts w:eastAsia="Times New Roman" w:cs="Arial"/>
          <w:color w:val="262626"/>
          <w:szCs w:val="24"/>
          <w:lang w:val="en" w:eastAsia="en-GB"/>
        </w:rPr>
        <w:t>authorise</w:t>
      </w:r>
      <w:proofErr w:type="spellEnd"/>
      <w:r w:rsidR="004A0D44" w:rsidRPr="00661008">
        <w:rPr>
          <w:rFonts w:eastAsia="Times New Roman" w:cs="Arial"/>
          <w:color w:val="262626"/>
          <w:szCs w:val="24"/>
          <w:lang w:val="en" w:eastAsia="en-GB"/>
        </w:rPr>
        <w:t xml:space="preserve"> the payment. If the charity's income means that the trustees are required to submit accounts annually, the form asks the applicant to check the register to see if we have already received the latest accounts. If not, the applicant should upload the accounts along with the form. Where the charity falls below the income threshold for accounts submission the form asks the applicant to upload the latest accounts to help us consider the case. If an application is submitted without our having access to the charity's latest accounts we will return the application as incomplete and suggest that the applicant reapplies for authority, using the </w:t>
      </w:r>
      <w:hyperlink r:id="rId15" w:tgtFrame="_blank" w:tooltip="Payments to trustees" w:history="1">
        <w:r w:rsidR="004A0D44" w:rsidRPr="00661008">
          <w:rPr>
            <w:rFonts w:eastAsia="Times New Roman" w:cs="Arial"/>
            <w:color w:val="323298"/>
            <w:szCs w:val="24"/>
            <w:lang w:val="en" w:eastAsia="en-GB"/>
          </w:rPr>
          <w:t>online form</w:t>
        </w:r>
      </w:hyperlink>
      <w:r w:rsidR="004A0D44" w:rsidRPr="00661008">
        <w:rPr>
          <w:rFonts w:eastAsia="Times New Roman" w:cs="Arial"/>
          <w:color w:val="262626"/>
          <w:szCs w:val="24"/>
          <w:lang w:val="en" w:eastAsia="en-GB"/>
        </w:rPr>
        <w:t xml:space="preserve">, once the accounts are available.   </w:t>
      </w:r>
    </w:p>
    <w:p w14:paraId="1636B48A" w14:textId="06BEBCB7" w:rsidR="004A0D44" w:rsidRPr="00661008" w:rsidRDefault="0093472B" w:rsidP="004A0D44">
      <w:pPr>
        <w:shd w:val="clear" w:color="auto" w:fill="FFFFFF"/>
        <w:spacing w:after="120" w:line="346" w:lineRule="atLeast"/>
        <w:rPr>
          <w:rFonts w:eastAsia="Times New Roman" w:cs="Arial"/>
          <w:color w:val="262626"/>
          <w:szCs w:val="24"/>
          <w:lang w:val="en" w:eastAsia="en-GB"/>
        </w:rPr>
      </w:pPr>
      <w:r w:rsidRPr="0093472B">
        <w:rPr>
          <w:rFonts w:eastAsia="Times New Roman" w:cs="Arial"/>
          <w:b/>
          <w:bCs/>
          <w:noProof/>
          <w:color w:val="262626"/>
          <w:szCs w:val="24"/>
          <w:lang w:val="en" w:eastAsia="en-GB"/>
        </w:rPr>
        <w:t>IMPORTANT NOTE:</w:t>
      </w:r>
      <w:r w:rsidR="004A0D44" w:rsidRPr="00661008">
        <w:rPr>
          <w:rFonts w:eastAsia="Times New Roman" w:cs="Arial"/>
          <w:color w:val="262626"/>
          <w:szCs w:val="24"/>
          <w:lang w:val="en" w:eastAsia="en-GB"/>
        </w:rPr>
        <w:t> Are the payments to be made in return for serving as trustee or are they for the provision of other services? If they are payments for the provision of services, over and above normal trustee duties, these can usually be made under the statutory power given by s185 of the Charities Act, without our authority (see </w:t>
      </w:r>
      <w:r w:rsidR="004A0D44" w:rsidRPr="00661008">
        <w:rPr>
          <w:rFonts w:eastAsia="Times New Roman" w:cs="Arial"/>
          <w:color w:val="323298"/>
          <w:szCs w:val="24"/>
          <w:lang w:val="en" w:eastAsia="en-GB"/>
        </w:rPr>
        <w:t>OG515-2</w:t>
      </w:r>
      <w:r w:rsidR="004A0D44" w:rsidRPr="00661008">
        <w:rPr>
          <w:rFonts w:eastAsia="Times New Roman" w:cs="Arial"/>
          <w:color w:val="262626"/>
          <w:szCs w:val="24"/>
          <w:lang w:val="en" w:eastAsia="en-GB"/>
        </w:rPr>
        <w:t xml:space="preserve">). </w:t>
      </w:r>
    </w:p>
    <w:p w14:paraId="4BB8C2E9" w14:textId="77777777" w:rsidR="004A0D44" w:rsidRPr="00661008" w:rsidRDefault="004A0D44" w:rsidP="004A0D44">
      <w:pPr>
        <w:numPr>
          <w:ilvl w:val="0"/>
          <w:numId w:val="7"/>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lastRenderedPageBreak/>
        <w:t xml:space="preserve">Is there a power in the charity’s governing document to pay a trustee for serving as trustee? If there is a power, the trustees can make the payments without our specific authority, unless there are conditions in the GD which require the consent of the Commission. The trustees must comply with any other conditions set out in the governing document and must be able to effectively manage the conflict of interest. We should advise the trustees that they should only rely on this power to pay a trustee where there is a clear and significant advantage to the charity to do so. </w:t>
      </w:r>
    </w:p>
    <w:p w14:paraId="0A1A4801" w14:textId="77777777" w:rsidR="004A0D44" w:rsidRPr="00661008" w:rsidRDefault="004A0D44" w:rsidP="004A0D44">
      <w:pPr>
        <w:numPr>
          <w:ilvl w:val="0"/>
          <w:numId w:val="7"/>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Have we previously given consent to make payments on the same, or similar, terms? If so, does this earlier consent still apply? We should check the charity’s files to see if there is an existing consent which may mean that we do not need to give authority to the current proposal.  </w:t>
      </w:r>
    </w:p>
    <w:p w14:paraId="2D48FC4C" w14:textId="4C685922" w:rsidR="004A0D44" w:rsidRPr="00661008" w:rsidRDefault="004A0D44" w:rsidP="004A0D44">
      <w:pPr>
        <w:numPr>
          <w:ilvl w:val="0"/>
          <w:numId w:val="7"/>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Will the proposed payments mean that the total of all payments to all trustees in the financial year will be £1,000 or more? If not, we would expect the charity to rely on our small payments policy to make the payments without seeking authority. (See </w:t>
      </w:r>
      <w:r w:rsidRPr="00661008">
        <w:rPr>
          <w:rFonts w:eastAsia="Times New Roman" w:cs="Arial"/>
          <w:color w:val="323298"/>
          <w:szCs w:val="24"/>
          <w:lang w:val="en" w:eastAsia="en-GB"/>
        </w:rPr>
        <w:t>OG515-7</w:t>
      </w:r>
      <w:r w:rsidRPr="00661008">
        <w:rPr>
          <w:rFonts w:eastAsia="Times New Roman" w:cs="Arial"/>
          <w:color w:val="262626"/>
          <w:szCs w:val="24"/>
          <w:lang w:val="en" w:eastAsia="en-GB"/>
        </w:rPr>
        <w:t xml:space="preserve">.) The </w:t>
      </w:r>
      <w:hyperlink r:id="rId16" w:tgtFrame="_blank" w:tooltip="Payments to trustees" w:history="1">
        <w:r w:rsidRPr="00661008">
          <w:rPr>
            <w:rFonts w:eastAsia="Times New Roman" w:cs="Arial"/>
            <w:color w:val="323298"/>
            <w:szCs w:val="24"/>
            <w:lang w:val="en" w:eastAsia="en-GB"/>
          </w:rPr>
          <w:t>online form</w:t>
        </w:r>
      </w:hyperlink>
      <w:r w:rsidRPr="00661008">
        <w:rPr>
          <w:rFonts w:eastAsia="Times New Roman" w:cs="Arial"/>
          <w:color w:val="262626"/>
          <w:szCs w:val="24"/>
          <w:lang w:val="en" w:eastAsia="en-GB"/>
        </w:rPr>
        <w:t xml:space="preserve"> enables the applicant to save and print a certificate stating that our authority is not required in this case. </w:t>
      </w:r>
    </w:p>
    <w:p w14:paraId="6403B058" w14:textId="77777777" w:rsidR="004A0D44" w:rsidRPr="00661008" w:rsidRDefault="004A0D44" w:rsidP="004A0D44">
      <w:pPr>
        <w:shd w:val="clear" w:color="auto" w:fill="FFFFFF"/>
        <w:spacing w:after="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Having considered these points, if it is apparent that the proposed payment does require the Commission’s consent or authority (and the charity is up to date with its filing obligations) we should consider the case made in support of the application. </w:t>
      </w:r>
    </w:p>
    <w:p w14:paraId="7C911DC5" w14:textId="77777777" w:rsidR="004A0D44" w:rsidRPr="00661008" w:rsidRDefault="004A0D44" w:rsidP="00C5046A">
      <w:pPr>
        <w:pStyle w:val="Heading3"/>
        <w:rPr>
          <w:rFonts w:eastAsia="Times New Roman"/>
          <w:lang w:val="en" w:eastAsia="en-GB"/>
        </w:rPr>
      </w:pPr>
      <w:bookmarkStart w:id="10" w:name="_Toc161843971"/>
      <w:r w:rsidRPr="00661008">
        <w:rPr>
          <w:rFonts w:eastAsia="Times New Roman"/>
          <w:lang w:val="en" w:eastAsia="en-GB"/>
        </w:rPr>
        <w:t>B2.2 When might we approve a proposal to pay?</w:t>
      </w:r>
      <w:bookmarkEnd w:id="10"/>
      <w:r w:rsidRPr="00661008">
        <w:rPr>
          <w:rFonts w:eastAsia="Times New Roman"/>
          <w:lang w:val="en" w:eastAsia="en-GB"/>
        </w:rPr>
        <w:t xml:space="preserve"> </w:t>
      </w:r>
    </w:p>
    <w:p w14:paraId="66300DCB" w14:textId="7BE471E6"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We must carefully consider the case made based on the criteria set out in </w:t>
      </w:r>
      <w:r w:rsidRPr="00661008">
        <w:rPr>
          <w:rFonts w:eastAsia="Times New Roman" w:cs="Arial"/>
          <w:color w:val="323298"/>
          <w:szCs w:val="24"/>
          <w:lang w:val="en" w:eastAsia="en-GB"/>
        </w:rPr>
        <w:t>E7</w:t>
      </w:r>
      <w:r w:rsidRPr="00661008">
        <w:rPr>
          <w:rFonts w:eastAsia="Times New Roman" w:cs="Arial"/>
          <w:color w:val="262626"/>
          <w:szCs w:val="24"/>
          <w:lang w:val="en" w:eastAsia="en-GB"/>
        </w:rPr>
        <w:t xml:space="preserve">. In all but exceptional circumstances we expect trustees to apply for authority using the </w:t>
      </w:r>
      <w:hyperlink r:id="rId17" w:tgtFrame="_blank" w:tooltip="Payments to trustees" w:history="1">
        <w:r w:rsidRPr="00661008">
          <w:rPr>
            <w:rFonts w:eastAsia="Times New Roman" w:cs="Arial"/>
            <w:color w:val="323298"/>
            <w:szCs w:val="24"/>
            <w:lang w:val="en" w:eastAsia="en-GB"/>
          </w:rPr>
          <w:t>online form</w:t>
        </w:r>
      </w:hyperlink>
      <w:r w:rsidRPr="00661008">
        <w:rPr>
          <w:rFonts w:eastAsia="Times New Roman" w:cs="Arial"/>
          <w:color w:val="262626"/>
          <w:szCs w:val="24"/>
          <w:lang w:val="en" w:eastAsia="en-GB"/>
        </w:rPr>
        <w:t xml:space="preserve">, this includes fields for each of these criteria. If the trustees have not dealt with each of the </w:t>
      </w:r>
      <w:proofErr w:type="gramStart"/>
      <w:r w:rsidRPr="00661008">
        <w:rPr>
          <w:rFonts w:eastAsia="Times New Roman" w:cs="Arial"/>
          <w:color w:val="262626"/>
          <w:szCs w:val="24"/>
          <w:lang w:val="en" w:eastAsia="en-GB"/>
        </w:rPr>
        <w:t>criteria</w:t>
      </w:r>
      <w:proofErr w:type="gramEnd"/>
      <w:r w:rsidRPr="00661008">
        <w:rPr>
          <w:rFonts w:eastAsia="Times New Roman" w:cs="Arial"/>
          <w:color w:val="262626"/>
          <w:szCs w:val="24"/>
          <w:lang w:val="en" w:eastAsia="en-GB"/>
        </w:rPr>
        <w:t xml:space="preserve"> we will return the application as incomplete. Once we have the relevant </w:t>
      </w:r>
      <w:proofErr w:type="gramStart"/>
      <w:r w:rsidRPr="00661008">
        <w:rPr>
          <w:rFonts w:eastAsia="Times New Roman" w:cs="Arial"/>
          <w:color w:val="262626"/>
          <w:szCs w:val="24"/>
          <w:lang w:val="en" w:eastAsia="en-GB"/>
        </w:rPr>
        <w:t>information</w:t>
      </w:r>
      <w:proofErr w:type="gramEnd"/>
      <w:r w:rsidRPr="00661008">
        <w:rPr>
          <w:rFonts w:eastAsia="Times New Roman" w:cs="Arial"/>
          <w:color w:val="262626"/>
          <w:szCs w:val="24"/>
          <w:lang w:val="en" w:eastAsia="en-GB"/>
        </w:rPr>
        <w:t xml:space="preserve"> we must fully consider the case and only grant authority where: </w:t>
      </w:r>
    </w:p>
    <w:p w14:paraId="5C8E0F11" w14:textId="77777777" w:rsidR="004A0D44" w:rsidRPr="00661008" w:rsidRDefault="004A0D44" w:rsidP="004A0D44">
      <w:pPr>
        <w:numPr>
          <w:ilvl w:val="0"/>
          <w:numId w:val="8"/>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The charity is up to date with its filing obligations to the Commission. This is not only because it is our policy not to deal with non-compliant charities, </w:t>
      </w:r>
      <w:proofErr w:type="gramStart"/>
      <w:r w:rsidRPr="00661008">
        <w:rPr>
          <w:rFonts w:eastAsia="Times New Roman" w:cs="Arial"/>
          <w:color w:val="262626"/>
          <w:szCs w:val="24"/>
          <w:lang w:val="en" w:eastAsia="en-GB"/>
        </w:rPr>
        <w:t>it is</w:t>
      </w:r>
      <w:proofErr w:type="gramEnd"/>
      <w:r w:rsidRPr="00661008">
        <w:rPr>
          <w:rFonts w:eastAsia="Times New Roman" w:cs="Arial"/>
          <w:color w:val="262626"/>
          <w:szCs w:val="24"/>
          <w:lang w:val="en" w:eastAsia="en-GB"/>
        </w:rPr>
        <w:t xml:space="preserve"> also important for us to have up to date financial information to help to inform </w:t>
      </w:r>
      <w:proofErr w:type="gramStart"/>
      <w:r w:rsidRPr="00661008">
        <w:rPr>
          <w:rFonts w:eastAsia="Times New Roman" w:cs="Arial"/>
          <w:color w:val="262626"/>
          <w:szCs w:val="24"/>
          <w:lang w:val="en" w:eastAsia="en-GB"/>
        </w:rPr>
        <w:t>our</w:t>
      </w:r>
      <w:proofErr w:type="gramEnd"/>
      <w:r w:rsidRPr="00661008">
        <w:rPr>
          <w:rFonts w:eastAsia="Times New Roman" w:cs="Arial"/>
          <w:color w:val="262626"/>
          <w:szCs w:val="24"/>
          <w:lang w:val="en" w:eastAsia="en-GB"/>
        </w:rPr>
        <w:t xml:space="preserve"> decision.     </w:t>
      </w:r>
    </w:p>
    <w:p w14:paraId="50E4F5B6" w14:textId="77777777" w:rsidR="004A0D44" w:rsidRPr="00661008" w:rsidRDefault="004A0D44" w:rsidP="004A0D44">
      <w:pPr>
        <w:numPr>
          <w:ilvl w:val="0"/>
          <w:numId w:val="9"/>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The proposed level of payment does not make up a large proportion of the charity’s financial resources to the extent that making the payment might be likely to have a significant negative effect on the charity’s ability to carry out its objectives. </w:t>
      </w:r>
    </w:p>
    <w:p w14:paraId="7AB32E97" w14:textId="77777777" w:rsidR="004A0D44" w:rsidRPr="00661008" w:rsidRDefault="004A0D44" w:rsidP="004A0D44">
      <w:pPr>
        <w:numPr>
          <w:ilvl w:val="0"/>
          <w:numId w:val="9"/>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It is clear from the case made that the trustees have considered all reasonable options and having done so, </w:t>
      </w:r>
      <w:proofErr w:type="gramStart"/>
      <w:r w:rsidRPr="00661008">
        <w:rPr>
          <w:rFonts w:eastAsia="Times New Roman" w:cs="Arial"/>
          <w:color w:val="262626"/>
          <w:szCs w:val="24"/>
          <w:lang w:val="en" w:eastAsia="en-GB"/>
        </w:rPr>
        <w:t>are</w:t>
      </w:r>
      <w:proofErr w:type="gramEnd"/>
      <w:r w:rsidRPr="00661008">
        <w:rPr>
          <w:rFonts w:eastAsia="Times New Roman" w:cs="Arial"/>
          <w:color w:val="262626"/>
          <w:szCs w:val="24"/>
          <w:lang w:val="en" w:eastAsia="en-GB"/>
        </w:rPr>
        <w:t xml:space="preserve"> agreed that paying the trustee is in the best interests of the charity. </w:t>
      </w:r>
    </w:p>
    <w:p w14:paraId="470F5123" w14:textId="77777777" w:rsidR="004A0D44" w:rsidRPr="00661008" w:rsidRDefault="004A0D44" w:rsidP="004A0D44">
      <w:pPr>
        <w:numPr>
          <w:ilvl w:val="0"/>
          <w:numId w:val="9"/>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The trustees have made a convincing case that there will be a clear and significant advantage to the charity in making the proposed payment. </w:t>
      </w:r>
    </w:p>
    <w:p w14:paraId="31A89657" w14:textId="77777777" w:rsidR="004A0D44" w:rsidRPr="00661008" w:rsidRDefault="004A0D44" w:rsidP="004A0D44">
      <w:pPr>
        <w:numPr>
          <w:ilvl w:val="0"/>
          <w:numId w:val="9"/>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lastRenderedPageBreak/>
        <w:t xml:space="preserve">The trustees' proposals to manage any risks appear robust and adequate. </w:t>
      </w:r>
    </w:p>
    <w:p w14:paraId="2B9C4D4A" w14:textId="77777777" w:rsidR="004A0D44" w:rsidRPr="00661008" w:rsidRDefault="004A0D44" w:rsidP="004A0D44">
      <w:pPr>
        <w:numPr>
          <w:ilvl w:val="0"/>
          <w:numId w:val="9"/>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The roles and responsibilities of the trustee to be paid appear to be particularly complex or onerous, requiring the trustee to give a greater commitment of time and/or effort than might normally be expected of a trustee. </w:t>
      </w:r>
    </w:p>
    <w:p w14:paraId="264DE6E0" w14:textId="77777777" w:rsidR="004A0D44" w:rsidRPr="00661008" w:rsidRDefault="004A0D44" w:rsidP="004A0D44">
      <w:pPr>
        <w:numPr>
          <w:ilvl w:val="0"/>
          <w:numId w:val="9"/>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The trustees have tried to recruit unpaid trustees with the necessary skills and life experience. (Or, where they have not tried to recruit unpaid replacement trustees, the reasons why not are robust, realistic and convincing.) </w:t>
      </w:r>
    </w:p>
    <w:p w14:paraId="159EF4CC" w14:textId="77777777" w:rsidR="004A0D44" w:rsidRPr="00661008" w:rsidRDefault="004A0D44" w:rsidP="004A0D44">
      <w:pPr>
        <w:numPr>
          <w:ilvl w:val="0"/>
          <w:numId w:val="9"/>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The trustees have confirmed that the decision to make the payment was agreed at a properly convened quorate meeting, excluding any trustees who may have a conflict of interest. (For example, trustees connected to the trustee to be paid.) </w:t>
      </w:r>
    </w:p>
    <w:p w14:paraId="0E21EC49" w14:textId="77777777" w:rsidR="004A0D44" w:rsidRPr="00661008" w:rsidRDefault="004A0D44" w:rsidP="004A0D44">
      <w:pPr>
        <w:numPr>
          <w:ilvl w:val="0"/>
          <w:numId w:val="9"/>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The trustees have confirmed that the trustee who is to be paid has only been involved in any discussions regarding the proposal where the other trustees need information from the trustee and that the trustee has not influenced the decision, either directly or indirectly. </w:t>
      </w:r>
    </w:p>
    <w:p w14:paraId="46726C82" w14:textId="77777777" w:rsidR="004A0D44" w:rsidRPr="00661008" w:rsidRDefault="004A0D44" w:rsidP="004A0D44">
      <w:pPr>
        <w:numPr>
          <w:ilvl w:val="0"/>
          <w:numId w:val="9"/>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The trustees, excluding any conflicted trustees, will be able to form a quorum to deal with performance reviews, etc. </w:t>
      </w:r>
    </w:p>
    <w:p w14:paraId="2EB995B6" w14:textId="77777777" w:rsidR="004A0D44" w:rsidRPr="00661008" w:rsidRDefault="004A0D44" w:rsidP="004A0D44">
      <w:pPr>
        <w:numPr>
          <w:ilvl w:val="0"/>
          <w:numId w:val="10"/>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The trustees’ proposals for dealing with the conflict of interest appear effective and robust. </w:t>
      </w:r>
    </w:p>
    <w:p w14:paraId="20B142D5" w14:textId="77777777" w:rsidR="004A0D44" w:rsidRPr="00661008" w:rsidRDefault="004A0D44" w:rsidP="004A0D44">
      <w:pPr>
        <w:numPr>
          <w:ilvl w:val="0"/>
          <w:numId w:val="10"/>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The trustees have demonstrated that the proposed payment is set at a level that is reasonable for the work to be carried out (this should include a benchmarking exercise). </w:t>
      </w:r>
    </w:p>
    <w:p w14:paraId="4B5DA571" w14:textId="77777777" w:rsidR="004A0D44" w:rsidRPr="00661008" w:rsidRDefault="004A0D44" w:rsidP="004A0D44">
      <w:pPr>
        <w:numPr>
          <w:ilvl w:val="0"/>
          <w:numId w:val="10"/>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The trustees’ proposals for reviewing pay and performance appear robust and practical.</w:t>
      </w:r>
    </w:p>
    <w:p w14:paraId="62A0C580" w14:textId="77777777" w:rsidR="004A0D44" w:rsidRPr="00661008" w:rsidRDefault="004A0D44" w:rsidP="004A0D44">
      <w:pPr>
        <w:shd w:val="clear" w:color="auto" w:fill="FFFFFF"/>
        <w:spacing w:after="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If we are not clear about any of these </w:t>
      </w:r>
      <w:proofErr w:type="gramStart"/>
      <w:r w:rsidRPr="00661008">
        <w:rPr>
          <w:rFonts w:eastAsia="Times New Roman" w:cs="Arial"/>
          <w:color w:val="262626"/>
          <w:szCs w:val="24"/>
          <w:lang w:val="en" w:eastAsia="en-GB"/>
        </w:rPr>
        <w:t>points</w:t>
      </w:r>
      <w:proofErr w:type="gramEnd"/>
      <w:r w:rsidRPr="00661008">
        <w:rPr>
          <w:rFonts w:eastAsia="Times New Roman" w:cs="Arial"/>
          <w:color w:val="262626"/>
          <w:szCs w:val="24"/>
          <w:lang w:val="en" w:eastAsia="en-GB"/>
        </w:rPr>
        <w:t xml:space="preserve"> we should ask the charity for further information and might ask for supporting documentation, if necessary. Alternatively, we may decide to give a conditional authority which can only be relied on when specific conditions are met. For example, the authority may require the establishment of an independent remuneration committee to look at pay and performance. Only when we are entirely satisfied with the case made, and, where we attach conditions, that these are sufficiently robust, should we agree to </w:t>
      </w:r>
      <w:proofErr w:type="spellStart"/>
      <w:r w:rsidRPr="00661008">
        <w:rPr>
          <w:rFonts w:eastAsia="Times New Roman" w:cs="Arial"/>
          <w:color w:val="262626"/>
          <w:szCs w:val="24"/>
          <w:lang w:val="en" w:eastAsia="en-GB"/>
        </w:rPr>
        <w:t>authorise</w:t>
      </w:r>
      <w:proofErr w:type="spellEnd"/>
      <w:r w:rsidRPr="00661008">
        <w:rPr>
          <w:rFonts w:eastAsia="Times New Roman" w:cs="Arial"/>
          <w:color w:val="262626"/>
          <w:szCs w:val="24"/>
          <w:lang w:val="en" w:eastAsia="en-GB"/>
        </w:rPr>
        <w:t xml:space="preserve"> or consent to the proposal. </w:t>
      </w:r>
    </w:p>
    <w:p w14:paraId="4CC5BD74" w14:textId="44B64E65"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Where we are not satisfied with the case </w:t>
      </w:r>
      <w:proofErr w:type="gramStart"/>
      <w:r w:rsidRPr="00661008">
        <w:rPr>
          <w:rFonts w:eastAsia="Times New Roman" w:cs="Arial"/>
          <w:color w:val="262626"/>
          <w:szCs w:val="24"/>
          <w:lang w:val="en" w:eastAsia="en-GB"/>
        </w:rPr>
        <w:t>made</w:t>
      </w:r>
      <w:proofErr w:type="gramEnd"/>
      <w:r w:rsidRPr="00661008">
        <w:rPr>
          <w:rFonts w:eastAsia="Times New Roman" w:cs="Arial"/>
          <w:color w:val="262626"/>
          <w:szCs w:val="24"/>
          <w:lang w:val="en" w:eastAsia="en-GB"/>
        </w:rPr>
        <w:t xml:space="preserve"> we should refuse to give our consent or authority. This should be recorded as a formal decision of the Commission and the charity should be signposted to the decision review process. See </w:t>
      </w:r>
      <w:r w:rsidRPr="00661008">
        <w:rPr>
          <w:rFonts w:eastAsia="Times New Roman" w:cs="Arial"/>
          <w:color w:val="323298"/>
          <w:szCs w:val="24"/>
          <w:lang w:val="en" w:eastAsia="en-GB"/>
        </w:rPr>
        <w:t>B4 When might we refuse to give authority to pay a trustee for serving as trustee?</w:t>
      </w:r>
      <w:r w:rsidRPr="00661008">
        <w:rPr>
          <w:rFonts w:eastAsia="Times New Roman" w:cs="Arial"/>
          <w:color w:val="262626"/>
          <w:szCs w:val="24"/>
          <w:lang w:val="en" w:eastAsia="en-GB"/>
        </w:rPr>
        <w:t xml:space="preserve"> </w:t>
      </w:r>
    </w:p>
    <w:p w14:paraId="5901F1F1" w14:textId="7B3808DD"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The </w:t>
      </w:r>
      <w:r w:rsidRPr="00661008">
        <w:rPr>
          <w:rFonts w:eastAsia="Times New Roman" w:cs="Arial"/>
          <w:color w:val="323298"/>
          <w:szCs w:val="24"/>
          <w:lang w:val="en" w:eastAsia="en-GB"/>
        </w:rPr>
        <w:t>Decision Flowchart</w:t>
      </w:r>
      <w:r w:rsidRPr="00661008">
        <w:rPr>
          <w:rFonts w:eastAsia="Times New Roman" w:cs="Arial"/>
          <w:color w:val="262626"/>
          <w:szCs w:val="24"/>
          <w:lang w:val="en" w:eastAsia="en-GB"/>
        </w:rPr>
        <w:t xml:space="preserve"> within this guidance is designed to help caseworkers to consider an application for authority. The </w:t>
      </w:r>
      <w:r w:rsidRPr="00661008">
        <w:rPr>
          <w:rFonts w:eastAsia="Times New Roman" w:cs="Arial"/>
          <w:color w:val="323298"/>
          <w:szCs w:val="24"/>
          <w:lang w:val="en" w:eastAsia="en-GB"/>
        </w:rPr>
        <w:t>Decision Checklist</w:t>
      </w:r>
      <w:r w:rsidRPr="00661008">
        <w:rPr>
          <w:rFonts w:eastAsia="Times New Roman" w:cs="Arial"/>
          <w:color w:val="262626"/>
          <w:szCs w:val="24"/>
          <w:lang w:val="en" w:eastAsia="en-GB"/>
        </w:rPr>
        <w:t xml:space="preserve"> will help to ensure that all the relevant points have been covered. </w:t>
      </w:r>
    </w:p>
    <w:p w14:paraId="3AAB8C7C" w14:textId="648905C7" w:rsidR="004A0D44" w:rsidRPr="00661008" w:rsidRDefault="0093472B" w:rsidP="004A0D44">
      <w:pPr>
        <w:shd w:val="clear" w:color="auto" w:fill="FFFFFF"/>
        <w:spacing w:after="120" w:line="346" w:lineRule="atLeast"/>
        <w:rPr>
          <w:rFonts w:eastAsia="Times New Roman" w:cs="Arial"/>
          <w:color w:val="262626"/>
          <w:szCs w:val="24"/>
          <w:lang w:val="en" w:eastAsia="en-GB"/>
        </w:rPr>
      </w:pPr>
      <w:r w:rsidRPr="0093472B">
        <w:rPr>
          <w:rFonts w:eastAsia="Times New Roman" w:cs="Arial"/>
          <w:b/>
          <w:bCs/>
          <w:noProof/>
          <w:color w:val="262626"/>
          <w:szCs w:val="24"/>
          <w:lang w:val="en" w:eastAsia="en-GB"/>
        </w:rPr>
        <w:lastRenderedPageBreak/>
        <w:t>IMPORTANT NOTE:</w:t>
      </w:r>
      <w:r>
        <w:rPr>
          <w:rFonts w:eastAsia="Times New Roman" w:cs="Arial"/>
          <w:noProof/>
          <w:color w:val="262626"/>
          <w:szCs w:val="24"/>
          <w:lang w:val="en" w:eastAsia="en-GB"/>
        </w:rPr>
        <w:t xml:space="preserve"> </w:t>
      </w:r>
      <w:r w:rsidR="004A0D44" w:rsidRPr="00661008">
        <w:rPr>
          <w:rFonts w:eastAsia="Times New Roman" w:cs="Arial"/>
          <w:color w:val="262626"/>
          <w:szCs w:val="24"/>
          <w:lang w:val="en" w:eastAsia="en-GB"/>
        </w:rPr>
        <w:t xml:space="preserve">Agreeing to </w:t>
      </w:r>
      <w:proofErr w:type="spellStart"/>
      <w:r w:rsidR="004A0D44" w:rsidRPr="00661008">
        <w:rPr>
          <w:rFonts w:eastAsia="Times New Roman" w:cs="Arial"/>
          <w:color w:val="262626"/>
          <w:szCs w:val="24"/>
          <w:lang w:val="en" w:eastAsia="en-GB"/>
        </w:rPr>
        <w:t>authorise</w:t>
      </w:r>
      <w:proofErr w:type="spellEnd"/>
      <w:r w:rsidR="004A0D44" w:rsidRPr="00661008">
        <w:rPr>
          <w:rFonts w:eastAsia="Times New Roman" w:cs="Arial"/>
          <w:color w:val="262626"/>
          <w:szCs w:val="24"/>
          <w:lang w:val="en" w:eastAsia="en-GB"/>
        </w:rPr>
        <w:t xml:space="preserve"> a proposal to pay a trustee is a reviewable decision, case workers must clearly record their reasons for doing so on the case file. </w:t>
      </w:r>
    </w:p>
    <w:p w14:paraId="478DFF95" w14:textId="77777777" w:rsidR="004A0D44" w:rsidRPr="00661008" w:rsidRDefault="004A0D44" w:rsidP="00C5046A">
      <w:pPr>
        <w:pStyle w:val="Heading3"/>
        <w:rPr>
          <w:rFonts w:eastAsia="Times New Roman"/>
          <w:lang w:val="en" w:eastAsia="en-GB"/>
        </w:rPr>
      </w:pPr>
      <w:bookmarkStart w:id="11" w:name="_Toc161843972"/>
      <w:r w:rsidRPr="00661008">
        <w:rPr>
          <w:rFonts w:eastAsia="Times New Roman"/>
          <w:lang w:val="en" w:eastAsia="en-GB"/>
        </w:rPr>
        <w:t>B3 Authorising a payment for serving as trustee</w:t>
      </w:r>
      <w:bookmarkEnd w:id="11"/>
      <w:r w:rsidRPr="00661008">
        <w:rPr>
          <w:rFonts w:eastAsia="Times New Roman"/>
          <w:lang w:val="en" w:eastAsia="en-GB"/>
        </w:rPr>
        <w:t xml:space="preserve"> </w:t>
      </w:r>
    </w:p>
    <w:p w14:paraId="2D92C774"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How we give authority depends on the contents of the charity’s governing document and the </w:t>
      </w:r>
      <w:proofErr w:type="gramStart"/>
      <w:r w:rsidRPr="00661008">
        <w:rPr>
          <w:rFonts w:eastAsia="Times New Roman" w:cs="Arial"/>
          <w:color w:val="262626"/>
          <w:szCs w:val="24"/>
          <w:lang w:val="en" w:eastAsia="en-GB"/>
        </w:rPr>
        <w:t>particular circumstances</w:t>
      </w:r>
      <w:proofErr w:type="gramEnd"/>
      <w:r w:rsidRPr="00661008">
        <w:rPr>
          <w:rFonts w:eastAsia="Times New Roman" w:cs="Arial"/>
          <w:color w:val="262626"/>
          <w:szCs w:val="24"/>
          <w:lang w:val="en" w:eastAsia="en-GB"/>
        </w:rPr>
        <w:t xml:space="preserve"> of the case. Our general policy is set out below: caseworkers may decide not to follow this if the circumstances of the case suggest it is appropriate to do so.          </w:t>
      </w:r>
    </w:p>
    <w:p w14:paraId="72FA7C30" w14:textId="77777777" w:rsidR="004A0D44" w:rsidRPr="00661008" w:rsidRDefault="004A0D44" w:rsidP="00C5046A">
      <w:pPr>
        <w:pStyle w:val="Heading3"/>
        <w:rPr>
          <w:rFonts w:eastAsia="Times New Roman"/>
          <w:lang w:val="en" w:eastAsia="en-GB"/>
        </w:rPr>
      </w:pPr>
      <w:bookmarkStart w:id="12" w:name="_Toc161843973"/>
      <w:r w:rsidRPr="00661008">
        <w:rPr>
          <w:rFonts w:eastAsia="Times New Roman"/>
          <w:lang w:val="en" w:eastAsia="en-GB"/>
        </w:rPr>
        <w:t>B3.1 Where there is a conditional power in the charity’s governing document</w:t>
      </w:r>
      <w:bookmarkEnd w:id="12"/>
      <w:r w:rsidRPr="00661008">
        <w:rPr>
          <w:rFonts w:eastAsia="Times New Roman"/>
          <w:lang w:val="en" w:eastAsia="en-GB"/>
        </w:rPr>
        <w:t xml:space="preserve"> </w:t>
      </w:r>
    </w:p>
    <w:p w14:paraId="0E7B2F7B"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If the charity’s governing document has a conditional power to make these payments, </w:t>
      </w:r>
      <w:proofErr w:type="spellStart"/>
      <w:r w:rsidRPr="00661008">
        <w:rPr>
          <w:rFonts w:eastAsia="Times New Roman" w:cs="Arial"/>
          <w:color w:val="262626"/>
          <w:szCs w:val="24"/>
          <w:lang w:val="en" w:eastAsia="en-GB"/>
        </w:rPr>
        <w:t>ie</w:t>
      </w:r>
      <w:proofErr w:type="spellEnd"/>
      <w:r w:rsidRPr="00661008">
        <w:rPr>
          <w:rFonts w:eastAsia="Times New Roman" w:cs="Arial"/>
          <w:color w:val="262626"/>
          <w:szCs w:val="24"/>
          <w:lang w:val="en" w:eastAsia="en-GB"/>
        </w:rPr>
        <w:t xml:space="preserve"> a power which is subject to our consent, we can give this consent in accordance with the terms of that clause. This will usually be in writing, by email or letter. Our written consent should set out the specific circumstances of the case, stating that this is the consent of the Commission to the proposal to pay a trustee for serving as trustee, as required by clause # of the governing document. The trustees must follow any other conditions set out in the payment clause. </w:t>
      </w:r>
    </w:p>
    <w:p w14:paraId="26D946D8" w14:textId="77777777" w:rsidR="004A0D44" w:rsidRPr="00661008" w:rsidRDefault="004A0D44" w:rsidP="00C5046A">
      <w:pPr>
        <w:pStyle w:val="Heading3"/>
        <w:rPr>
          <w:rFonts w:eastAsia="Times New Roman"/>
          <w:lang w:val="en" w:eastAsia="en-GB"/>
        </w:rPr>
      </w:pPr>
      <w:bookmarkStart w:id="13" w:name="_Toc161843974"/>
      <w:r w:rsidRPr="00661008">
        <w:rPr>
          <w:rFonts w:eastAsia="Times New Roman"/>
          <w:lang w:val="en" w:eastAsia="en-GB"/>
        </w:rPr>
        <w:t>B3.2 Where there is no power and no prohibition in the governing document</w:t>
      </w:r>
      <w:bookmarkEnd w:id="13"/>
      <w:r w:rsidRPr="00661008">
        <w:rPr>
          <w:rFonts w:eastAsia="Times New Roman"/>
          <w:lang w:val="en" w:eastAsia="en-GB"/>
        </w:rPr>
        <w:t xml:space="preserve">  </w:t>
      </w:r>
    </w:p>
    <w:p w14:paraId="787F990B"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Where there is no power in the governing document, there are two options for how we </w:t>
      </w:r>
      <w:proofErr w:type="spellStart"/>
      <w:r w:rsidRPr="00661008">
        <w:rPr>
          <w:rFonts w:eastAsia="Times New Roman" w:cs="Arial"/>
          <w:color w:val="262626"/>
          <w:szCs w:val="24"/>
          <w:lang w:val="en" w:eastAsia="en-GB"/>
        </w:rPr>
        <w:t>authorise</w:t>
      </w:r>
      <w:proofErr w:type="spellEnd"/>
      <w:r w:rsidRPr="00661008">
        <w:rPr>
          <w:rFonts w:eastAsia="Times New Roman" w:cs="Arial"/>
          <w:color w:val="262626"/>
          <w:szCs w:val="24"/>
          <w:lang w:val="en" w:eastAsia="en-GB"/>
        </w:rPr>
        <w:t xml:space="preserve"> the payments. </w:t>
      </w:r>
    </w:p>
    <w:p w14:paraId="521F2D43" w14:textId="77777777" w:rsidR="004A0D44" w:rsidRPr="00661008" w:rsidRDefault="004A0D44" w:rsidP="004A0D44">
      <w:pPr>
        <w:numPr>
          <w:ilvl w:val="0"/>
          <w:numId w:val="11"/>
        </w:numPr>
        <w:shd w:val="clear" w:color="auto" w:fill="FFFFFF"/>
        <w:spacing w:before="100" w:beforeAutospacing="1" w:after="100" w:afterAutospacing="1" w:line="346" w:lineRule="atLeast"/>
        <w:ind w:left="645"/>
        <w:rPr>
          <w:rFonts w:eastAsia="Times New Roman" w:cs="Arial"/>
          <w:color w:val="262626"/>
          <w:szCs w:val="24"/>
          <w:lang w:val="en" w:eastAsia="en-GB"/>
        </w:rPr>
      </w:pPr>
      <w:r w:rsidRPr="00661008">
        <w:rPr>
          <w:rFonts w:eastAsia="Times New Roman" w:cs="Arial"/>
          <w:color w:val="262626"/>
          <w:szCs w:val="24"/>
          <w:lang w:val="en" w:eastAsia="en-GB"/>
        </w:rPr>
        <w:t xml:space="preserve">By Order: this is usually appropriate where specific payments are to be made to named trustees. This applies however the charity is constituted. </w:t>
      </w:r>
    </w:p>
    <w:p w14:paraId="11183D55" w14:textId="77777777" w:rsidR="004A0D44" w:rsidRPr="00661008" w:rsidRDefault="004A0D44" w:rsidP="004A0D44">
      <w:pPr>
        <w:numPr>
          <w:ilvl w:val="0"/>
          <w:numId w:val="11"/>
        </w:numPr>
        <w:shd w:val="clear" w:color="auto" w:fill="FFFFFF"/>
        <w:spacing w:before="100" w:beforeAutospacing="1" w:after="100" w:afterAutospacing="1" w:line="346" w:lineRule="atLeast"/>
        <w:ind w:left="645"/>
        <w:rPr>
          <w:rFonts w:eastAsia="Times New Roman" w:cs="Arial"/>
          <w:color w:val="262626"/>
          <w:szCs w:val="24"/>
          <w:lang w:val="en" w:eastAsia="en-GB"/>
        </w:rPr>
      </w:pPr>
      <w:r w:rsidRPr="00661008">
        <w:rPr>
          <w:rFonts w:eastAsia="Times New Roman" w:cs="Arial"/>
          <w:color w:val="262626"/>
          <w:szCs w:val="24"/>
          <w:lang w:val="en" w:eastAsia="en-GB"/>
        </w:rPr>
        <w:t xml:space="preserve">By authorising the amendment of the governing document to include a conditional power to pay. This is more appropriate if the trustees want the option to pay other trustees in the future. In this case, we will </w:t>
      </w:r>
      <w:proofErr w:type="spellStart"/>
      <w:r w:rsidRPr="00661008">
        <w:rPr>
          <w:rFonts w:eastAsia="Times New Roman" w:cs="Arial"/>
          <w:color w:val="262626"/>
          <w:szCs w:val="24"/>
          <w:lang w:val="en" w:eastAsia="en-GB"/>
        </w:rPr>
        <w:t>authorise</w:t>
      </w:r>
      <w:proofErr w:type="spellEnd"/>
      <w:r w:rsidRPr="00661008">
        <w:rPr>
          <w:rFonts w:eastAsia="Times New Roman" w:cs="Arial"/>
          <w:color w:val="262626"/>
          <w:szCs w:val="24"/>
          <w:lang w:val="en" w:eastAsia="en-GB"/>
        </w:rPr>
        <w:t xml:space="preserve"> the trustees to adopt the model conditional power. We will do this by Order, if the charity is unincorporated, or by providing consent under s198 or s226, if the charity is a company or CIO. </w:t>
      </w:r>
    </w:p>
    <w:p w14:paraId="69F59F1F" w14:textId="77777777" w:rsidR="004A0D44" w:rsidRPr="00661008" w:rsidRDefault="004A0D44" w:rsidP="00C5046A">
      <w:pPr>
        <w:pStyle w:val="Heading3"/>
        <w:rPr>
          <w:rFonts w:eastAsia="Times New Roman"/>
          <w:lang w:val="en" w:eastAsia="en-GB"/>
        </w:rPr>
      </w:pPr>
      <w:bookmarkStart w:id="14" w:name="_Toc161843975"/>
      <w:r w:rsidRPr="00661008">
        <w:rPr>
          <w:rFonts w:eastAsia="Times New Roman"/>
          <w:lang w:val="en" w:eastAsia="en-GB"/>
        </w:rPr>
        <w:t>B3.3 Where there is an express prohibition in the governing document</w:t>
      </w:r>
      <w:bookmarkEnd w:id="14"/>
      <w:r w:rsidRPr="00661008">
        <w:rPr>
          <w:rFonts w:eastAsia="Times New Roman"/>
          <w:lang w:val="en" w:eastAsia="en-GB"/>
        </w:rPr>
        <w:t xml:space="preserve"> </w:t>
      </w:r>
    </w:p>
    <w:p w14:paraId="0EE65FC7"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Where there is an express prohibition against trustee benefit in the governing document, this will need to be removed before any payments can be made. We will </w:t>
      </w:r>
      <w:proofErr w:type="spellStart"/>
      <w:r w:rsidRPr="00661008">
        <w:rPr>
          <w:rFonts w:eastAsia="Times New Roman" w:cs="Arial"/>
          <w:color w:val="262626"/>
          <w:szCs w:val="24"/>
          <w:lang w:val="en" w:eastAsia="en-GB"/>
        </w:rPr>
        <w:t>authorise</w:t>
      </w:r>
      <w:proofErr w:type="spellEnd"/>
      <w:r w:rsidRPr="00661008">
        <w:rPr>
          <w:rFonts w:eastAsia="Times New Roman" w:cs="Arial"/>
          <w:color w:val="262626"/>
          <w:szCs w:val="24"/>
          <w:lang w:val="en" w:eastAsia="en-GB"/>
        </w:rPr>
        <w:t xml:space="preserve"> the removal and remuneration by Scheme, where the charity is unincorporated, or by s198 or s226 consent, where the charity is a company or CIO.      </w:t>
      </w:r>
    </w:p>
    <w:p w14:paraId="36F4FDE8" w14:textId="77777777" w:rsidR="004A0D44" w:rsidRPr="00661008" w:rsidRDefault="004A0D44" w:rsidP="00C5046A">
      <w:pPr>
        <w:pStyle w:val="Heading3"/>
        <w:rPr>
          <w:rFonts w:eastAsia="Times New Roman"/>
          <w:lang w:val="en" w:eastAsia="en-GB"/>
        </w:rPr>
      </w:pPr>
      <w:bookmarkStart w:id="15" w:name="_Toc161843976"/>
      <w:r w:rsidRPr="00661008">
        <w:rPr>
          <w:rFonts w:eastAsia="Times New Roman"/>
          <w:lang w:val="en" w:eastAsia="en-GB"/>
        </w:rPr>
        <w:lastRenderedPageBreak/>
        <w:t>B3.4 Attaching conditions to our authority</w:t>
      </w:r>
      <w:bookmarkEnd w:id="15"/>
      <w:r w:rsidRPr="00661008">
        <w:rPr>
          <w:rFonts w:eastAsia="Times New Roman"/>
          <w:lang w:val="en" w:eastAsia="en-GB"/>
        </w:rPr>
        <w:t xml:space="preserve"> </w:t>
      </w:r>
    </w:p>
    <w:p w14:paraId="6FBD71FD"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Where we give authority to the payment of a named trustee, this may be time limited to run for no more than one or two years. Any extension to this period would need additional authority. An application for a continuation of the arrangement would need to demonstrate how paying the trustee has improved the performance of the charity and how this improvement will continue in the future. </w:t>
      </w:r>
    </w:p>
    <w:p w14:paraId="51CAE667"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Where we give authority for a particular post on a trustee board to be a paid post, we would not usually time limit this authority. This would be subject to the charity being able to demonstrate that there are in place robust and effective review mechanisms. </w:t>
      </w:r>
    </w:p>
    <w:p w14:paraId="46EDBE07" w14:textId="77777777" w:rsidR="004A0D44" w:rsidRPr="00661008" w:rsidRDefault="004A0D44" w:rsidP="00C5046A">
      <w:pPr>
        <w:pStyle w:val="Heading2"/>
        <w:rPr>
          <w:lang w:val="en"/>
        </w:rPr>
      </w:pPr>
      <w:bookmarkStart w:id="16" w:name="_Toc161843977"/>
      <w:r w:rsidRPr="00661008">
        <w:rPr>
          <w:lang w:val="en"/>
        </w:rPr>
        <w:t>B4 When might we refuse to give authority to pay a trustee for serving as trustee?</w:t>
      </w:r>
      <w:bookmarkEnd w:id="16"/>
      <w:r w:rsidRPr="00661008">
        <w:rPr>
          <w:lang w:val="en"/>
        </w:rPr>
        <w:t xml:space="preserve"> </w:t>
      </w:r>
    </w:p>
    <w:p w14:paraId="299FDA1A"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The payment of a charity trustee for serving as trustee challenges the principle of voluntary trusteeship and is not something that should be undertaken lightly. Where we are asked to </w:t>
      </w:r>
      <w:proofErr w:type="spellStart"/>
      <w:r w:rsidRPr="00661008">
        <w:rPr>
          <w:rFonts w:eastAsia="Times New Roman" w:cs="Arial"/>
          <w:color w:val="262626"/>
          <w:szCs w:val="24"/>
          <w:lang w:val="en" w:eastAsia="en-GB"/>
        </w:rPr>
        <w:t>authorise</w:t>
      </w:r>
      <w:proofErr w:type="spellEnd"/>
      <w:r w:rsidRPr="00661008">
        <w:rPr>
          <w:rFonts w:eastAsia="Times New Roman" w:cs="Arial"/>
          <w:color w:val="262626"/>
          <w:szCs w:val="24"/>
          <w:lang w:val="en" w:eastAsia="en-GB"/>
        </w:rPr>
        <w:t xml:space="preserve"> such a </w:t>
      </w:r>
      <w:proofErr w:type="gramStart"/>
      <w:r w:rsidRPr="00661008">
        <w:rPr>
          <w:rFonts w:eastAsia="Times New Roman" w:cs="Arial"/>
          <w:color w:val="262626"/>
          <w:szCs w:val="24"/>
          <w:lang w:val="en" w:eastAsia="en-GB"/>
        </w:rPr>
        <w:t>payment</w:t>
      </w:r>
      <w:proofErr w:type="gramEnd"/>
      <w:r w:rsidRPr="00661008">
        <w:rPr>
          <w:rFonts w:eastAsia="Times New Roman" w:cs="Arial"/>
          <w:color w:val="262626"/>
          <w:szCs w:val="24"/>
          <w:lang w:val="en" w:eastAsia="en-GB"/>
        </w:rPr>
        <w:t xml:space="preserve"> we must take great care in </w:t>
      </w:r>
      <w:proofErr w:type="spellStart"/>
      <w:r w:rsidRPr="00661008">
        <w:rPr>
          <w:rFonts w:eastAsia="Times New Roman" w:cs="Arial"/>
          <w:color w:val="262626"/>
          <w:szCs w:val="24"/>
          <w:lang w:val="en" w:eastAsia="en-GB"/>
        </w:rPr>
        <w:t>scrutinising</w:t>
      </w:r>
      <w:proofErr w:type="spellEnd"/>
      <w:r w:rsidRPr="00661008">
        <w:rPr>
          <w:rFonts w:eastAsia="Times New Roman" w:cs="Arial"/>
          <w:color w:val="262626"/>
          <w:szCs w:val="24"/>
          <w:lang w:val="en" w:eastAsia="en-GB"/>
        </w:rPr>
        <w:t xml:space="preserve"> the case made in support of the application and carefully consider any other relevant information. If we have any doubts about the proposal to pay a trustee, we should ask the charity for further information. Having discussed any issues with the charity, and taken legal and accountancy advice as required, if we are still not convinced by the </w:t>
      </w:r>
      <w:proofErr w:type="gramStart"/>
      <w:r w:rsidRPr="00661008">
        <w:rPr>
          <w:rFonts w:eastAsia="Times New Roman" w:cs="Arial"/>
          <w:color w:val="262626"/>
          <w:szCs w:val="24"/>
          <w:lang w:val="en" w:eastAsia="en-GB"/>
        </w:rPr>
        <w:t>case</w:t>
      </w:r>
      <w:proofErr w:type="gramEnd"/>
      <w:r w:rsidRPr="00661008">
        <w:rPr>
          <w:rFonts w:eastAsia="Times New Roman" w:cs="Arial"/>
          <w:color w:val="262626"/>
          <w:szCs w:val="24"/>
          <w:lang w:val="en" w:eastAsia="en-GB"/>
        </w:rPr>
        <w:t xml:space="preserve"> we can refuse to grant authority. This is a reviewable decision; case workers must clearly record their reasons for making the decision on the case file. </w:t>
      </w:r>
    </w:p>
    <w:p w14:paraId="747EDCD3" w14:textId="77777777" w:rsidR="004A0D44" w:rsidRPr="00661008" w:rsidRDefault="004A0D44" w:rsidP="00C5046A">
      <w:pPr>
        <w:pStyle w:val="Heading3"/>
        <w:rPr>
          <w:rFonts w:eastAsia="Times New Roman"/>
          <w:lang w:val="en" w:eastAsia="en-GB"/>
        </w:rPr>
      </w:pPr>
      <w:bookmarkStart w:id="17" w:name="_Toc161843978"/>
      <w:r w:rsidRPr="00661008">
        <w:rPr>
          <w:rFonts w:eastAsia="Times New Roman"/>
          <w:lang w:val="en" w:eastAsia="en-GB"/>
        </w:rPr>
        <w:t>B4.1 What factors might cause us to refuse to grant authority?</w:t>
      </w:r>
      <w:bookmarkEnd w:id="17"/>
      <w:r w:rsidRPr="00661008">
        <w:rPr>
          <w:rFonts w:eastAsia="Times New Roman"/>
          <w:lang w:val="en" w:eastAsia="en-GB"/>
        </w:rPr>
        <w:t xml:space="preserve"> </w:t>
      </w:r>
    </w:p>
    <w:p w14:paraId="41EA927F" w14:textId="77AF97BA"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The list below sets out </w:t>
      </w:r>
      <w:proofErr w:type="gramStart"/>
      <w:r w:rsidRPr="00661008">
        <w:rPr>
          <w:rFonts w:eastAsia="Times New Roman" w:cs="Arial"/>
          <w:color w:val="262626"/>
          <w:szCs w:val="24"/>
          <w:lang w:val="en" w:eastAsia="en-GB"/>
        </w:rPr>
        <w:t>a number of</w:t>
      </w:r>
      <w:proofErr w:type="gramEnd"/>
      <w:r w:rsidRPr="00661008">
        <w:rPr>
          <w:rFonts w:eastAsia="Times New Roman" w:cs="Arial"/>
          <w:color w:val="262626"/>
          <w:szCs w:val="24"/>
          <w:lang w:val="en" w:eastAsia="en-GB"/>
        </w:rPr>
        <w:t xml:space="preserve"> points that would usually mean we would refuse to </w:t>
      </w:r>
      <w:proofErr w:type="spellStart"/>
      <w:r w:rsidRPr="00661008">
        <w:rPr>
          <w:rFonts w:eastAsia="Times New Roman" w:cs="Arial"/>
          <w:color w:val="262626"/>
          <w:szCs w:val="24"/>
          <w:lang w:val="en" w:eastAsia="en-GB"/>
        </w:rPr>
        <w:t>authorise</w:t>
      </w:r>
      <w:proofErr w:type="spellEnd"/>
      <w:r w:rsidRPr="00661008">
        <w:rPr>
          <w:rFonts w:eastAsia="Times New Roman" w:cs="Arial"/>
          <w:color w:val="262626"/>
          <w:szCs w:val="24"/>
          <w:lang w:val="en" w:eastAsia="en-GB"/>
        </w:rPr>
        <w:t xml:space="preserve"> a trustee payment or only grant authority with conditions attached. This list is not exhaustive and other reasons may arise depending on the circumstances of each case. </w:t>
      </w:r>
    </w:p>
    <w:p w14:paraId="5F02F81D"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We will usually refuse to </w:t>
      </w:r>
      <w:proofErr w:type="spellStart"/>
      <w:r w:rsidRPr="00661008">
        <w:rPr>
          <w:rFonts w:eastAsia="Times New Roman" w:cs="Arial"/>
          <w:color w:val="262626"/>
          <w:szCs w:val="24"/>
          <w:lang w:val="en" w:eastAsia="en-GB"/>
        </w:rPr>
        <w:t>authorise</w:t>
      </w:r>
      <w:proofErr w:type="spellEnd"/>
      <w:r w:rsidRPr="00661008">
        <w:rPr>
          <w:rFonts w:eastAsia="Times New Roman" w:cs="Arial"/>
          <w:color w:val="262626"/>
          <w:szCs w:val="24"/>
          <w:lang w:val="en" w:eastAsia="en-GB"/>
        </w:rPr>
        <w:t xml:space="preserve"> a payment where: </w:t>
      </w:r>
    </w:p>
    <w:p w14:paraId="0FF5528B" w14:textId="77777777" w:rsidR="004A0D44" w:rsidRPr="00661008" w:rsidRDefault="004A0D44" w:rsidP="004A0D44">
      <w:pPr>
        <w:numPr>
          <w:ilvl w:val="0"/>
          <w:numId w:val="12"/>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661008">
        <w:rPr>
          <w:rFonts w:eastAsia="Times New Roman" w:cs="Arial"/>
          <w:color w:val="262626"/>
          <w:szCs w:val="24"/>
          <w:lang w:val="en" w:eastAsia="en-GB"/>
        </w:rPr>
        <w:t>the</w:t>
      </w:r>
      <w:proofErr w:type="gramEnd"/>
      <w:r w:rsidRPr="00661008">
        <w:rPr>
          <w:rFonts w:eastAsia="Times New Roman" w:cs="Arial"/>
          <w:color w:val="262626"/>
          <w:szCs w:val="24"/>
          <w:lang w:val="en" w:eastAsia="en-GB"/>
        </w:rPr>
        <w:t xml:space="preserve"> charity is in default with its filing obligations and cannot provide up to date accounts. This is in line with our policy </w:t>
      </w:r>
      <w:proofErr w:type="gramStart"/>
      <w:r w:rsidRPr="00661008">
        <w:rPr>
          <w:rFonts w:eastAsia="Times New Roman" w:cs="Arial"/>
          <w:color w:val="262626"/>
          <w:szCs w:val="24"/>
          <w:lang w:val="en" w:eastAsia="en-GB"/>
        </w:rPr>
        <w:t>to not</w:t>
      </w:r>
      <w:proofErr w:type="gramEnd"/>
      <w:r w:rsidRPr="00661008">
        <w:rPr>
          <w:rFonts w:eastAsia="Times New Roman" w:cs="Arial"/>
          <w:color w:val="262626"/>
          <w:szCs w:val="24"/>
          <w:lang w:val="en" w:eastAsia="en-GB"/>
        </w:rPr>
        <w:t xml:space="preserve"> provide services to non-compliant charities and is also important because we cannot determine the impact of a proposed payment on a charity's work without </w:t>
      </w:r>
      <w:proofErr w:type="gramStart"/>
      <w:r w:rsidRPr="00661008">
        <w:rPr>
          <w:rFonts w:eastAsia="Times New Roman" w:cs="Arial"/>
          <w:color w:val="262626"/>
          <w:szCs w:val="24"/>
          <w:lang w:val="en" w:eastAsia="en-GB"/>
        </w:rPr>
        <w:t>up to date</w:t>
      </w:r>
      <w:proofErr w:type="gramEnd"/>
      <w:r w:rsidRPr="00661008">
        <w:rPr>
          <w:rFonts w:eastAsia="Times New Roman" w:cs="Arial"/>
          <w:color w:val="262626"/>
          <w:szCs w:val="24"/>
          <w:lang w:val="en" w:eastAsia="en-GB"/>
        </w:rPr>
        <w:t xml:space="preserve"> financial information </w:t>
      </w:r>
    </w:p>
    <w:p w14:paraId="516C6873" w14:textId="77777777" w:rsidR="004A0D44" w:rsidRPr="00661008" w:rsidRDefault="004A0D44" w:rsidP="004A0D44">
      <w:pPr>
        <w:numPr>
          <w:ilvl w:val="0"/>
          <w:numId w:val="12"/>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661008">
        <w:rPr>
          <w:rFonts w:eastAsia="Times New Roman" w:cs="Arial"/>
          <w:color w:val="262626"/>
          <w:szCs w:val="24"/>
          <w:lang w:val="en" w:eastAsia="en-GB"/>
        </w:rPr>
        <w:t>the</w:t>
      </w:r>
      <w:proofErr w:type="gramEnd"/>
      <w:r w:rsidRPr="00661008">
        <w:rPr>
          <w:rFonts w:eastAsia="Times New Roman" w:cs="Arial"/>
          <w:color w:val="262626"/>
          <w:szCs w:val="24"/>
          <w:lang w:val="en" w:eastAsia="en-GB"/>
        </w:rPr>
        <w:t xml:space="preserve"> proposed level of payment will take up a significant proportion of the charity’s financial resources and making the payment looks likely to have a significant negative effect on the charity’s ability to carry out its objectives </w:t>
      </w:r>
    </w:p>
    <w:p w14:paraId="46EFE855" w14:textId="77777777" w:rsidR="004A0D44" w:rsidRPr="00661008" w:rsidRDefault="004A0D44" w:rsidP="004A0D44">
      <w:pPr>
        <w:numPr>
          <w:ilvl w:val="0"/>
          <w:numId w:val="12"/>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661008">
        <w:rPr>
          <w:rFonts w:eastAsia="Times New Roman" w:cs="Arial"/>
          <w:color w:val="262626"/>
          <w:szCs w:val="24"/>
          <w:lang w:val="en" w:eastAsia="en-GB"/>
        </w:rPr>
        <w:t>it</w:t>
      </w:r>
      <w:proofErr w:type="gramEnd"/>
      <w:r w:rsidRPr="00661008">
        <w:rPr>
          <w:rFonts w:eastAsia="Times New Roman" w:cs="Arial"/>
          <w:color w:val="262626"/>
          <w:szCs w:val="24"/>
          <w:lang w:val="en" w:eastAsia="en-GB"/>
        </w:rPr>
        <w:t xml:space="preserve"> is not clear from the case made that the trustees have considered all other reasonable options, and, having done so, </w:t>
      </w:r>
      <w:proofErr w:type="gramStart"/>
      <w:r w:rsidRPr="00661008">
        <w:rPr>
          <w:rFonts w:eastAsia="Times New Roman" w:cs="Arial"/>
          <w:color w:val="262626"/>
          <w:szCs w:val="24"/>
          <w:lang w:val="en" w:eastAsia="en-GB"/>
        </w:rPr>
        <w:t>are agreed</w:t>
      </w:r>
      <w:proofErr w:type="gramEnd"/>
      <w:r w:rsidRPr="00661008">
        <w:rPr>
          <w:rFonts w:eastAsia="Times New Roman" w:cs="Arial"/>
          <w:color w:val="262626"/>
          <w:szCs w:val="24"/>
          <w:lang w:val="en" w:eastAsia="en-GB"/>
        </w:rPr>
        <w:t xml:space="preserve"> that paying the trustee is in the best interests of the charity </w:t>
      </w:r>
    </w:p>
    <w:p w14:paraId="7CB0D593" w14:textId="77777777" w:rsidR="004A0D44" w:rsidRPr="00661008" w:rsidRDefault="004A0D44" w:rsidP="004A0D44">
      <w:pPr>
        <w:numPr>
          <w:ilvl w:val="0"/>
          <w:numId w:val="12"/>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lastRenderedPageBreak/>
        <w:t xml:space="preserve">the trustees have not made a convincing case that there will be clear and significant advantages to the charity to make the proposed payment </w:t>
      </w:r>
    </w:p>
    <w:p w14:paraId="26FE5A4C" w14:textId="08D2D735" w:rsidR="004A0D44" w:rsidRPr="00661008" w:rsidRDefault="004A0D44" w:rsidP="004A0D44">
      <w:pPr>
        <w:numPr>
          <w:ilvl w:val="0"/>
          <w:numId w:val="12"/>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661008">
        <w:rPr>
          <w:rFonts w:eastAsia="Times New Roman" w:cs="Arial"/>
          <w:color w:val="262626"/>
          <w:szCs w:val="24"/>
          <w:lang w:val="en" w:eastAsia="en-GB"/>
        </w:rPr>
        <w:t>we</w:t>
      </w:r>
      <w:proofErr w:type="gramEnd"/>
      <w:r w:rsidRPr="00661008">
        <w:rPr>
          <w:rFonts w:eastAsia="Times New Roman" w:cs="Arial"/>
          <w:color w:val="262626"/>
          <w:szCs w:val="24"/>
          <w:lang w:val="en" w:eastAsia="en-GB"/>
        </w:rPr>
        <w:t xml:space="preserve"> consider that there are risks attached to the proposal and the trustees have not recognised these risks or, where they have, the processes which are proposed to manage these risks appear inadequate. Our </w:t>
      </w:r>
      <w:bookmarkStart w:id="18" w:name="_Hlk200533946"/>
      <w:r w:rsidR="008F6BD7">
        <w:rPr>
          <w:rFonts w:ascii="Times New Roman" w:hAnsi="Times New Roman" w:cs="Times New Roman"/>
          <w:lang w:eastAsia="en-GB"/>
        </w:rPr>
        <w:fldChar w:fldCharType="begin"/>
      </w:r>
      <w:r w:rsidR="008F6BD7">
        <w:rPr>
          <w:rFonts w:ascii="Times New Roman" w:hAnsi="Times New Roman" w:cs="Times New Roman"/>
          <w:lang w:eastAsia="en-GB"/>
        </w:rPr>
        <w:instrText>HYPERLINK "https://www.gov.uk/government/publications/complaints-about-charities"</w:instrText>
      </w:r>
      <w:r w:rsidR="008F6BD7">
        <w:rPr>
          <w:rFonts w:ascii="Times New Roman" w:hAnsi="Times New Roman" w:cs="Times New Roman"/>
          <w:lang w:eastAsia="en-GB"/>
        </w:rPr>
      </w:r>
      <w:r w:rsidR="008F6BD7">
        <w:rPr>
          <w:rFonts w:ascii="Times New Roman" w:hAnsi="Times New Roman" w:cs="Times New Roman"/>
          <w:lang w:eastAsia="en-GB"/>
        </w:rPr>
        <w:fldChar w:fldCharType="separate"/>
      </w:r>
      <w:r w:rsidR="008F6BD7">
        <w:rPr>
          <w:rStyle w:val="Hyperlink"/>
          <w:rFonts w:cs="Arial"/>
          <w:shd w:val="clear" w:color="auto" w:fill="FFFFFF"/>
        </w:rPr>
        <w:t>guidance on </w:t>
      </w:r>
      <w:r w:rsidR="008F6BD7">
        <w:rPr>
          <w:rStyle w:val="Hyperlink"/>
          <w:rFonts w:cs="Arial"/>
          <w:lang w:val="en"/>
        </w:rPr>
        <w:t>Raising a concern with the Charity Commission</w:t>
      </w:r>
      <w:bookmarkEnd w:id="18"/>
      <w:r w:rsidR="008F6BD7">
        <w:rPr>
          <w:rFonts w:ascii="Times New Roman" w:hAnsi="Times New Roman" w:cs="Times New Roman"/>
          <w:lang w:eastAsia="en-GB"/>
        </w:rPr>
        <w:fldChar w:fldCharType="end"/>
      </w:r>
      <w:r w:rsidRPr="00661008">
        <w:rPr>
          <w:rFonts w:eastAsia="Times New Roman" w:cs="Arial"/>
          <w:color w:val="262626"/>
          <w:szCs w:val="24"/>
          <w:lang w:val="en" w:eastAsia="en-GB"/>
        </w:rPr>
        <w:t xml:space="preserve"> may help to </w:t>
      </w:r>
      <w:proofErr w:type="spellStart"/>
      <w:r w:rsidRPr="00661008">
        <w:rPr>
          <w:rFonts w:eastAsia="Times New Roman" w:cs="Arial"/>
          <w:color w:val="262626"/>
          <w:szCs w:val="24"/>
          <w:lang w:val="en" w:eastAsia="en-GB"/>
        </w:rPr>
        <w:t>recognise</w:t>
      </w:r>
      <w:proofErr w:type="spellEnd"/>
      <w:r w:rsidRPr="00661008">
        <w:rPr>
          <w:rFonts w:eastAsia="Times New Roman" w:cs="Arial"/>
          <w:color w:val="262626"/>
          <w:szCs w:val="24"/>
          <w:lang w:val="en" w:eastAsia="en-GB"/>
        </w:rPr>
        <w:t xml:space="preserve"> these risks </w:t>
      </w:r>
    </w:p>
    <w:p w14:paraId="06DACCAF" w14:textId="77777777" w:rsidR="004A0D44" w:rsidRPr="00661008" w:rsidRDefault="004A0D44" w:rsidP="004A0D44">
      <w:pPr>
        <w:numPr>
          <w:ilvl w:val="0"/>
          <w:numId w:val="12"/>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the roles and responsibilities of the trustee to be paid do not appear to be particularly complex or onerous and appear to require no more commitment of time and effort than might usually be expected of a trustee </w:t>
      </w:r>
    </w:p>
    <w:p w14:paraId="12EB1C76" w14:textId="77777777" w:rsidR="004A0D44" w:rsidRPr="00661008" w:rsidRDefault="004A0D44" w:rsidP="004A0D44">
      <w:pPr>
        <w:numPr>
          <w:ilvl w:val="0"/>
          <w:numId w:val="13"/>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661008">
        <w:rPr>
          <w:rFonts w:eastAsia="Times New Roman" w:cs="Arial"/>
          <w:color w:val="262626"/>
          <w:szCs w:val="24"/>
          <w:lang w:val="en" w:eastAsia="en-GB"/>
        </w:rPr>
        <w:t>there</w:t>
      </w:r>
      <w:proofErr w:type="gramEnd"/>
      <w:r w:rsidRPr="00661008">
        <w:rPr>
          <w:rFonts w:eastAsia="Times New Roman" w:cs="Arial"/>
          <w:color w:val="262626"/>
          <w:szCs w:val="24"/>
          <w:lang w:val="en" w:eastAsia="en-GB"/>
        </w:rPr>
        <w:t xml:space="preserve"> has been no attempt to recruit trustees with the necessary skills and life experience who are willing and able to carry out the role without payment and the reasons for deciding not to do this are not convincing </w:t>
      </w:r>
    </w:p>
    <w:p w14:paraId="60AF87E6" w14:textId="77777777" w:rsidR="004A0D44" w:rsidRPr="00661008" w:rsidRDefault="004A0D44" w:rsidP="004A0D44">
      <w:pPr>
        <w:numPr>
          <w:ilvl w:val="0"/>
          <w:numId w:val="13"/>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661008">
        <w:rPr>
          <w:rFonts w:eastAsia="Times New Roman" w:cs="Arial"/>
          <w:color w:val="262626"/>
          <w:szCs w:val="24"/>
          <w:lang w:val="en" w:eastAsia="en-GB"/>
        </w:rPr>
        <w:t>the</w:t>
      </w:r>
      <w:proofErr w:type="gramEnd"/>
      <w:r w:rsidRPr="00661008">
        <w:rPr>
          <w:rFonts w:eastAsia="Times New Roman" w:cs="Arial"/>
          <w:color w:val="262626"/>
          <w:szCs w:val="24"/>
          <w:lang w:val="en" w:eastAsia="en-GB"/>
        </w:rPr>
        <w:t xml:space="preserve"> decision to make the payment was not properly agreed at a quorate meeting, where only unconflicted trustees took part in discussions </w:t>
      </w:r>
    </w:p>
    <w:p w14:paraId="48FD62C3" w14:textId="77777777" w:rsidR="004A0D44" w:rsidRPr="00661008" w:rsidRDefault="004A0D44" w:rsidP="004A0D44">
      <w:pPr>
        <w:numPr>
          <w:ilvl w:val="0"/>
          <w:numId w:val="13"/>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661008">
        <w:rPr>
          <w:rFonts w:eastAsia="Times New Roman" w:cs="Arial"/>
          <w:color w:val="262626"/>
          <w:szCs w:val="24"/>
          <w:lang w:val="en" w:eastAsia="en-GB"/>
        </w:rPr>
        <w:t>it</w:t>
      </w:r>
      <w:proofErr w:type="gramEnd"/>
      <w:r w:rsidRPr="00661008">
        <w:rPr>
          <w:rFonts w:eastAsia="Times New Roman" w:cs="Arial"/>
          <w:color w:val="262626"/>
          <w:szCs w:val="24"/>
          <w:lang w:val="en" w:eastAsia="en-GB"/>
        </w:rPr>
        <w:t xml:space="preserve"> appears that the trustee who is to be paid may have influenced the decision regarding the proposal </w:t>
      </w:r>
    </w:p>
    <w:p w14:paraId="3BC2B55F" w14:textId="77777777" w:rsidR="004A0D44" w:rsidRPr="00661008" w:rsidRDefault="004A0D44" w:rsidP="004A0D44">
      <w:pPr>
        <w:numPr>
          <w:ilvl w:val="0"/>
          <w:numId w:val="13"/>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661008">
        <w:rPr>
          <w:rFonts w:eastAsia="Times New Roman" w:cs="Arial"/>
          <w:color w:val="262626"/>
          <w:szCs w:val="24"/>
          <w:lang w:val="en" w:eastAsia="en-GB"/>
        </w:rPr>
        <w:t>there</w:t>
      </w:r>
      <w:proofErr w:type="gramEnd"/>
      <w:r w:rsidRPr="00661008">
        <w:rPr>
          <w:rFonts w:eastAsia="Times New Roman" w:cs="Arial"/>
          <w:color w:val="262626"/>
          <w:szCs w:val="24"/>
          <w:lang w:val="en" w:eastAsia="en-GB"/>
        </w:rPr>
        <w:t xml:space="preserve"> are other conflicted trustees to the extent that it is not clear how the trustees will be able to form an unconflicted quorum to deal with performance reviews, </w:t>
      </w:r>
      <w:proofErr w:type="spellStart"/>
      <w:r w:rsidRPr="00661008">
        <w:rPr>
          <w:rFonts w:eastAsia="Times New Roman" w:cs="Arial"/>
          <w:color w:val="262626"/>
          <w:szCs w:val="24"/>
          <w:lang w:val="en" w:eastAsia="en-GB"/>
        </w:rPr>
        <w:t>etc</w:t>
      </w:r>
      <w:proofErr w:type="spellEnd"/>
      <w:r w:rsidRPr="00661008">
        <w:rPr>
          <w:rFonts w:eastAsia="Times New Roman" w:cs="Arial"/>
          <w:color w:val="262626"/>
          <w:szCs w:val="24"/>
          <w:lang w:val="en" w:eastAsia="en-GB"/>
        </w:rPr>
        <w:t xml:space="preserve"> </w:t>
      </w:r>
    </w:p>
    <w:p w14:paraId="37B4D1E2" w14:textId="77777777" w:rsidR="004A0D44" w:rsidRPr="00661008" w:rsidRDefault="004A0D44" w:rsidP="004A0D44">
      <w:pPr>
        <w:numPr>
          <w:ilvl w:val="0"/>
          <w:numId w:val="13"/>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the proposals for dealing with the conflicts of interest do not appear to be sufficiently robust or effective </w:t>
      </w:r>
    </w:p>
    <w:p w14:paraId="2EE492CF" w14:textId="77777777" w:rsidR="004A0D44" w:rsidRPr="00661008" w:rsidRDefault="004A0D44" w:rsidP="004A0D44">
      <w:pPr>
        <w:numPr>
          <w:ilvl w:val="0"/>
          <w:numId w:val="13"/>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661008">
        <w:rPr>
          <w:rFonts w:eastAsia="Times New Roman" w:cs="Arial"/>
          <w:color w:val="262626"/>
          <w:szCs w:val="24"/>
          <w:lang w:val="en" w:eastAsia="en-GB"/>
        </w:rPr>
        <w:t>the</w:t>
      </w:r>
      <w:proofErr w:type="gramEnd"/>
      <w:r w:rsidRPr="00661008">
        <w:rPr>
          <w:rFonts w:eastAsia="Times New Roman" w:cs="Arial"/>
          <w:color w:val="262626"/>
          <w:szCs w:val="24"/>
          <w:lang w:val="en" w:eastAsia="en-GB"/>
        </w:rPr>
        <w:t xml:space="preserve"> charity cannot demonstrate (providing evidence of benchmarking as appropriate) that the proposed payment is set at a level which is reasonable for the role to be carried out. </w:t>
      </w:r>
    </w:p>
    <w:p w14:paraId="11E0E286" w14:textId="77777777" w:rsidR="004A0D44" w:rsidRPr="00661008" w:rsidRDefault="004A0D44" w:rsidP="004A0D44">
      <w:pPr>
        <w:numPr>
          <w:ilvl w:val="0"/>
          <w:numId w:val="14"/>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661008">
        <w:rPr>
          <w:rFonts w:eastAsia="Times New Roman" w:cs="Arial"/>
          <w:color w:val="262626"/>
          <w:szCs w:val="24"/>
          <w:lang w:val="en" w:eastAsia="en-GB"/>
        </w:rPr>
        <w:t>there</w:t>
      </w:r>
      <w:proofErr w:type="gramEnd"/>
      <w:r w:rsidRPr="00661008">
        <w:rPr>
          <w:rFonts w:eastAsia="Times New Roman" w:cs="Arial"/>
          <w:color w:val="262626"/>
          <w:szCs w:val="24"/>
          <w:lang w:val="en" w:eastAsia="en-GB"/>
        </w:rPr>
        <w:t xml:space="preserve"> is no process in place for reviewing pay and performance or, where the charity has suggested a process, this appears to be inadequate </w:t>
      </w:r>
    </w:p>
    <w:p w14:paraId="7B5EE18D" w14:textId="77777777" w:rsidR="004A0D44" w:rsidRPr="00661008" w:rsidRDefault="004A0D44" w:rsidP="004A0D44">
      <w:pPr>
        <w:numPr>
          <w:ilvl w:val="0"/>
          <w:numId w:val="14"/>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661008">
        <w:rPr>
          <w:rFonts w:eastAsia="Times New Roman" w:cs="Arial"/>
          <w:color w:val="262626"/>
          <w:szCs w:val="24"/>
          <w:lang w:val="en" w:eastAsia="en-GB"/>
        </w:rPr>
        <w:t>the</w:t>
      </w:r>
      <w:proofErr w:type="gramEnd"/>
      <w:r w:rsidRPr="00661008">
        <w:rPr>
          <w:rFonts w:eastAsia="Times New Roman" w:cs="Arial"/>
          <w:color w:val="262626"/>
          <w:szCs w:val="24"/>
          <w:lang w:val="en" w:eastAsia="en-GB"/>
        </w:rPr>
        <w:t xml:space="preserve"> charity cannot provide adequate evidence to support any aspect of the case, or, where evidence is unavailable, the reasons for this are not convincing.</w:t>
      </w:r>
    </w:p>
    <w:p w14:paraId="01FFEB3E" w14:textId="5002BDD4"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When considering refusing to </w:t>
      </w:r>
      <w:proofErr w:type="spellStart"/>
      <w:r w:rsidRPr="00661008">
        <w:rPr>
          <w:rFonts w:eastAsia="Times New Roman" w:cs="Arial"/>
          <w:color w:val="262626"/>
          <w:szCs w:val="24"/>
          <w:lang w:val="en" w:eastAsia="en-GB"/>
        </w:rPr>
        <w:t>authorise</w:t>
      </w:r>
      <w:proofErr w:type="spellEnd"/>
      <w:r w:rsidRPr="00661008">
        <w:rPr>
          <w:rFonts w:eastAsia="Times New Roman" w:cs="Arial"/>
          <w:color w:val="262626"/>
          <w:szCs w:val="24"/>
          <w:lang w:val="en" w:eastAsia="en-GB"/>
        </w:rPr>
        <w:t xml:space="preserve"> a proposal to pay a trustee we must consider how this may impact on an individual’s human rights (see </w:t>
      </w:r>
      <w:r w:rsidRPr="00661008">
        <w:rPr>
          <w:rFonts w:eastAsia="Times New Roman" w:cs="Arial"/>
          <w:color w:val="323298"/>
          <w:szCs w:val="24"/>
          <w:lang w:val="en" w:eastAsia="en-GB"/>
        </w:rPr>
        <w:t>B4.2</w:t>
      </w:r>
      <w:r w:rsidRPr="00661008">
        <w:rPr>
          <w:rFonts w:eastAsia="Times New Roman" w:cs="Arial"/>
          <w:color w:val="262626"/>
          <w:szCs w:val="24"/>
          <w:lang w:val="en" w:eastAsia="en-GB"/>
        </w:rPr>
        <w:t xml:space="preserve">). </w:t>
      </w:r>
    </w:p>
    <w:p w14:paraId="51F0574E" w14:textId="76833756" w:rsidR="004A0D44" w:rsidRPr="00661008" w:rsidRDefault="0093472B" w:rsidP="004A0D44">
      <w:pPr>
        <w:shd w:val="clear" w:color="auto" w:fill="FFFFFF"/>
        <w:spacing w:after="120" w:line="346" w:lineRule="atLeast"/>
        <w:rPr>
          <w:rFonts w:eastAsia="Times New Roman" w:cs="Arial"/>
          <w:color w:val="262626"/>
          <w:szCs w:val="24"/>
          <w:lang w:val="en" w:eastAsia="en-GB"/>
        </w:rPr>
      </w:pPr>
      <w:r w:rsidRPr="0093472B">
        <w:rPr>
          <w:rFonts w:eastAsia="Times New Roman" w:cs="Arial"/>
          <w:b/>
          <w:bCs/>
          <w:noProof/>
          <w:color w:val="262626"/>
          <w:szCs w:val="24"/>
          <w:lang w:val="en" w:eastAsia="en-GB"/>
        </w:rPr>
        <w:t>IMPORTANT NOTE:</w:t>
      </w:r>
      <w:r>
        <w:rPr>
          <w:rFonts w:eastAsia="Times New Roman" w:cs="Arial"/>
          <w:noProof/>
          <w:color w:val="262626"/>
          <w:szCs w:val="24"/>
          <w:lang w:val="en" w:eastAsia="en-GB"/>
        </w:rPr>
        <w:t xml:space="preserve"> </w:t>
      </w:r>
      <w:r w:rsidR="004A0D44" w:rsidRPr="00661008">
        <w:rPr>
          <w:rFonts w:eastAsia="Times New Roman" w:cs="Arial"/>
          <w:color w:val="262626"/>
          <w:szCs w:val="24"/>
          <w:lang w:val="en" w:eastAsia="en-GB"/>
        </w:rPr>
        <w:t xml:space="preserve">Where we refuse to give </w:t>
      </w:r>
      <w:proofErr w:type="gramStart"/>
      <w:r w:rsidR="004A0D44" w:rsidRPr="00661008">
        <w:rPr>
          <w:rFonts w:eastAsia="Times New Roman" w:cs="Arial"/>
          <w:color w:val="262626"/>
          <w:szCs w:val="24"/>
          <w:lang w:val="en" w:eastAsia="en-GB"/>
        </w:rPr>
        <w:t>authority</w:t>
      </w:r>
      <w:proofErr w:type="gramEnd"/>
      <w:r w:rsidR="004A0D44" w:rsidRPr="00661008">
        <w:rPr>
          <w:rFonts w:eastAsia="Times New Roman" w:cs="Arial"/>
          <w:color w:val="262626"/>
          <w:szCs w:val="24"/>
          <w:lang w:val="en" w:eastAsia="en-GB"/>
        </w:rPr>
        <w:t xml:space="preserve"> this should be recorded as a formal decision of the Commission. This decision can be appealed to the Charity Tribunal. Caseworkers must take care to ensure that the decision is taken fairly within the context of the </w:t>
      </w:r>
      <w:proofErr w:type="gramStart"/>
      <w:r w:rsidR="004A0D44" w:rsidRPr="00661008">
        <w:rPr>
          <w:rFonts w:eastAsia="Times New Roman" w:cs="Arial"/>
          <w:color w:val="262626"/>
          <w:szCs w:val="24"/>
          <w:lang w:val="en" w:eastAsia="en-GB"/>
        </w:rPr>
        <w:t>decision making</w:t>
      </w:r>
      <w:proofErr w:type="gramEnd"/>
      <w:r w:rsidR="004A0D44" w:rsidRPr="00661008">
        <w:rPr>
          <w:rFonts w:eastAsia="Times New Roman" w:cs="Arial"/>
          <w:color w:val="262626"/>
          <w:szCs w:val="24"/>
          <w:lang w:val="en" w:eastAsia="en-GB"/>
        </w:rPr>
        <w:t xml:space="preserve"> checklist and that the reasons for refusal are clearly recorded. The reasons for refusal may be set out in the letter to the charity or recorded as a case note, as appropriate. We should place a copy of the letter and/or case note on the charity's key documents file, to ensure this can be referenced in the future. </w:t>
      </w:r>
    </w:p>
    <w:p w14:paraId="0C522482" w14:textId="40B32EEB"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lastRenderedPageBreak/>
        <w:t xml:space="preserve">Further information on the review process can be found in </w:t>
      </w:r>
      <w:r w:rsidRPr="00661008">
        <w:rPr>
          <w:rFonts w:eastAsia="Times New Roman" w:cs="Arial"/>
          <w:color w:val="323298"/>
          <w:szCs w:val="24"/>
          <w:lang w:val="en" w:eastAsia="en-GB"/>
        </w:rPr>
        <w:t>OG736-1</w:t>
      </w:r>
      <w:r w:rsidRPr="00661008">
        <w:rPr>
          <w:rFonts w:eastAsia="Times New Roman" w:cs="Arial"/>
          <w:color w:val="262626"/>
          <w:szCs w:val="24"/>
          <w:lang w:val="en" w:eastAsia="en-GB"/>
        </w:rPr>
        <w:t xml:space="preserve">. </w:t>
      </w:r>
    </w:p>
    <w:p w14:paraId="464F3930" w14:textId="044364FA"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When informing the charity of our decision we should refer to our decision review process should the trustees decide to appeal against this (see </w:t>
      </w:r>
      <w:r w:rsidRPr="00661008">
        <w:rPr>
          <w:rFonts w:eastAsia="Times New Roman" w:cs="Arial"/>
          <w:color w:val="323298"/>
          <w:szCs w:val="24"/>
          <w:lang w:val="en" w:eastAsia="en-GB"/>
        </w:rPr>
        <w:t>Model refusal letter</w:t>
      </w:r>
      <w:r w:rsidRPr="00661008">
        <w:rPr>
          <w:rFonts w:eastAsia="Times New Roman" w:cs="Arial"/>
          <w:color w:val="262626"/>
          <w:szCs w:val="24"/>
          <w:lang w:val="en" w:eastAsia="en-GB"/>
        </w:rPr>
        <w:t xml:space="preserve">). </w:t>
      </w:r>
    </w:p>
    <w:p w14:paraId="6851B57C" w14:textId="77777777" w:rsidR="004A0D44" w:rsidRPr="00661008" w:rsidRDefault="004A0D44" w:rsidP="00C5046A">
      <w:pPr>
        <w:pStyle w:val="Heading3"/>
        <w:rPr>
          <w:rFonts w:eastAsia="Times New Roman"/>
          <w:lang w:val="en" w:eastAsia="en-GB"/>
        </w:rPr>
      </w:pPr>
      <w:bookmarkStart w:id="19" w:name="_Toc161843979"/>
      <w:r w:rsidRPr="00661008">
        <w:rPr>
          <w:rFonts w:eastAsia="Times New Roman"/>
          <w:lang w:val="en" w:eastAsia="en-GB"/>
        </w:rPr>
        <w:t>B4.2 How the Commission's public law duties might impact on our decision making</w:t>
      </w:r>
      <w:bookmarkEnd w:id="19"/>
      <w:r w:rsidRPr="00661008">
        <w:rPr>
          <w:rFonts w:eastAsia="Times New Roman"/>
          <w:lang w:val="en" w:eastAsia="en-GB"/>
        </w:rPr>
        <w:t xml:space="preserve"> </w:t>
      </w:r>
    </w:p>
    <w:p w14:paraId="21AC4817" w14:textId="2367E580"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Where we are </w:t>
      </w:r>
      <w:proofErr w:type="gramStart"/>
      <w:r w:rsidRPr="00661008">
        <w:rPr>
          <w:rFonts w:eastAsia="Times New Roman" w:cs="Arial"/>
          <w:color w:val="262626"/>
          <w:szCs w:val="24"/>
          <w:lang w:val="en" w:eastAsia="en-GB"/>
        </w:rPr>
        <w:t>making a decision</w:t>
      </w:r>
      <w:proofErr w:type="gramEnd"/>
      <w:r w:rsidRPr="00661008">
        <w:rPr>
          <w:rFonts w:eastAsia="Times New Roman" w:cs="Arial"/>
          <w:color w:val="262626"/>
          <w:szCs w:val="24"/>
          <w:lang w:val="en" w:eastAsia="en-GB"/>
        </w:rPr>
        <w:t xml:space="preserve"> regarding trustee </w:t>
      </w:r>
      <w:proofErr w:type="gramStart"/>
      <w:r w:rsidRPr="00661008">
        <w:rPr>
          <w:rFonts w:eastAsia="Times New Roman" w:cs="Arial"/>
          <w:color w:val="262626"/>
          <w:szCs w:val="24"/>
          <w:lang w:val="en" w:eastAsia="en-GB"/>
        </w:rPr>
        <w:t>payment</w:t>
      </w:r>
      <w:proofErr w:type="gramEnd"/>
      <w:r w:rsidRPr="00661008">
        <w:rPr>
          <w:rFonts w:eastAsia="Times New Roman" w:cs="Arial"/>
          <w:color w:val="262626"/>
          <w:szCs w:val="24"/>
          <w:lang w:val="en" w:eastAsia="en-GB"/>
        </w:rPr>
        <w:t xml:space="preserve"> we need to consider our public law duties including whether our decision might impact on the human rights of any individual (or corporate body). Further information on human rights can be found in </w:t>
      </w:r>
      <w:r w:rsidRPr="00661008">
        <w:rPr>
          <w:rFonts w:eastAsia="Times New Roman" w:cs="Arial"/>
          <w:color w:val="323298"/>
          <w:szCs w:val="24"/>
          <w:lang w:val="en" w:eastAsia="en-GB"/>
        </w:rPr>
        <w:t>OG71 Human Rights Act 1998</w:t>
      </w:r>
      <w:r w:rsidRPr="00661008">
        <w:rPr>
          <w:rFonts w:eastAsia="Times New Roman" w:cs="Arial"/>
          <w:color w:val="262626"/>
          <w:szCs w:val="24"/>
          <w:lang w:val="en" w:eastAsia="en-GB"/>
        </w:rPr>
        <w:t xml:space="preserve">. </w:t>
      </w:r>
    </w:p>
    <w:p w14:paraId="69565F5D"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When we formally record the reasons for making our decision, we should confirm that we have considered the case in the context of equalities legislation and our other public law duties. </w:t>
      </w:r>
    </w:p>
    <w:p w14:paraId="319557CA" w14:textId="0F8B5312" w:rsidR="004A0D44" w:rsidRPr="00661008" w:rsidRDefault="0093472B" w:rsidP="004A0D44">
      <w:pPr>
        <w:shd w:val="clear" w:color="auto" w:fill="FFFFFF"/>
        <w:spacing w:after="120" w:line="346" w:lineRule="atLeast"/>
        <w:rPr>
          <w:rFonts w:eastAsia="Times New Roman" w:cs="Arial"/>
          <w:color w:val="262626"/>
          <w:szCs w:val="24"/>
          <w:lang w:val="en" w:eastAsia="en-GB"/>
        </w:rPr>
      </w:pPr>
      <w:r w:rsidRPr="0093472B">
        <w:rPr>
          <w:rFonts w:eastAsia="Times New Roman" w:cs="Arial"/>
          <w:b/>
          <w:bCs/>
          <w:noProof/>
          <w:color w:val="262626"/>
          <w:szCs w:val="24"/>
          <w:lang w:val="en" w:eastAsia="en-GB"/>
        </w:rPr>
        <w:t>IMPORTANT NOTE:</w:t>
      </w:r>
      <w:r>
        <w:rPr>
          <w:rFonts w:eastAsia="Times New Roman" w:cs="Arial"/>
          <w:noProof/>
          <w:color w:val="262626"/>
          <w:szCs w:val="24"/>
          <w:lang w:val="en" w:eastAsia="en-GB"/>
        </w:rPr>
        <w:t xml:space="preserve"> </w:t>
      </w:r>
      <w:r w:rsidR="004A0D44" w:rsidRPr="00661008">
        <w:rPr>
          <w:rFonts w:eastAsia="Times New Roman" w:cs="Arial"/>
          <w:color w:val="262626"/>
          <w:szCs w:val="24"/>
          <w:lang w:val="en" w:eastAsia="en-GB"/>
        </w:rPr>
        <w:t xml:space="preserve">Caseworkers may consider it necessary to take legal advice about any public law duty impact where we are proposing to refuse to </w:t>
      </w:r>
      <w:proofErr w:type="spellStart"/>
      <w:r w:rsidR="004A0D44" w:rsidRPr="00661008">
        <w:rPr>
          <w:rFonts w:eastAsia="Times New Roman" w:cs="Arial"/>
          <w:color w:val="262626"/>
          <w:szCs w:val="24"/>
          <w:lang w:val="en" w:eastAsia="en-GB"/>
        </w:rPr>
        <w:t>authorise</w:t>
      </w:r>
      <w:proofErr w:type="spellEnd"/>
      <w:r w:rsidR="004A0D44" w:rsidRPr="00661008">
        <w:rPr>
          <w:rFonts w:eastAsia="Times New Roman" w:cs="Arial"/>
          <w:color w:val="262626"/>
          <w:szCs w:val="24"/>
          <w:lang w:val="en" w:eastAsia="en-GB"/>
        </w:rPr>
        <w:t xml:space="preserve"> a payment to a trustee. </w:t>
      </w:r>
    </w:p>
    <w:p w14:paraId="77FB7834" w14:textId="77777777" w:rsidR="004A0D44" w:rsidRPr="00661008" w:rsidRDefault="004A0D44" w:rsidP="00BE6DF1">
      <w:pPr>
        <w:pStyle w:val="Heading2"/>
        <w:rPr>
          <w:lang w:val="en"/>
        </w:rPr>
      </w:pPr>
      <w:bookmarkStart w:id="20" w:name="_Toc161843980"/>
      <w:r w:rsidRPr="00661008">
        <w:rPr>
          <w:lang w:val="en"/>
        </w:rPr>
        <w:t>B5 What do we do where a charity has a sole trustee?</w:t>
      </w:r>
      <w:bookmarkEnd w:id="20"/>
      <w:r w:rsidRPr="00661008">
        <w:rPr>
          <w:lang w:val="en"/>
        </w:rPr>
        <w:t xml:space="preserve"> </w:t>
      </w:r>
    </w:p>
    <w:p w14:paraId="053F68F1"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Where a charity has a single or sole trustee (which could be an individual or a corporate body, such as a local authority or a bank) there are additional considerations to bear in mind: </w:t>
      </w:r>
    </w:p>
    <w:p w14:paraId="6CA99760" w14:textId="77777777" w:rsidR="004A0D44" w:rsidRPr="00661008" w:rsidRDefault="004A0D44" w:rsidP="004A0D44">
      <w:pPr>
        <w:numPr>
          <w:ilvl w:val="0"/>
          <w:numId w:val="15"/>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it might be difficult to manage payments in the light of the conflict of interest. (There may be provisions within the Governing Document to deal with the conflict, but even where this is the case we may need to assess </w:t>
      </w:r>
      <w:proofErr w:type="gramStart"/>
      <w:r w:rsidRPr="00661008">
        <w:rPr>
          <w:rFonts w:eastAsia="Times New Roman" w:cs="Arial"/>
          <w:color w:val="262626"/>
          <w:szCs w:val="24"/>
          <w:lang w:val="en" w:eastAsia="en-GB"/>
        </w:rPr>
        <w:t>whether or not</w:t>
      </w:r>
      <w:proofErr w:type="gramEnd"/>
      <w:r w:rsidRPr="00661008">
        <w:rPr>
          <w:rFonts w:eastAsia="Times New Roman" w:cs="Arial"/>
          <w:color w:val="262626"/>
          <w:szCs w:val="24"/>
          <w:lang w:val="en" w:eastAsia="en-GB"/>
        </w:rPr>
        <w:t xml:space="preserve"> these are adequate to deal with the conflict.) </w:t>
      </w:r>
    </w:p>
    <w:p w14:paraId="4121360F" w14:textId="77777777" w:rsidR="004A0D44" w:rsidRPr="00661008" w:rsidRDefault="004A0D44" w:rsidP="004A0D44">
      <w:pPr>
        <w:numPr>
          <w:ilvl w:val="0"/>
          <w:numId w:val="15"/>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661008">
        <w:rPr>
          <w:rFonts w:eastAsia="Times New Roman" w:cs="Arial"/>
          <w:color w:val="262626"/>
          <w:szCs w:val="24"/>
          <w:lang w:val="en" w:eastAsia="en-GB"/>
        </w:rPr>
        <w:t>because</w:t>
      </w:r>
      <w:proofErr w:type="gramEnd"/>
      <w:r w:rsidRPr="00661008">
        <w:rPr>
          <w:rFonts w:eastAsia="Times New Roman" w:cs="Arial"/>
          <w:color w:val="262626"/>
          <w:szCs w:val="24"/>
          <w:lang w:val="en" w:eastAsia="en-GB"/>
        </w:rPr>
        <w:t xml:space="preserve"> of this, it will be difficult to make a convincing case that there are clear and significant advantages </w:t>
      </w:r>
      <w:proofErr w:type="gramStart"/>
      <w:r w:rsidRPr="00661008">
        <w:rPr>
          <w:rFonts w:eastAsia="Times New Roman" w:cs="Arial"/>
          <w:color w:val="262626"/>
          <w:szCs w:val="24"/>
          <w:lang w:val="en" w:eastAsia="en-GB"/>
        </w:rPr>
        <w:t>in</w:t>
      </w:r>
      <w:proofErr w:type="gramEnd"/>
      <w:r w:rsidRPr="00661008">
        <w:rPr>
          <w:rFonts w:eastAsia="Times New Roman" w:cs="Arial"/>
          <w:color w:val="262626"/>
          <w:szCs w:val="24"/>
          <w:lang w:val="en" w:eastAsia="en-GB"/>
        </w:rPr>
        <w:t xml:space="preserve"> paying a sole trustee which will outweigh any disadvantages. </w:t>
      </w:r>
    </w:p>
    <w:p w14:paraId="3223C4C7" w14:textId="77777777" w:rsidR="004A0D44" w:rsidRPr="00661008" w:rsidRDefault="004A0D44" w:rsidP="004A0D44">
      <w:pPr>
        <w:numPr>
          <w:ilvl w:val="0"/>
          <w:numId w:val="15"/>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where we are asked to </w:t>
      </w:r>
      <w:proofErr w:type="spellStart"/>
      <w:r w:rsidRPr="00661008">
        <w:rPr>
          <w:rFonts w:eastAsia="Times New Roman" w:cs="Arial"/>
          <w:color w:val="262626"/>
          <w:szCs w:val="24"/>
          <w:lang w:val="en" w:eastAsia="en-GB"/>
        </w:rPr>
        <w:t>authorise</w:t>
      </w:r>
      <w:proofErr w:type="spellEnd"/>
      <w:r w:rsidRPr="00661008">
        <w:rPr>
          <w:rFonts w:eastAsia="Times New Roman" w:cs="Arial"/>
          <w:color w:val="262626"/>
          <w:szCs w:val="24"/>
          <w:lang w:val="en" w:eastAsia="en-GB"/>
        </w:rPr>
        <w:t xml:space="preserve"> the payment of a sole trustee we should; </w:t>
      </w:r>
    </w:p>
    <w:p w14:paraId="2140CC47" w14:textId="77777777" w:rsidR="004A0D44" w:rsidRPr="00661008" w:rsidRDefault="004A0D44" w:rsidP="004A0D44">
      <w:pPr>
        <w:numPr>
          <w:ilvl w:val="1"/>
          <w:numId w:val="15"/>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advise the charity of the difficulties this may cause in managing conflicts, and </w:t>
      </w:r>
    </w:p>
    <w:p w14:paraId="4DE98C4B" w14:textId="77777777" w:rsidR="004A0D44" w:rsidRPr="00661008" w:rsidRDefault="004A0D44" w:rsidP="004A0D44">
      <w:pPr>
        <w:numPr>
          <w:ilvl w:val="1"/>
          <w:numId w:val="15"/>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suggest that the first step should be to try to identify individuals who are prepared to act as trustees without payment, either replacing the sole trustee or in addition to the sole trustee. Appointing additional trustees may bring the added benefit that sharing the workload might reduce the need for payment. </w:t>
      </w:r>
    </w:p>
    <w:p w14:paraId="13B8048C" w14:textId="77777777" w:rsidR="004A0D44" w:rsidRPr="00661008" w:rsidRDefault="004A0D44" w:rsidP="004A0D44">
      <w:pPr>
        <w:numPr>
          <w:ilvl w:val="0"/>
          <w:numId w:val="15"/>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if it is not practical or possible for the charity to recruit individuals who are prepared to act without charging, and the trustees ask to continue with the application, we should explain that we will only consider authorising the proposal if the payments reflect the level of service provided to the charity.</w:t>
      </w:r>
    </w:p>
    <w:p w14:paraId="15932689" w14:textId="60278A24" w:rsidR="004A0D44" w:rsidRPr="00661008" w:rsidRDefault="004A0D44" w:rsidP="004A0D44">
      <w:pPr>
        <w:shd w:val="clear" w:color="auto" w:fill="FFFFFF"/>
        <w:spacing w:after="0" w:line="346" w:lineRule="atLeast"/>
        <w:rPr>
          <w:rFonts w:eastAsia="Times New Roman" w:cs="Arial"/>
          <w:color w:val="262626"/>
          <w:szCs w:val="24"/>
          <w:lang w:val="en" w:eastAsia="en-GB"/>
        </w:rPr>
      </w:pPr>
      <w:r w:rsidRPr="00661008">
        <w:rPr>
          <w:rFonts w:eastAsia="Times New Roman" w:cs="Arial"/>
          <w:color w:val="262626"/>
          <w:szCs w:val="24"/>
          <w:lang w:val="en" w:eastAsia="en-GB"/>
        </w:rPr>
        <w:lastRenderedPageBreak/>
        <w:t xml:space="preserve">Where a sole trustee applies for payment, the applicant </w:t>
      </w:r>
      <w:r w:rsidRPr="00661008">
        <w:rPr>
          <w:rFonts w:eastAsia="Times New Roman" w:cs="Arial"/>
          <w:color w:val="262626"/>
          <w:szCs w:val="24"/>
          <w:u w:val="single"/>
          <w:lang w:val="en" w:eastAsia="en-GB"/>
        </w:rPr>
        <w:t>cannot</w:t>
      </w:r>
      <w:r w:rsidRPr="00661008">
        <w:rPr>
          <w:rFonts w:eastAsia="Times New Roman" w:cs="Arial"/>
          <w:color w:val="262626"/>
          <w:szCs w:val="24"/>
          <w:lang w:val="en" w:eastAsia="en-GB"/>
        </w:rPr>
        <w:t xml:space="preserve"> use the online form as this includes criteria involving 'other trustees' etc. In this case, the application must be made in writing outside of the form. The information in support of the application will need to deal with the criteria set out in </w:t>
      </w:r>
      <w:r w:rsidRPr="00661008">
        <w:rPr>
          <w:rFonts w:eastAsia="Times New Roman" w:cs="Arial"/>
          <w:color w:val="323298"/>
          <w:szCs w:val="24"/>
          <w:lang w:val="en" w:eastAsia="en-GB"/>
        </w:rPr>
        <w:t>E7</w:t>
      </w:r>
      <w:r w:rsidRPr="00661008">
        <w:rPr>
          <w:rFonts w:eastAsia="Times New Roman" w:cs="Arial"/>
          <w:color w:val="262626"/>
          <w:szCs w:val="24"/>
          <w:lang w:val="en" w:eastAsia="en-GB"/>
        </w:rPr>
        <w:t xml:space="preserve">, with particular emphasis on: </w:t>
      </w:r>
    </w:p>
    <w:p w14:paraId="493A07AC" w14:textId="77777777" w:rsidR="004A0D44" w:rsidRPr="00661008" w:rsidRDefault="004A0D44" w:rsidP="004A0D44">
      <w:pPr>
        <w:shd w:val="clear" w:color="auto" w:fill="FFFFFF"/>
        <w:spacing w:after="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  </w:t>
      </w:r>
    </w:p>
    <w:p w14:paraId="52452A46" w14:textId="4ED1C7EF" w:rsidR="004A0D44" w:rsidRPr="00661008" w:rsidRDefault="004A0D44" w:rsidP="004A0D44">
      <w:pPr>
        <w:numPr>
          <w:ilvl w:val="0"/>
          <w:numId w:val="16"/>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how the rate of pay will be decided (see </w:t>
      </w:r>
      <w:r w:rsidRPr="00661008">
        <w:rPr>
          <w:rFonts w:eastAsia="Times New Roman" w:cs="Arial"/>
          <w:color w:val="323298"/>
          <w:szCs w:val="24"/>
          <w:lang w:val="en" w:eastAsia="en-GB"/>
        </w:rPr>
        <w:t>B7.1</w:t>
      </w:r>
      <w:r w:rsidRPr="00661008">
        <w:rPr>
          <w:rFonts w:eastAsia="Times New Roman" w:cs="Arial"/>
          <w:color w:val="262626"/>
          <w:szCs w:val="24"/>
          <w:lang w:val="en" w:eastAsia="en-GB"/>
        </w:rPr>
        <w:t>); and</w:t>
      </w:r>
    </w:p>
    <w:p w14:paraId="4273A2A3" w14:textId="77777777" w:rsidR="004A0D44" w:rsidRPr="00661008" w:rsidRDefault="004A0D44" w:rsidP="004A0D44">
      <w:pPr>
        <w:shd w:val="clear" w:color="auto" w:fill="FFFFFF"/>
        <w:spacing w:after="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  </w:t>
      </w:r>
    </w:p>
    <w:p w14:paraId="69330D92" w14:textId="737EEC18" w:rsidR="004A0D44" w:rsidRPr="00661008" w:rsidRDefault="004A0D44" w:rsidP="004A0D44">
      <w:pPr>
        <w:numPr>
          <w:ilvl w:val="0"/>
          <w:numId w:val="17"/>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how any conflict of interest will be handled (see </w:t>
      </w:r>
      <w:r w:rsidRPr="00661008">
        <w:rPr>
          <w:rFonts w:eastAsia="Times New Roman" w:cs="Arial"/>
          <w:color w:val="323298"/>
          <w:szCs w:val="24"/>
          <w:lang w:val="en" w:eastAsia="en-GB"/>
        </w:rPr>
        <w:t>E8</w:t>
      </w:r>
      <w:r w:rsidRPr="00661008">
        <w:rPr>
          <w:rFonts w:eastAsia="Times New Roman" w:cs="Arial"/>
          <w:color w:val="262626"/>
          <w:szCs w:val="24"/>
          <w:lang w:val="en" w:eastAsia="en-GB"/>
        </w:rPr>
        <w:t>).</w:t>
      </w:r>
    </w:p>
    <w:p w14:paraId="669C8961" w14:textId="77777777" w:rsidR="004A0D44" w:rsidRPr="00661008" w:rsidRDefault="004A0D44" w:rsidP="004A0D44">
      <w:pPr>
        <w:shd w:val="clear" w:color="auto" w:fill="FFFFFF"/>
        <w:spacing w:after="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  </w:t>
      </w:r>
    </w:p>
    <w:p w14:paraId="1E4F4B4C" w14:textId="5E6E2AAF" w:rsidR="004A0D44" w:rsidRPr="00661008" w:rsidRDefault="009D1F70" w:rsidP="004A0D44">
      <w:pPr>
        <w:shd w:val="clear" w:color="auto" w:fill="FFFFFF"/>
        <w:spacing w:after="120" w:line="346" w:lineRule="atLeast"/>
        <w:rPr>
          <w:rFonts w:eastAsia="Times New Roman" w:cs="Arial"/>
          <w:color w:val="262626"/>
          <w:szCs w:val="24"/>
          <w:lang w:val="en" w:eastAsia="en-GB"/>
        </w:rPr>
      </w:pPr>
      <w:r w:rsidRPr="0093472B">
        <w:rPr>
          <w:rFonts w:eastAsia="Times New Roman" w:cs="Arial"/>
          <w:b/>
          <w:bCs/>
          <w:noProof/>
          <w:color w:val="262626"/>
          <w:szCs w:val="24"/>
          <w:lang w:val="en" w:eastAsia="en-GB"/>
        </w:rPr>
        <w:t>IMPORTANT NOTE:</w:t>
      </w:r>
      <w:r>
        <w:rPr>
          <w:rFonts w:eastAsia="Times New Roman" w:cs="Arial"/>
          <w:noProof/>
          <w:color w:val="262626"/>
          <w:szCs w:val="24"/>
          <w:lang w:val="en" w:eastAsia="en-GB"/>
        </w:rPr>
        <w:t xml:space="preserve"> </w:t>
      </w:r>
      <w:r w:rsidR="004A0D44" w:rsidRPr="00661008">
        <w:rPr>
          <w:rFonts w:eastAsia="Times New Roman" w:cs="Arial"/>
          <w:color w:val="262626"/>
          <w:szCs w:val="24"/>
          <w:lang w:val="en" w:eastAsia="en-GB"/>
        </w:rPr>
        <w:t xml:space="preserve">Where we receive a request for payment of a sole trustee we should discuss this with a Commission lawyer. </w:t>
      </w:r>
    </w:p>
    <w:p w14:paraId="63085C27"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  </w:t>
      </w:r>
    </w:p>
    <w:p w14:paraId="4B9FE34A" w14:textId="77777777" w:rsidR="004A0D44" w:rsidRPr="00661008" w:rsidRDefault="004A0D44" w:rsidP="00BE6DF1">
      <w:pPr>
        <w:pStyle w:val="Heading2"/>
        <w:rPr>
          <w:lang w:val="en"/>
        </w:rPr>
      </w:pPr>
      <w:bookmarkStart w:id="21" w:name="_Toc161843981"/>
      <w:r w:rsidRPr="00661008">
        <w:rPr>
          <w:lang w:val="en"/>
        </w:rPr>
        <w:t>B6 Whole or majority board remuneration</w:t>
      </w:r>
      <w:bookmarkEnd w:id="21"/>
      <w:r w:rsidRPr="00661008">
        <w:rPr>
          <w:lang w:val="en"/>
        </w:rPr>
        <w:t xml:space="preserve"> </w:t>
      </w:r>
    </w:p>
    <w:p w14:paraId="4FDF7A74" w14:textId="707C203E" w:rsidR="004A0D44" w:rsidRPr="00661008" w:rsidRDefault="009D1F70" w:rsidP="004A0D44">
      <w:pPr>
        <w:shd w:val="clear" w:color="auto" w:fill="FFFFFF"/>
        <w:spacing w:after="120" w:line="346" w:lineRule="atLeast"/>
        <w:rPr>
          <w:rFonts w:eastAsia="Times New Roman" w:cs="Arial"/>
          <w:color w:val="262626"/>
          <w:szCs w:val="24"/>
          <w:lang w:val="en" w:eastAsia="en-GB"/>
        </w:rPr>
      </w:pPr>
      <w:r w:rsidRPr="0093472B">
        <w:rPr>
          <w:rFonts w:eastAsia="Times New Roman" w:cs="Arial"/>
          <w:b/>
          <w:bCs/>
          <w:noProof/>
          <w:color w:val="262626"/>
          <w:szCs w:val="24"/>
          <w:lang w:val="en" w:eastAsia="en-GB"/>
        </w:rPr>
        <w:t>IMPORTANT NOTE:</w:t>
      </w:r>
      <w:r>
        <w:rPr>
          <w:rFonts w:eastAsia="Times New Roman" w:cs="Arial"/>
          <w:noProof/>
          <w:color w:val="262626"/>
          <w:szCs w:val="24"/>
          <w:lang w:val="en" w:eastAsia="en-GB"/>
        </w:rPr>
        <w:t xml:space="preserve"> </w:t>
      </w:r>
      <w:r w:rsidR="004A0D44" w:rsidRPr="00661008">
        <w:rPr>
          <w:rFonts w:eastAsia="Times New Roman" w:cs="Arial"/>
          <w:color w:val="262626"/>
          <w:szCs w:val="24"/>
          <w:lang w:val="en" w:eastAsia="en-GB"/>
        </w:rPr>
        <w:t xml:space="preserve">There are additional concerns and issues where the intention is to make payments to trustees which will mean that half, or more than half, of the trustee body will be paid. See </w:t>
      </w:r>
      <w:r w:rsidR="004A0D44" w:rsidRPr="00661008">
        <w:rPr>
          <w:rFonts w:eastAsia="Times New Roman" w:cs="Arial"/>
          <w:color w:val="323298"/>
          <w:szCs w:val="24"/>
          <w:lang w:val="en" w:eastAsia="en-GB"/>
        </w:rPr>
        <w:t>OG515-8</w:t>
      </w:r>
      <w:r w:rsidR="004A0D44" w:rsidRPr="00661008">
        <w:rPr>
          <w:rFonts w:eastAsia="Times New Roman" w:cs="Arial"/>
          <w:color w:val="262626"/>
          <w:szCs w:val="24"/>
          <w:lang w:val="en" w:eastAsia="en-GB"/>
        </w:rPr>
        <w:t xml:space="preserve"> for further information on handling whole board payment cases.  </w:t>
      </w:r>
    </w:p>
    <w:p w14:paraId="2C9AFACC" w14:textId="77777777" w:rsidR="004A0D44" w:rsidRPr="00661008" w:rsidRDefault="004A0D44" w:rsidP="00BE6DF1">
      <w:pPr>
        <w:pStyle w:val="Heading2"/>
        <w:rPr>
          <w:lang w:val="en"/>
        </w:rPr>
      </w:pPr>
      <w:bookmarkStart w:id="22" w:name="_Toc161843982"/>
      <w:r w:rsidRPr="00661008">
        <w:rPr>
          <w:lang w:val="en"/>
        </w:rPr>
        <w:t>B7 Setting rates of pay, managing performance, tax liabilities and state benefits</w:t>
      </w:r>
      <w:bookmarkEnd w:id="22"/>
      <w:r w:rsidRPr="00661008">
        <w:rPr>
          <w:lang w:val="en"/>
        </w:rPr>
        <w:t xml:space="preserve"> </w:t>
      </w:r>
    </w:p>
    <w:p w14:paraId="50941CE8" w14:textId="77777777" w:rsidR="004A0D44" w:rsidRPr="00661008" w:rsidRDefault="004A0D44" w:rsidP="00BE6DF1">
      <w:pPr>
        <w:pStyle w:val="Heading3"/>
        <w:rPr>
          <w:rFonts w:eastAsia="Times New Roman"/>
          <w:lang w:val="en" w:eastAsia="en-GB"/>
        </w:rPr>
      </w:pPr>
      <w:bookmarkStart w:id="23" w:name="_Toc161843983"/>
      <w:r w:rsidRPr="00661008">
        <w:rPr>
          <w:rFonts w:eastAsia="Times New Roman"/>
          <w:lang w:val="en" w:eastAsia="en-GB"/>
        </w:rPr>
        <w:t>B7.1 Setting rates of pay.</w:t>
      </w:r>
      <w:bookmarkEnd w:id="23"/>
      <w:r w:rsidRPr="00661008">
        <w:rPr>
          <w:rFonts w:eastAsia="Times New Roman"/>
          <w:lang w:val="en" w:eastAsia="en-GB"/>
        </w:rPr>
        <w:t xml:space="preserve"> </w:t>
      </w:r>
    </w:p>
    <w:p w14:paraId="5D25BDFB"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Where a charity decides to pay a trustee, the rate of pay must be set at a level that is reasonable for the service provided. Where a </w:t>
      </w:r>
      <w:proofErr w:type="gramStart"/>
      <w:r w:rsidRPr="00661008">
        <w:rPr>
          <w:rFonts w:eastAsia="Times New Roman" w:cs="Arial"/>
          <w:color w:val="262626"/>
          <w:szCs w:val="24"/>
          <w:lang w:val="en" w:eastAsia="en-GB"/>
        </w:rPr>
        <w:t>payment</w:t>
      </w:r>
      <w:proofErr w:type="gramEnd"/>
      <w:r w:rsidRPr="00661008">
        <w:rPr>
          <w:rFonts w:eastAsia="Times New Roman" w:cs="Arial"/>
          <w:color w:val="262626"/>
          <w:szCs w:val="24"/>
          <w:lang w:val="en" w:eastAsia="en-GB"/>
        </w:rPr>
        <w:t xml:space="preserve"> </w:t>
      </w:r>
      <w:proofErr w:type="gramStart"/>
      <w:r w:rsidRPr="00661008">
        <w:rPr>
          <w:rFonts w:eastAsia="Times New Roman" w:cs="Arial"/>
          <w:color w:val="262626"/>
          <w:szCs w:val="24"/>
          <w:lang w:val="en" w:eastAsia="en-GB"/>
        </w:rPr>
        <w:t>appears</w:t>
      </w:r>
      <w:proofErr w:type="gramEnd"/>
      <w:r w:rsidRPr="00661008">
        <w:rPr>
          <w:rFonts w:eastAsia="Times New Roman" w:cs="Arial"/>
          <w:color w:val="262626"/>
          <w:szCs w:val="24"/>
          <w:lang w:val="en" w:eastAsia="en-GB"/>
        </w:rPr>
        <w:t xml:space="preserve"> </w:t>
      </w:r>
      <w:proofErr w:type="gramStart"/>
      <w:r w:rsidRPr="00661008">
        <w:rPr>
          <w:rFonts w:eastAsia="Times New Roman" w:cs="Arial"/>
          <w:color w:val="262626"/>
          <w:szCs w:val="24"/>
          <w:lang w:val="en" w:eastAsia="en-GB"/>
        </w:rPr>
        <w:t>excessive</w:t>
      </w:r>
      <w:proofErr w:type="gramEnd"/>
      <w:r w:rsidRPr="00661008">
        <w:rPr>
          <w:rFonts w:eastAsia="Times New Roman" w:cs="Arial"/>
          <w:color w:val="262626"/>
          <w:szCs w:val="24"/>
          <w:lang w:val="en" w:eastAsia="en-GB"/>
        </w:rPr>
        <w:t xml:space="preserve"> this could result in the charity being seen as a vehicle for private benefit rather </w:t>
      </w:r>
      <w:proofErr w:type="gramStart"/>
      <w:r w:rsidRPr="00661008">
        <w:rPr>
          <w:rFonts w:eastAsia="Times New Roman" w:cs="Arial"/>
          <w:color w:val="262626"/>
          <w:szCs w:val="24"/>
          <w:lang w:val="en" w:eastAsia="en-GB"/>
        </w:rPr>
        <w:t>than it</w:t>
      </w:r>
      <w:proofErr w:type="gramEnd"/>
      <w:r w:rsidRPr="00661008">
        <w:rPr>
          <w:rFonts w:eastAsia="Times New Roman" w:cs="Arial"/>
          <w:color w:val="262626"/>
          <w:szCs w:val="24"/>
          <w:lang w:val="en" w:eastAsia="en-GB"/>
        </w:rPr>
        <w:t xml:space="preserve"> being an organisation administered for the public benefit. </w:t>
      </w:r>
    </w:p>
    <w:p w14:paraId="0BF62DE3"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In setting the rate of pay: </w:t>
      </w:r>
    </w:p>
    <w:p w14:paraId="7E4B1FEC" w14:textId="77777777" w:rsidR="004A0D44" w:rsidRPr="00661008" w:rsidRDefault="004A0D44" w:rsidP="004A0D44">
      <w:pPr>
        <w:numPr>
          <w:ilvl w:val="0"/>
          <w:numId w:val="18"/>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the trustees may decide to set this themselves; or </w:t>
      </w:r>
    </w:p>
    <w:p w14:paraId="2314A55C" w14:textId="77777777" w:rsidR="004A0D44" w:rsidRPr="00661008" w:rsidRDefault="004A0D44" w:rsidP="004A0D44">
      <w:pPr>
        <w:numPr>
          <w:ilvl w:val="0"/>
          <w:numId w:val="18"/>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661008">
        <w:rPr>
          <w:rFonts w:eastAsia="Times New Roman" w:cs="Arial"/>
          <w:color w:val="262626"/>
          <w:szCs w:val="24"/>
          <w:lang w:val="en" w:eastAsia="en-GB"/>
        </w:rPr>
        <w:t>the</w:t>
      </w:r>
      <w:proofErr w:type="gramEnd"/>
      <w:r w:rsidRPr="00661008">
        <w:rPr>
          <w:rFonts w:eastAsia="Times New Roman" w:cs="Arial"/>
          <w:color w:val="262626"/>
          <w:szCs w:val="24"/>
          <w:lang w:val="en" w:eastAsia="en-GB"/>
        </w:rPr>
        <w:t xml:space="preserve"> trustees may feel it would be better for transparency and accountability if the rate of pay is established outside of the trustee meeting, either by a committee of the charity’s staff or by an outside body with the skills and experience to do so. </w:t>
      </w:r>
    </w:p>
    <w:p w14:paraId="6A188160"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lastRenderedPageBreak/>
        <w:t xml:space="preserve">In either case, one of the most effective ways of setting the correct level of </w:t>
      </w:r>
      <w:proofErr w:type="gramStart"/>
      <w:r w:rsidRPr="00661008">
        <w:rPr>
          <w:rFonts w:eastAsia="Times New Roman" w:cs="Arial"/>
          <w:color w:val="262626"/>
          <w:szCs w:val="24"/>
          <w:lang w:val="en" w:eastAsia="en-GB"/>
        </w:rPr>
        <w:t>pay, and</w:t>
      </w:r>
      <w:proofErr w:type="gramEnd"/>
      <w:r w:rsidRPr="00661008">
        <w:rPr>
          <w:rFonts w:eastAsia="Times New Roman" w:cs="Arial"/>
          <w:color w:val="262626"/>
          <w:szCs w:val="24"/>
          <w:lang w:val="en" w:eastAsia="en-GB"/>
        </w:rPr>
        <w:t xml:space="preserve"> demonstrating that the rate has been set at the correct level, is by benchmarking the role against similar roles in similar fields. While charities might look to benchmark the role against similar roles in the private or public sector, the most appropriate benchmark would usually be against a similar role within the charitable sector. </w:t>
      </w:r>
    </w:p>
    <w:p w14:paraId="4928409A"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A charity may think it is appropriate to consult with key stakeholders (such as funders or beneficiaries) on the proposal to pay a trustee, outlining the proposed level of pay. By doing this the charity can consider any comments from stakeholders when making the decision to pay and when setting the level of pay. </w:t>
      </w:r>
    </w:p>
    <w:p w14:paraId="28433009" w14:textId="77777777" w:rsidR="004A0D44" w:rsidRPr="00661008" w:rsidRDefault="004A0D44" w:rsidP="00BE6DF1">
      <w:pPr>
        <w:pStyle w:val="Heading3"/>
        <w:rPr>
          <w:rFonts w:eastAsia="Times New Roman"/>
          <w:lang w:val="en" w:eastAsia="en-GB"/>
        </w:rPr>
      </w:pPr>
      <w:bookmarkStart w:id="24" w:name="_Toc161843984"/>
      <w:r w:rsidRPr="00661008">
        <w:rPr>
          <w:rFonts w:eastAsia="Times New Roman"/>
          <w:lang w:val="en" w:eastAsia="en-GB"/>
        </w:rPr>
        <w:t>B7.2 Managing performance.</w:t>
      </w:r>
      <w:bookmarkEnd w:id="24"/>
      <w:r w:rsidRPr="00661008">
        <w:rPr>
          <w:rFonts w:eastAsia="Times New Roman"/>
          <w:lang w:val="en" w:eastAsia="en-GB"/>
        </w:rPr>
        <w:t xml:space="preserve"> </w:t>
      </w:r>
    </w:p>
    <w:p w14:paraId="349685D0" w14:textId="77777777" w:rsidR="004A0D44" w:rsidRPr="00661008" w:rsidRDefault="004A0D44" w:rsidP="004A0D44">
      <w:pPr>
        <w:shd w:val="clear" w:color="auto" w:fill="FFFFFF"/>
        <w:spacing w:after="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Once a reasonable rate of pay has been established the charity should draw up an agreement with the trustee. This agreement should </w:t>
      </w:r>
      <w:proofErr w:type="gramStart"/>
      <w:r w:rsidRPr="00661008">
        <w:rPr>
          <w:rFonts w:eastAsia="Times New Roman" w:cs="Arial"/>
          <w:color w:val="262626"/>
          <w:szCs w:val="24"/>
          <w:lang w:val="en" w:eastAsia="en-GB"/>
        </w:rPr>
        <w:t>set</w:t>
      </w:r>
      <w:proofErr w:type="gramEnd"/>
      <w:r w:rsidRPr="00661008">
        <w:rPr>
          <w:rFonts w:eastAsia="Times New Roman" w:cs="Arial"/>
          <w:color w:val="262626"/>
          <w:szCs w:val="24"/>
          <w:lang w:val="en" w:eastAsia="en-GB"/>
        </w:rPr>
        <w:t xml:space="preserve"> out; </w:t>
      </w:r>
    </w:p>
    <w:p w14:paraId="0D984D6A" w14:textId="77777777" w:rsidR="004A0D44" w:rsidRPr="00661008" w:rsidRDefault="004A0D44" w:rsidP="004A0D44">
      <w:pPr>
        <w:numPr>
          <w:ilvl w:val="0"/>
          <w:numId w:val="19"/>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what is expected of the trustee in the paid role; </w:t>
      </w:r>
    </w:p>
    <w:p w14:paraId="26DE8E9C" w14:textId="77777777" w:rsidR="004A0D44" w:rsidRPr="00661008" w:rsidRDefault="004A0D44" w:rsidP="004A0D44">
      <w:pPr>
        <w:numPr>
          <w:ilvl w:val="0"/>
          <w:numId w:val="19"/>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the rate of pay and how this will be paid; </w:t>
      </w:r>
    </w:p>
    <w:p w14:paraId="4311CBDE" w14:textId="77777777" w:rsidR="004A0D44" w:rsidRPr="00661008" w:rsidRDefault="004A0D44" w:rsidP="004A0D44">
      <w:pPr>
        <w:numPr>
          <w:ilvl w:val="0"/>
          <w:numId w:val="19"/>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the process for reviewing performance and pay, including the process for managing poor performance; and </w:t>
      </w:r>
    </w:p>
    <w:p w14:paraId="1CC6CB48" w14:textId="77777777" w:rsidR="004A0D44" w:rsidRPr="00661008" w:rsidRDefault="004A0D44" w:rsidP="004A0D44">
      <w:pPr>
        <w:numPr>
          <w:ilvl w:val="0"/>
          <w:numId w:val="19"/>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when and how the arrangement will come to an end. </w:t>
      </w:r>
    </w:p>
    <w:p w14:paraId="11715583"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The performance review process should be set out in writing and must be agreed with the trustee. The process would usually include a timetable for reviewing performance, setting out how performance is measured, to ensure that the charity is receiving value for money. </w:t>
      </w:r>
    </w:p>
    <w:p w14:paraId="43EA3996" w14:textId="77777777" w:rsidR="004A0D44" w:rsidRPr="00661008" w:rsidRDefault="004A0D44" w:rsidP="00C524BA">
      <w:pPr>
        <w:pStyle w:val="Heading3"/>
        <w:rPr>
          <w:rFonts w:eastAsia="Times New Roman"/>
          <w:lang w:val="en" w:eastAsia="en-GB"/>
        </w:rPr>
      </w:pPr>
      <w:bookmarkStart w:id="25" w:name="_Toc161843985"/>
      <w:r w:rsidRPr="00661008">
        <w:rPr>
          <w:rFonts w:eastAsia="Times New Roman"/>
          <w:lang w:val="en" w:eastAsia="en-GB"/>
        </w:rPr>
        <w:t>B7.3 Employment rights, tax &amp; benefits.</w:t>
      </w:r>
      <w:bookmarkEnd w:id="25"/>
      <w:r w:rsidRPr="00661008">
        <w:rPr>
          <w:rFonts w:eastAsia="Times New Roman"/>
          <w:lang w:val="en" w:eastAsia="en-GB"/>
        </w:rPr>
        <w:t xml:space="preserve"> </w:t>
      </w:r>
    </w:p>
    <w:p w14:paraId="0BB015C6"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When making the decision to pay a trustee, the other trustees should take professional advice to ensure that they understand the implications for the charity regarding employment law, income tax and pension liabilities. The trustees should also consider if paying a trustee might affect the charity's own tax position, regarding VAT for example. If making a payment will mean a change to the charity's tax position, the trustees must include any additional cost this might bring when calculating the total cost of making the payments. </w:t>
      </w:r>
    </w:p>
    <w:p w14:paraId="7D3FFE14"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Where the trustee to be paid is in receipt of state benefit or tax credits that trustee should contact the relevant authorities in advance, to check what effect the proposed payments may have on these benefits. </w:t>
      </w:r>
    </w:p>
    <w:p w14:paraId="1B034B77" w14:textId="1219E3F2" w:rsidR="004A0D44" w:rsidRPr="00661008" w:rsidRDefault="009D1F70" w:rsidP="004A0D44">
      <w:pPr>
        <w:shd w:val="clear" w:color="auto" w:fill="FFFFFF"/>
        <w:spacing w:after="120" w:line="346" w:lineRule="atLeast"/>
        <w:rPr>
          <w:rFonts w:eastAsia="Times New Roman" w:cs="Arial"/>
          <w:color w:val="262626"/>
          <w:szCs w:val="24"/>
          <w:lang w:val="en" w:eastAsia="en-GB"/>
        </w:rPr>
      </w:pPr>
      <w:r w:rsidRPr="0093472B">
        <w:rPr>
          <w:rFonts w:eastAsia="Times New Roman" w:cs="Arial"/>
          <w:b/>
          <w:bCs/>
          <w:noProof/>
          <w:color w:val="262626"/>
          <w:szCs w:val="24"/>
          <w:lang w:val="en" w:eastAsia="en-GB"/>
        </w:rPr>
        <w:t>IMPORTANT NOTE:</w:t>
      </w:r>
      <w:r>
        <w:rPr>
          <w:rFonts w:eastAsia="Times New Roman" w:cs="Arial"/>
          <w:noProof/>
          <w:color w:val="262626"/>
          <w:szCs w:val="24"/>
          <w:lang w:val="en" w:eastAsia="en-GB"/>
        </w:rPr>
        <w:t xml:space="preserve"> </w:t>
      </w:r>
      <w:r w:rsidR="004A0D44" w:rsidRPr="00661008">
        <w:rPr>
          <w:rFonts w:eastAsia="Times New Roman" w:cs="Arial"/>
          <w:color w:val="262626"/>
          <w:szCs w:val="24"/>
          <w:lang w:val="en" w:eastAsia="en-GB"/>
        </w:rPr>
        <w:t xml:space="preserve">The website for </w:t>
      </w:r>
      <w:hyperlink r:id="rId18" w:tgtFrame="_blank" w:tooltip="HMRC" w:history="1">
        <w:r w:rsidR="004A0D44" w:rsidRPr="00661008">
          <w:rPr>
            <w:rFonts w:eastAsia="Times New Roman" w:cs="Arial"/>
            <w:color w:val="323298"/>
            <w:szCs w:val="24"/>
            <w:lang w:val="en" w:eastAsia="en-GB"/>
          </w:rPr>
          <w:t>HMRC</w:t>
        </w:r>
      </w:hyperlink>
      <w:r w:rsidR="004A0D44" w:rsidRPr="00661008">
        <w:rPr>
          <w:rFonts w:eastAsia="Times New Roman" w:cs="Arial"/>
          <w:color w:val="262626"/>
          <w:szCs w:val="24"/>
          <w:lang w:val="en" w:eastAsia="en-GB"/>
        </w:rPr>
        <w:t xml:space="preserve"> carries information regarding tax matters, while further information regarding </w:t>
      </w:r>
      <w:hyperlink r:id="rId19" w:tgtFrame="_blank" w:tooltip="Volunteering while on benefits" w:history="1">
        <w:r w:rsidR="004A0D44" w:rsidRPr="00661008">
          <w:rPr>
            <w:rFonts w:eastAsia="Times New Roman" w:cs="Arial"/>
            <w:color w:val="323298"/>
            <w:szCs w:val="24"/>
            <w:lang w:val="en" w:eastAsia="en-GB"/>
          </w:rPr>
          <w:t xml:space="preserve">benefits </w:t>
        </w:r>
      </w:hyperlink>
      <w:r w:rsidR="004A0D44" w:rsidRPr="00661008">
        <w:rPr>
          <w:rFonts w:eastAsia="Times New Roman" w:cs="Arial"/>
          <w:color w:val="262626"/>
          <w:szCs w:val="24"/>
          <w:lang w:val="en" w:eastAsia="en-GB"/>
        </w:rPr>
        <w:t>can be found on the </w:t>
      </w:r>
      <w:hyperlink r:id="rId20" w:tgtFrame="_blank" w:tooltip="gov.uk" w:history="1">
        <w:r w:rsidR="004A0D44" w:rsidRPr="00661008">
          <w:rPr>
            <w:rFonts w:eastAsia="Times New Roman" w:cs="Arial"/>
            <w:color w:val="323298"/>
            <w:szCs w:val="24"/>
            <w:lang w:val="en" w:eastAsia="en-GB"/>
          </w:rPr>
          <w:t>gov.uk</w:t>
        </w:r>
      </w:hyperlink>
      <w:r w:rsidR="004A0D44" w:rsidRPr="00661008">
        <w:rPr>
          <w:rFonts w:eastAsia="Times New Roman" w:cs="Arial"/>
          <w:color w:val="262626"/>
          <w:szCs w:val="24"/>
          <w:lang w:val="en" w:eastAsia="en-GB"/>
        </w:rPr>
        <w:t xml:space="preserve"> website.  </w:t>
      </w:r>
    </w:p>
    <w:p w14:paraId="183BA738" w14:textId="77777777" w:rsidR="004A0D44" w:rsidRPr="00661008" w:rsidRDefault="004A0D44" w:rsidP="00C524BA">
      <w:pPr>
        <w:pStyle w:val="Heading2"/>
        <w:rPr>
          <w:lang w:val="en"/>
        </w:rPr>
      </w:pPr>
      <w:bookmarkStart w:id="26" w:name="_Toc161843986"/>
      <w:r w:rsidRPr="00661008">
        <w:rPr>
          <w:lang w:val="en"/>
        </w:rPr>
        <w:lastRenderedPageBreak/>
        <w:t>B8 What if a charity makes a payment to a trustee without authority?</w:t>
      </w:r>
      <w:bookmarkEnd w:id="26"/>
      <w:r w:rsidRPr="00661008">
        <w:rPr>
          <w:lang w:val="en"/>
        </w:rPr>
        <w:t xml:space="preserve"> </w:t>
      </w:r>
    </w:p>
    <w:p w14:paraId="438AD10E"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Where a charity makes payments to a trustee without the necessary prior authority, or where payments go beyond the terms of any authority, these payments will be </w:t>
      </w:r>
      <w:proofErr w:type="spellStart"/>
      <w:r w:rsidRPr="00661008">
        <w:rPr>
          <w:rFonts w:eastAsia="Times New Roman" w:cs="Arial"/>
          <w:color w:val="262626"/>
          <w:szCs w:val="24"/>
          <w:lang w:val="en" w:eastAsia="en-GB"/>
        </w:rPr>
        <w:t>unauthorised</w:t>
      </w:r>
      <w:proofErr w:type="spellEnd"/>
      <w:r w:rsidRPr="00661008">
        <w:rPr>
          <w:rFonts w:eastAsia="Times New Roman" w:cs="Arial"/>
          <w:color w:val="262626"/>
          <w:szCs w:val="24"/>
          <w:lang w:val="en" w:eastAsia="en-GB"/>
        </w:rPr>
        <w:t xml:space="preserve"> remuneration.  </w:t>
      </w:r>
    </w:p>
    <w:p w14:paraId="7EC8DD26" w14:textId="77777777" w:rsidR="004A0D44" w:rsidRPr="00661008" w:rsidRDefault="004A0D44" w:rsidP="00C524BA">
      <w:pPr>
        <w:pStyle w:val="Heading3"/>
        <w:rPr>
          <w:rFonts w:eastAsia="Times New Roman"/>
          <w:lang w:val="en" w:eastAsia="en-GB"/>
        </w:rPr>
      </w:pPr>
      <w:bookmarkStart w:id="27" w:name="_Toc161843987"/>
      <w:r w:rsidRPr="00661008">
        <w:rPr>
          <w:rFonts w:eastAsia="Times New Roman"/>
          <w:lang w:val="en" w:eastAsia="en-GB"/>
        </w:rPr>
        <w:t>C1 Decision Flowchart</w:t>
      </w:r>
      <w:bookmarkEnd w:id="27"/>
      <w:r w:rsidRPr="00661008">
        <w:rPr>
          <w:rFonts w:eastAsia="Times New Roman"/>
          <w:lang w:val="en" w:eastAsia="en-GB"/>
        </w:rPr>
        <w:t xml:space="preserve"> </w:t>
      </w:r>
    </w:p>
    <w:p w14:paraId="7AD8FD7A" w14:textId="6B96ADED" w:rsidR="004A0D44" w:rsidRPr="00661008" w:rsidRDefault="004A0D44" w:rsidP="004A0D44">
      <w:pPr>
        <w:shd w:val="clear" w:color="auto" w:fill="FFFFFF"/>
        <w:spacing w:after="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This Decision Flowchart is intended to help caseworkers decide </w:t>
      </w:r>
      <w:proofErr w:type="gramStart"/>
      <w:r w:rsidRPr="00661008">
        <w:rPr>
          <w:rFonts w:eastAsia="Times New Roman" w:cs="Arial"/>
          <w:color w:val="262626"/>
          <w:szCs w:val="24"/>
          <w:lang w:val="en" w:eastAsia="en-GB"/>
        </w:rPr>
        <w:t>whether or not</w:t>
      </w:r>
      <w:proofErr w:type="gramEnd"/>
      <w:r w:rsidRPr="00661008">
        <w:rPr>
          <w:rFonts w:eastAsia="Times New Roman" w:cs="Arial"/>
          <w:color w:val="262626"/>
          <w:szCs w:val="24"/>
          <w:lang w:val="en" w:eastAsia="en-GB"/>
        </w:rPr>
        <w:t xml:space="preserve"> to </w:t>
      </w:r>
      <w:proofErr w:type="spellStart"/>
      <w:r w:rsidRPr="00661008">
        <w:rPr>
          <w:rFonts w:eastAsia="Times New Roman" w:cs="Arial"/>
          <w:color w:val="262626"/>
          <w:szCs w:val="24"/>
          <w:lang w:val="en" w:eastAsia="en-GB"/>
        </w:rPr>
        <w:t>authorise</w:t>
      </w:r>
      <w:proofErr w:type="spellEnd"/>
      <w:r w:rsidRPr="00661008">
        <w:rPr>
          <w:rFonts w:eastAsia="Times New Roman" w:cs="Arial"/>
          <w:color w:val="262626"/>
          <w:szCs w:val="24"/>
          <w:lang w:val="en" w:eastAsia="en-GB"/>
        </w:rPr>
        <w:t xml:space="preserve"> a proposal to pay a trustee for serving as trustee. Part of this process requires caseworkers to consider the points set out in the </w:t>
      </w:r>
      <w:r w:rsidRPr="00661008">
        <w:rPr>
          <w:rFonts w:eastAsia="Times New Roman" w:cs="Arial"/>
          <w:color w:val="323298"/>
          <w:szCs w:val="24"/>
          <w:lang w:val="en" w:eastAsia="en-GB"/>
        </w:rPr>
        <w:t>Decision Checklist</w:t>
      </w:r>
      <w:r w:rsidRPr="00661008">
        <w:rPr>
          <w:rFonts w:eastAsia="Times New Roman" w:cs="Arial"/>
          <w:color w:val="262626"/>
          <w:szCs w:val="24"/>
          <w:lang w:val="en" w:eastAsia="en-GB"/>
        </w:rPr>
        <w:t xml:space="preserve">.   </w:t>
      </w:r>
    </w:p>
    <w:p w14:paraId="71812921" w14:textId="77777777" w:rsidR="004A0D44" w:rsidRPr="00661008" w:rsidRDefault="004A0D44" w:rsidP="004A0D44">
      <w:pPr>
        <w:shd w:val="clear" w:color="auto" w:fill="FFFFFF"/>
        <w:spacing w:after="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  </w:t>
      </w:r>
    </w:p>
    <w:p w14:paraId="0313C1EA" w14:textId="77777777" w:rsidR="004A0D44" w:rsidRPr="00661008" w:rsidRDefault="004A0D44" w:rsidP="004A0D44">
      <w:pPr>
        <w:shd w:val="clear" w:color="auto" w:fill="FFFFFF"/>
        <w:spacing w:after="0" w:line="346" w:lineRule="atLeast"/>
        <w:rPr>
          <w:rFonts w:eastAsia="Times New Roman" w:cs="Arial"/>
          <w:color w:val="262626"/>
          <w:szCs w:val="24"/>
          <w:lang w:val="en" w:eastAsia="en-GB"/>
        </w:rPr>
      </w:pPr>
      <w:r w:rsidRPr="00661008">
        <w:rPr>
          <w:rFonts w:eastAsia="Times New Roman" w:cs="Arial"/>
          <w:noProof/>
          <w:color w:val="262626"/>
          <w:szCs w:val="24"/>
          <w:lang w:val="en" w:eastAsia="en-GB"/>
        </w:rPr>
        <w:lastRenderedPageBreak/>
        <w:drawing>
          <wp:anchor distT="0" distB="0" distL="0" distR="0" simplePos="0" relativeHeight="251671552" behindDoc="0" locked="0" layoutInCell="1" allowOverlap="0" wp14:anchorId="0A2E8B96" wp14:editId="36ADABC5">
            <wp:simplePos x="0" y="0"/>
            <wp:positionH relativeFrom="column">
              <wp:align>left</wp:align>
            </wp:positionH>
            <wp:positionV relativeFrom="line">
              <wp:posOffset>0</wp:posOffset>
            </wp:positionV>
            <wp:extent cx="10972800" cy="6734175"/>
            <wp:effectExtent l="0" t="0" r="0" b="9525"/>
            <wp:wrapSquare wrapText="bothSides"/>
            <wp:docPr id="13" name="Picture 13" descr="Decision flow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cision flowchar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972800" cy="6734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1008">
        <w:rPr>
          <w:rFonts w:eastAsia="Times New Roman" w:cs="Arial"/>
          <w:color w:val="262626"/>
          <w:szCs w:val="24"/>
          <w:lang w:val="en" w:eastAsia="en-GB"/>
        </w:rPr>
        <w:t xml:space="preserve">  </w:t>
      </w:r>
    </w:p>
    <w:p w14:paraId="2802E947" w14:textId="77777777" w:rsidR="004A0D44" w:rsidRPr="00661008" w:rsidRDefault="004A0D44" w:rsidP="004A0D44">
      <w:pPr>
        <w:shd w:val="clear" w:color="auto" w:fill="FFFFFF"/>
        <w:spacing w:before="100" w:beforeAutospacing="1" w:after="100" w:afterAutospacing="1" w:line="375" w:lineRule="atLeast"/>
        <w:outlineLvl w:val="1"/>
        <w:rPr>
          <w:rFonts w:eastAsia="Times New Roman" w:cs="Arial"/>
          <w:b/>
          <w:bCs/>
          <w:color w:val="000000"/>
          <w:kern w:val="36"/>
          <w:szCs w:val="24"/>
          <w:lang w:val="en" w:eastAsia="en-GB"/>
        </w:rPr>
      </w:pPr>
      <w:r w:rsidRPr="00661008">
        <w:rPr>
          <w:rFonts w:eastAsia="Times New Roman" w:cs="Arial"/>
          <w:b/>
          <w:bCs/>
          <w:color w:val="000000"/>
          <w:kern w:val="36"/>
          <w:szCs w:val="24"/>
          <w:lang w:val="en" w:eastAsia="en-GB"/>
        </w:rPr>
        <w:t xml:space="preserve">  </w:t>
      </w:r>
    </w:p>
    <w:p w14:paraId="12BC1646" w14:textId="77777777" w:rsidR="004A0D44" w:rsidRPr="00661008" w:rsidRDefault="004A0D44" w:rsidP="004A0D44">
      <w:pPr>
        <w:shd w:val="clear" w:color="auto" w:fill="FFFFFF"/>
        <w:spacing w:before="100" w:beforeAutospacing="1" w:after="100" w:afterAutospacing="1" w:line="375" w:lineRule="atLeast"/>
        <w:outlineLvl w:val="1"/>
        <w:rPr>
          <w:rFonts w:eastAsia="Times New Roman" w:cs="Arial"/>
          <w:b/>
          <w:bCs/>
          <w:color w:val="000000"/>
          <w:kern w:val="36"/>
          <w:szCs w:val="24"/>
          <w:lang w:val="en" w:eastAsia="en-GB"/>
        </w:rPr>
      </w:pPr>
      <w:r w:rsidRPr="00661008">
        <w:rPr>
          <w:rFonts w:eastAsia="Times New Roman" w:cs="Arial"/>
          <w:b/>
          <w:bCs/>
          <w:color w:val="000000"/>
          <w:kern w:val="36"/>
          <w:szCs w:val="24"/>
          <w:lang w:val="en" w:eastAsia="en-GB"/>
        </w:rPr>
        <w:t xml:space="preserve">  </w:t>
      </w:r>
    </w:p>
    <w:p w14:paraId="54AF3EDD" w14:textId="77777777" w:rsidR="004A0D44" w:rsidRPr="00661008" w:rsidRDefault="004A0D44" w:rsidP="004A0D44">
      <w:pPr>
        <w:shd w:val="clear" w:color="auto" w:fill="FFFFFF"/>
        <w:spacing w:before="100" w:beforeAutospacing="1" w:after="100" w:afterAutospacing="1" w:line="375" w:lineRule="atLeast"/>
        <w:outlineLvl w:val="1"/>
        <w:rPr>
          <w:rFonts w:eastAsia="Times New Roman" w:cs="Arial"/>
          <w:b/>
          <w:bCs/>
          <w:color w:val="000000"/>
          <w:kern w:val="36"/>
          <w:szCs w:val="24"/>
          <w:lang w:val="en" w:eastAsia="en-GB"/>
        </w:rPr>
      </w:pPr>
      <w:r w:rsidRPr="00661008">
        <w:rPr>
          <w:rFonts w:eastAsia="Times New Roman" w:cs="Arial"/>
          <w:b/>
          <w:bCs/>
          <w:color w:val="000000"/>
          <w:kern w:val="36"/>
          <w:szCs w:val="24"/>
          <w:lang w:val="en" w:eastAsia="en-GB"/>
        </w:rPr>
        <w:t xml:space="preserve">  </w:t>
      </w:r>
    </w:p>
    <w:p w14:paraId="620B9068" w14:textId="77777777" w:rsidR="004A0D44" w:rsidRPr="00661008" w:rsidRDefault="004A0D44" w:rsidP="004A0D44">
      <w:pPr>
        <w:shd w:val="clear" w:color="auto" w:fill="FFFFFF"/>
        <w:spacing w:before="100" w:beforeAutospacing="1" w:after="100" w:afterAutospacing="1" w:line="375" w:lineRule="atLeast"/>
        <w:outlineLvl w:val="1"/>
        <w:rPr>
          <w:rFonts w:eastAsia="Times New Roman" w:cs="Arial"/>
          <w:b/>
          <w:bCs/>
          <w:color w:val="000000"/>
          <w:kern w:val="36"/>
          <w:szCs w:val="24"/>
          <w:lang w:val="en" w:eastAsia="en-GB"/>
        </w:rPr>
      </w:pPr>
      <w:r w:rsidRPr="00661008">
        <w:rPr>
          <w:rFonts w:eastAsia="Times New Roman" w:cs="Arial"/>
          <w:b/>
          <w:bCs/>
          <w:color w:val="000000"/>
          <w:kern w:val="36"/>
          <w:szCs w:val="24"/>
          <w:lang w:val="en" w:eastAsia="en-GB"/>
        </w:rPr>
        <w:t xml:space="preserve">  </w:t>
      </w:r>
    </w:p>
    <w:p w14:paraId="70AFC3BD" w14:textId="77777777" w:rsidR="004A0D44" w:rsidRPr="00661008" w:rsidRDefault="004A0D44" w:rsidP="004A0D44">
      <w:pPr>
        <w:shd w:val="clear" w:color="auto" w:fill="FFFFFF"/>
        <w:spacing w:before="100" w:beforeAutospacing="1" w:after="100" w:afterAutospacing="1" w:line="375" w:lineRule="atLeast"/>
        <w:outlineLvl w:val="1"/>
        <w:rPr>
          <w:rFonts w:eastAsia="Times New Roman" w:cs="Arial"/>
          <w:b/>
          <w:bCs/>
          <w:color w:val="000000"/>
          <w:kern w:val="36"/>
          <w:szCs w:val="24"/>
          <w:lang w:val="en" w:eastAsia="en-GB"/>
        </w:rPr>
      </w:pPr>
      <w:r w:rsidRPr="00661008">
        <w:rPr>
          <w:rFonts w:eastAsia="Times New Roman" w:cs="Arial"/>
          <w:b/>
          <w:bCs/>
          <w:color w:val="000000"/>
          <w:kern w:val="36"/>
          <w:szCs w:val="24"/>
          <w:lang w:val="en" w:eastAsia="en-GB"/>
        </w:rPr>
        <w:lastRenderedPageBreak/>
        <w:t xml:space="preserve">  </w:t>
      </w:r>
    </w:p>
    <w:p w14:paraId="21F52153" w14:textId="77777777" w:rsidR="004A0D44" w:rsidRPr="00661008" w:rsidRDefault="004A0D44" w:rsidP="004A0D44">
      <w:pPr>
        <w:shd w:val="clear" w:color="auto" w:fill="FFFFFF"/>
        <w:spacing w:before="100" w:beforeAutospacing="1" w:after="100" w:afterAutospacing="1" w:line="375" w:lineRule="atLeast"/>
        <w:outlineLvl w:val="1"/>
        <w:rPr>
          <w:rFonts w:eastAsia="Times New Roman" w:cs="Arial"/>
          <w:b/>
          <w:bCs/>
          <w:color w:val="000000"/>
          <w:kern w:val="36"/>
          <w:szCs w:val="24"/>
          <w:lang w:val="en" w:eastAsia="en-GB"/>
        </w:rPr>
      </w:pPr>
      <w:r w:rsidRPr="00661008">
        <w:rPr>
          <w:rFonts w:eastAsia="Times New Roman" w:cs="Arial"/>
          <w:b/>
          <w:bCs/>
          <w:color w:val="000000"/>
          <w:kern w:val="36"/>
          <w:szCs w:val="24"/>
          <w:lang w:val="en" w:eastAsia="en-GB"/>
        </w:rPr>
        <w:t xml:space="preserve">  </w:t>
      </w:r>
    </w:p>
    <w:p w14:paraId="540C23C6" w14:textId="77777777" w:rsidR="004A0D44" w:rsidRPr="00661008" w:rsidRDefault="004A0D44" w:rsidP="004A0D44">
      <w:pPr>
        <w:shd w:val="clear" w:color="auto" w:fill="FFFFFF"/>
        <w:spacing w:before="100" w:beforeAutospacing="1" w:after="100" w:afterAutospacing="1" w:line="375" w:lineRule="atLeast"/>
        <w:outlineLvl w:val="1"/>
        <w:rPr>
          <w:rFonts w:eastAsia="Times New Roman" w:cs="Arial"/>
          <w:b/>
          <w:bCs/>
          <w:color w:val="000000"/>
          <w:kern w:val="36"/>
          <w:szCs w:val="24"/>
          <w:lang w:val="en" w:eastAsia="en-GB"/>
        </w:rPr>
      </w:pPr>
      <w:r w:rsidRPr="00661008">
        <w:rPr>
          <w:rFonts w:eastAsia="Times New Roman" w:cs="Arial"/>
          <w:b/>
          <w:bCs/>
          <w:color w:val="000000"/>
          <w:kern w:val="36"/>
          <w:szCs w:val="24"/>
          <w:lang w:val="en" w:eastAsia="en-GB"/>
        </w:rPr>
        <w:t xml:space="preserve">  </w:t>
      </w:r>
    </w:p>
    <w:p w14:paraId="70C54CBA" w14:textId="77777777" w:rsidR="004A0D44" w:rsidRPr="00661008" w:rsidRDefault="004A0D44" w:rsidP="004A0D44">
      <w:pPr>
        <w:shd w:val="clear" w:color="auto" w:fill="FFFFFF"/>
        <w:spacing w:before="100" w:beforeAutospacing="1" w:after="100" w:afterAutospacing="1" w:line="375" w:lineRule="atLeast"/>
        <w:outlineLvl w:val="1"/>
        <w:rPr>
          <w:rFonts w:eastAsia="Times New Roman" w:cs="Arial"/>
          <w:b/>
          <w:bCs/>
          <w:color w:val="000000"/>
          <w:kern w:val="36"/>
          <w:szCs w:val="24"/>
          <w:lang w:val="en" w:eastAsia="en-GB"/>
        </w:rPr>
      </w:pPr>
      <w:r w:rsidRPr="00661008">
        <w:rPr>
          <w:rFonts w:eastAsia="Times New Roman" w:cs="Arial"/>
          <w:b/>
          <w:bCs/>
          <w:color w:val="000000"/>
          <w:kern w:val="36"/>
          <w:szCs w:val="24"/>
          <w:lang w:val="en" w:eastAsia="en-GB"/>
        </w:rPr>
        <w:t xml:space="preserve">  </w:t>
      </w:r>
    </w:p>
    <w:p w14:paraId="5C1D67B1" w14:textId="77777777" w:rsidR="004A0D44" w:rsidRPr="00661008" w:rsidRDefault="004A0D44" w:rsidP="004A0D44">
      <w:pPr>
        <w:shd w:val="clear" w:color="auto" w:fill="FFFFFF"/>
        <w:spacing w:before="100" w:beforeAutospacing="1" w:after="100" w:afterAutospacing="1" w:line="375" w:lineRule="atLeast"/>
        <w:outlineLvl w:val="1"/>
        <w:rPr>
          <w:rFonts w:eastAsia="Times New Roman" w:cs="Arial"/>
          <w:b/>
          <w:bCs/>
          <w:color w:val="000000"/>
          <w:kern w:val="36"/>
          <w:szCs w:val="24"/>
          <w:lang w:val="en" w:eastAsia="en-GB"/>
        </w:rPr>
      </w:pPr>
      <w:r w:rsidRPr="00661008">
        <w:rPr>
          <w:rFonts w:eastAsia="Times New Roman" w:cs="Arial"/>
          <w:b/>
          <w:bCs/>
          <w:color w:val="000000"/>
          <w:kern w:val="36"/>
          <w:szCs w:val="24"/>
          <w:lang w:val="en" w:eastAsia="en-GB"/>
        </w:rPr>
        <w:t xml:space="preserve">  </w:t>
      </w:r>
    </w:p>
    <w:p w14:paraId="6F1FCF55" w14:textId="77777777" w:rsidR="004A0D44" w:rsidRPr="00661008" w:rsidRDefault="004A0D44" w:rsidP="004A0D44">
      <w:pPr>
        <w:shd w:val="clear" w:color="auto" w:fill="FFFFFF"/>
        <w:spacing w:before="100" w:beforeAutospacing="1" w:after="100" w:afterAutospacing="1" w:line="375" w:lineRule="atLeast"/>
        <w:outlineLvl w:val="1"/>
        <w:rPr>
          <w:rFonts w:eastAsia="Times New Roman" w:cs="Arial"/>
          <w:b/>
          <w:bCs/>
          <w:color w:val="000000"/>
          <w:kern w:val="36"/>
          <w:szCs w:val="24"/>
          <w:lang w:val="en" w:eastAsia="en-GB"/>
        </w:rPr>
      </w:pPr>
      <w:r w:rsidRPr="00661008">
        <w:rPr>
          <w:rFonts w:eastAsia="Times New Roman" w:cs="Arial"/>
          <w:b/>
          <w:bCs/>
          <w:color w:val="000000"/>
          <w:kern w:val="36"/>
          <w:szCs w:val="24"/>
          <w:lang w:val="en" w:eastAsia="en-GB"/>
        </w:rPr>
        <w:t xml:space="preserve">  </w:t>
      </w:r>
    </w:p>
    <w:p w14:paraId="3261EE82" w14:textId="77777777" w:rsidR="004A0D44" w:rsidRPr="00661008" w:rsidRDefault="004A0D44" w:rsidP="004A0D44">
      <w:pPr>
        <w:shd w:val="clear" w:color="auto" w:fill="FFFFFF"/>
        <w:spacing w:before="100" w:beforeAutospacing="1" w:after="100" w:afterAutospacing="1" w:line="375" w:lineRule="atLeast"/>
        <w:outlineLvl w:val="1"/>
        <w:rPr>
          <w:rFonts w:eastAsia="Times New Roman" w:cs="Arial"/>
          <w:b/>
          <w:bCs/>
          <w:color w:val="000000"/>
          <w:kern w:val="36"/>
          <w:szCs w:val="24"/>
          <w:lang w:val="en" w:eastAsia="en-GB"/>
        </w:rPr>
      </w:pPr>
      <w:r w:rsidRPr="00661008">
        <w:rPr>
          <w:rFonts w:eastAsia="Times New Roman" w:cs="Arial"/>
          <w:b/>
          <w:bCs/>
          <w:color w:val="000000"/>
          <w:kern w:val="36"/>
          <w:szCs w:val="24"/>
          <w:lang w:val="en" w:eastAsia="en-GB"/>
        </w:rPr>
        <w:t xml:space="preserve">  </w:t>
      </w:r>
    </w:p>
    <w:p w14:paraId="7207CA2A" w14:textId="77777777" w:rsidR="004A0D44" w:rsidRPr="00661008" w:rsidRDefault="004A0D44" w:rsidP="00E67C1C">
      <w:pPr>
        <w:pStyle w:val="Heading3"/>
        <w:rPr>
          <w:rFonts w:eastAsia="Times New Roman"/>
          <w:lang w:val="en" w:eastAsia="en-GB"/>
        </w:rPr>
      </w:pPr>
      <w:bookmarkStart w:id="28" w:name="_Toc161843988"/>
      <w:r w:rsidRPr="00661008">
        <w:rPr>
          <w:rFonts w:eastAsia="Times New Roman"/>
          <w:lang w:val="en" w:eastAsia="en-GB"/>
        </w:rPr>
        <w:t>C2 Decision Checklist</w:t>
      </w:r>
      <w:bookmarkEnd w:id="28"/>
      <w:r w:rsidRPr="00661008">
        <w:rPr>
          <w:rFonts w:eastAsia="Times New Roman"/>
          <w:lang w:val="en" w:eastAsia="en-GB"/>
        </w:rPr>
        <w:t xml:space="preserve"> </w:t>
      </w:r>
    </w:p>
    <w:p w14:paraId="2FE39E67" w14:textId="77777777" w:rsidR="004A0D44" w:rsidRPr="00661008" w:rsidRDefault="004A0D44" w:rsidP="004A0D44">
      <w:pPr>
        <w:shd w:val="clear" w:color="auto" w:fill="FFFFFF"/>
        <w:spacing w:after="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Below is the decision checklist. This is intended to help </w:t>
      </w:r>
      <w:proofErr w:type="gramStart"/>
      <w:r w:rsidRPr="00661008">
        <w:rPr>
          <w:rFonts w:eastAsia="Times New Roman" w:cs="Arial"/>
          <w:color w:val="262626"/>
          <w:szCs w:val="24"/>
          <w:lang w:val="en" w:eastAsia="en-GB"/>
        </w:rPr>
        <w:t>caseworkers</w:t>
      </w:r>
      <w:proofErr w:type="gramEnd"/>
      <w:r w:rsidRPr="00661008">
        <w:rPr>
          <w:rFonts w:eastAsia="Times New Roman" w:cs="Arial"/>
          <w:color w:val="262626"/>
          <w:szCs w:val="24"/>
          <w:lang w:val="en" w:eastAsia="en-GB"/>
        </w:rPr>
        <w:t xml:space="preserve"> ensure that all relevant points have been covered when </w:t>
      </w:r>
      <w:proofErr w:type="gramStart"/>
      <w:r w:rsidRPr="00661008">
        <w:rPr>
          <w:rFonts w:eastAsia="Times New Roman" w:cs="Arial"/>
          <w:color w:val="262626"/>
          <w:szCs w:val="24"/>
          <w:lang w:val="en" w:eastAsia="en-GB"/>
        </w:rPr>
        <w:t>making a decision</w:t>
      </w:r>
      <w:proofErr w:type="gramEnd"/>
      <w:r w:rsidRPr="00661008">
        <w:rPr>
          <w:rFonts w:eastAsia="Times New Roman" w:cs="Arial"/>
          <w:color w:val="262626"/>
          <w:szCs w:val="24"/>
          <w:lang w:val="en" w:eastAsia="en-GB"/>
        </w:rPr>
        <w:t xml:space="preserve"> regarding payment for serving as trustee. </w:t>
      </w:r>
    </w:p>
    <w:tbl>
      <w:tblPr>
        <w:tblW w:w="0" w:type="auto"/>
        <w:tblInd w:w="28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36"/>
        <w:gridCol w:w="283"/>
        <w:gridCol w:w="483"/>
        <w:gridCol w:w="167"/>
        <w:gridCol w:w="323"/>
        <w:gridCol w:w="630"/>
      </w:tblGrid>
      <w:tr w:rsidR="004A0D44" w:rsidRPr="00661008" w14:paraId="69CE7F89" w14:textId="77777777" w:rsidTr="004A0D44">
        <w:trPr>
          <w:trHeight w:val="342"/>
        </w:trPr>
        <w:tc>
          <w:tcPr>
            <w:tcW w:w="10980" w:type="dxa"/>
            <w:tcBorders>
              <w:top w:val="outset" w:sz="6" w:space="0" w:color="D4D0C8"/>
              <w:left w:val="outset" w:sz="6" w:space="0" w:color="D4D0C8"/>
              <w:bottom w:val="outset" w:sz="6" w:space="0" w:color="D4D0C8"/>
              <w:right w:val="outset" w:sz="6" w:space="0" w:color="D4D0C8"/>
            </w:tcBorders>
            <w:shd w:val="clear" w:color="auto" w:fill="auto"/>
            <w:tcMar>
              <w:top w:w="0" w:type="dxa"/>
              <w:left w:w="108" w:type="dxa"/>
              <w:bottom w:w="0" w:type="dxa"/>
              <w:right w:w="108" w:type="dxa"/>
            </w:tcMar>
            <w:hideMark/>
          </w:tcPr>
          <w:p w14:paraId="4A4093AF"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236" w:type="dxa"/>
            <w:tcBorders>
              <w:top w:val="outset" w:sz="6" w:space="0" w:color="D4D0C8"/>
              <w:left w:val="outset" w:sz="6" w:space="0" w:color="D4D0C8"/>
              <w:bottom w:val="outset" w:sz="6" w:space="0" w:color="D4D0C8"/>
              <w:right w:val="outset" w:sz="6" w:space="0" w:color="D4D0C8"/>
            </w:tcBorders>
            <w:shd w:val="clear" w:color="auto" w:fill="auto"/>
            <w:tcMar>
              <w:top w:w="0" w:type="dxa"/>
              <w:left w:w="108" w:type="dxa"/>
              <w:bottom w:w="0" w:type="dxa"/>
              <w:right w:w="108" w:type="dxa"/>
            </w:tcMar>
            <w:hideMark/>
          </w:tcPr>
          <w:p w14:paraId="2A6E783E"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667" w:type="dxa"/>
            <w:gridSpan w:val="2"/>
            <w:tcBorders>
              <w:top w:val="outset" w:sz="6" w:space="0" w:color="D4D0C8"/>
              <w:left w:val="outset" w:sz="6" w:space="0" w:color="D4D0C8"/>
              <w:bottom w:val="outset" w:sz="6" w:space="0" w:color="D4D0C8"/>
              <w:right w:val="outset" w:sz="6" w:space="0" w:color="D4D0C8"/>
            </w:tcBorders>
            <w:shd w:val="clear" w:color="auto" w:fill="auto"/>
            <w:tcMar>
              <w:top w:w="0" w:type="dxa"/>
              <w:left w:w="108" w:type="dxa"/>
              <w:bottom w:w="0" w:type="dxa"/>
              <w:right w:w="108" w:type="dxa"/>
            </w:tcMar>
            <w:vAlign w:val="bottom"/>
            <w:hideMark/>
          </w:tcPr>
          <w:p w14:paraId="6B07A9EE"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Yes </w:t>
            </w:r>
          </w:p>
        </w:tc>
        <w:tc>
          <w:tcPr>
            <w:tcW w:w="357" w:type="dxa"/>
            <w:tcBorders>
              <w:top w:val="outset" w:sz="6" w:space="0" w:color="D4D0C8"/>
              <w:left w:val="outset" w:sz="6" w:space="0" w:color="D4D0C8"/>
              <w:bottom w:val="outset" w:sz="6" w:space="0" w:color="D4D0C8"/>
              <w:right w:val="outset" w:sz="6" w:space="0" w:color="D4D0C8"/>
            </w:tcBorders>
            <w:shd w:val="clear" w:color="auto" w:fill="auto"/>
            <w:tcMar>
              <w:top w:w="0" w:type="dxa"/>
              <w:left w:w="108" w:type="dxa"/>
              <w:bottom w:w="0" w:type="dxa"/>
              <w:right w:w="108" w:type="dxa"/>
            </w:tcMar>
            <w:vAlign w:val="bottom"/>
            <w:hideMark/>
          </w:tcPr>
          <w:p w14:paraId="200EED46"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720" w:type="dxa"/>
            <w:tcBorders>
              <w:top w:val="outset" w:sz="6" w:space="0" w:color="D4D0C8"/>
              <w:left w:val="outset" w:sz="6" w:space="0" w:color="D4D0C8"/>
              <w:bottom w:val="outset" w:sz="6" w:space="0" w:color="D4D0C8"/>
              <w:right w:val="outset" w:sz="6" w:space="0" w:color="D4D0C8"/>
            </w:tcBorders>
            <w:shd w:val="clear" w:color="auto" w:fill="auto"/>
            <w:tcMar>
              <w:top w:w="0" w:type="dxa"/>
              <w:left w:w="108" w:type="dxa"/>
              <w:bottom w:w="0" w:type="dxa"/>
              <w:right w:w="108" w:type="dxa"/>
            </w:tcMar>
            <w:vAlign w:val="bottom"/>
            <w:hideMark/>
          </w:tcPr>
          <w:p w14:paraId="77B159CA"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No </w:t>
            </w:r>
          </w:p>
        </w:tc>
      </w:tr>
      <w:tr w:rsidR="004A0D44" w:rsidRPr="00661008" w14:paraId="37A8ACA7" w14:textId="77777777" w:rsidTr="004A0D44">
        <w:trPr>
          <w:trHeight w:val="680"/>
        </w:trPr>
        <w:tc>
          <w:tcPr>
            <w:tcW w:w="1098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14:paraId="31FF8D00"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p w14:paraId="33D117DC"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Is the charity up to date with its filing obligations to the Commission (annual returns and accounts)?   </w:t>
            </w:r>
          </w:p>
        </w:tc>
        <w:tc>
          <w:tcPr>
            <w:tcW w:w="236" w:type="dxa"/>
            <w:tcBorders>
              <w:top w:val="outset" w:sz="6" w:space="0" w:color="D4D0C8"/>
              <w:left w:val="outset" w:sz="6" w:space="0" w:color="D4D0C8"/>
              <w:bottom w:val="outset" w:sz="6" w:space="0" w:color="D4D0C8"/>
              <w:right w:val="single" w:sz="8" w:space="0" w:color="auto"/>
            </w:tcBorders>
            <w:shd w:val="clear" w:color="auto" w:fill="auto"/>
            <w:tcMar>
              <w:top w:w="0" w:type="dxa"/>
              <w:left w:w="108" w:type="dxa"/>
              <w:bottom w:w="0" w:type="dxa"/>
              <w:right w:w="108" w:type="dxa"/>
            </w:tcMar>
            <w:hideMark/>
          </w:tcPr>
          <w:p w14:paraId="778D2B1C"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667" w:type="dxa"/>
            <w:gridSpan w:val="2"/>
            <w:tcBorders>
              <w:top w:val="single" w:sz="8" w:space="0" w:color="auto"/>
              <w:left w:val="outset" w:sz="6" w:space="0" w:color="D4D0C8"/>
              <w:bottom w:val="single" w:sz="8" w:space="0" w:color="auto"/>
              <w:right w:val="single" w:sz="8" w:space="0" w:color="auto"/>
            </w:tcBorders>
            <w:shd w:val="clear" w:color="auto" w:fill="auto"/>
            <w:tcMar>
              <w:top w:w="0" w:type="dxa"/>
              <w:left w:w="108" w:type="dxa"/>
              <w:bottom w:w="0" w:type="dxa"/>
              <w:right w:w="108" w:type="dxa"/>
            </w:tcMar>
            <w:hideMark/>
          </w:tcPr>
          <w:p w14:paraId="7DBBC95A"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357" w:type="dxa"/>
            <w:tcBorders>
              <w:top w:val="outset" w:sz="6" w:space="0" w:color="D4D0C8"/>
              <w:left w:val="outset" w:sz="6" w:space="0" w:color="D4D0C8"/>
              <w:bottom w:val="outset" w:sz="6" w:space="0" w:color="D4D0C8"/>
              <w:right w:val="single" w:sz="8" w:space="0" w:color="auto"/>
            </w:tcBorders>
            <w:shd w:val="clear" w:color="auto" w:fill="auto"/>
            <w:tcMar>
              <w:top w:w="0" w:type="dxa"/>
              <w:left w:w="108" w:type="dxa"/>
              <w:bottom w:w="0" w:type="dxa"/>
              <w:right w:w="108" w:type="dxa"/>
            </w:tcMar>
            <w:hideMark/>
          </w:tcPr>
          <w:p w14:paraId="28288F63"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720" w:type="dxa"/>
            <w:tcBorders>
              <w:top w:val="single" w:sz="8" w:space="0" w:color="auto"/>
              <w:left w:val="outset" w:sz="6" w:space="0" w:color="D4D0C8"/>
              <w:bottom w:val="single" w:sz="8" w:space="0" w:color="auto"/>
              <w:right w:val="single" w:sz="8" w:space="0" w:color="auto"/>
            </w:tcBorders>
            <w:shd w:val="clear" w:color="auto" w:fill="auto"/>
            <w:tcMar>
              <w:top w:w="0" w:type="dxa"/>
              <w:left w:w="108" w:type="dxa"/>
              <w:bottom w:w="0" w:type="dxa"/>
              <w:right w:w="108" w:type="dxa"/>
            </w:tcMar>
            <w:hideMark/>
          </w:tcPr>
          <w:p w14:paraId="37118F06"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r>
      <w:tr w:rsidR="004A0D44" w:rsidRPr="00661008" w14:paraId="4C75C69B" w14:textId="77777777" w:rsidTr="004A0D44">
        <w:trPr>
          <w:trHeight w:val="170"/>
        </w:trPr>
        <w:tc>
          <w:tcPr>
            <w:tcW w:w="10980" w:type="dxa"/>
            <w:tcBorders>
              <w:top w:val="outset" w:sz="6" w:space="0" w:color="D4D0C8"/>
              <w:left w:val="outset" w:sz="6" w:space="0" w:color="D4D0C8"/>
              <w:bottom w:val="single" w:sz="8" w:space="0" w:color="auto"/>
              <w:right w:val="outset" w:sz="6" w:space="0" w:color="D4D0C8"/>
            </w:tcBorders>
            <w:shd w:val="clear" w:color="auto" w:fill="auto"/>
            <w:tcMar>
              <w:top w:w="0" w:type="dxa"/>
              <w:left w:w="108" w:type="dxa"/>
              <w:bottom w:w="0" w:type="dxa"/>
              <w:right w:w="108" w:type="dxa"/>
            </w:tcMar>
            <w:hideMark/>
          </w:tcPr>
          <w:p w14:paraId="5CF4437B"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236" w:type="dxa"/>
            <w:tcBorders>
              <w:top w:val="outset" w:sz="6" w:space="0" w:color="D4D0C8"/>
              <w:left w:val="outset" w:sz="6" w:space="0" w:color="D4D0C8"/>
              <w:bottom w:val="outset" w:sz="6" w:space="0" w:color="D4D0C8"/>
              <w:right w:val="outset" w:sz="6" w:space="0" w:color="D4D0C8"/>
            </w:tcBorders>
            <w:shd w:val="clear" w:color="auto" w:fill="auto"/>
            <w:tcMar>
              <w:top w:w="0" w:type="dxa"/>
              <w:left w:w="108" w:type="dxa"/>
              <w:bottom w:w="0" w:type="dxa"/>
              <w:right w:w="108" w:type="dxa"/>
            </w:tcMar>
            <w:hideMark/>
          </w:tcPr>
          <w:p w14:paraId="21CDA418"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667" w:type="dxa"/>
            <w:gridSpan w:val="2"/>
            <w:tcBorders>
              <w:top w:val="outset" w:sz="6" w:space="0" w:color="D4D0C8"/>
              <w:left w:val="outset" w:sz="6" w:space="0" w:color="D4D0C8"/>
              <w:bottom w:val="outset" w:sz="6" w:space="0" w:color="D4D0C8"/>
              <w:right w:val="outset" w:sz="6" w:space="0" w:color="D4D0C8"/>
            </w:tcBorders>
            <w:shd w:val="clear" w:color="auto" w:fill="auto"/>
            <w:tcMar>
              <w:top w:w="0" w:type="dxa"/>
              <w:left w:w="108" w:type="dxa"/>
              <w:bottom w:w="0" w:type="dxa"/>
              <w:right w:w="108" w:type="dxa"/>
            </w:tcMar>
            <w:hideMark/>
          </w:tcPr>
          <w:p w14:paraId="691D0176"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357" w:type="dxa"/>
            <w:tcBorders>
              <w:top w:val="outset" w:sz="6" w:space="0" w:color="D4D0C8"/>
              <w:left w:val="outset" w:sz="6" w:space="0" w:color="D4D0C8"/>
              <w:bottom w:val="outset" w:sz="6" w:space="0" w:color="D4D0C8"/>
              <w:right w:val="outset" w:sz="6" w:space="0" w:color="D4D0C8"/>
            </w:tcBorders>
            <w:shd w:val="clear" w:color="auto" w:fill="auto"/>
            <w:tcMar>
              <w:top w:w="0" w:type="dxa"/>
              <w:left w:w="108" w:type="dxa"/>
              <w:bottom w:w="0" w:type="dxa"/>
              <w:right w:w="108" w:type="dxa"/>
            </w:tcMar>
            <w:hideMark/>
          </w:tcPr>
          <w:p w14:paraId="18CDF66B"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720" w:type="dxa"/>
            <w:tcBorders>
              <w:top w:val="outset" w:sz="6" w:space="0" w:color="D4D0C8"/>
              <w:left w:val="outset" w:sz="6" w:space="0" w:color="D4D0C8"/>
              <w:bottom w:val="outset" w:sz="6" w:space="0" w:color="D4D0C8"/>
              <w:right w:val="outset" w:sz="6" w:space="0" w:color="D4D0C8"/>
            </w:tcBorders>
            <w:shd w:val="clear" w:color="auto" w:fill="auto"/>
            <w:tcMar>
              <w:top w:w="0" w:type="dxa"/>
              <w:left w:w="108" w:type="dxa"/>
              <w:bottom w:w="0" w:type="dxa"/>
              <w:right w:w="108" w:type="dxa"/>
            </w:tcMar>
            <w:hideMark/>
          </w:tcPr>
          <w:p w14:paraId="30732596"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r>
      <w:tr w:rsidR="004A0D44" w:rsidRPr="00661008" w14:paraId="2FC4D1B5" w14:textId="77777777" w:rsidTr="004A0D44">
        <w:tc>
          <w:tcPr>
            <w:tcW w:w="10980" w:type="dxa"/>
            <w:tcBorders>
              <w:top w:val="outset" w:sz="6" w:space="0" w:color="D4D0C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14:paraId="5D50FD5A"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If ‘No’ inform the charity that we will not deal with the request until the charity is up to date with its filing responsibilities. </w:t>
            </w:r>
          </w:p>
        </w:tc>
        <w:tc>
          <w:tcPr>
            <w:tcW w:w="1980" w:type="dxa"/>
            <w:gridSpan w:val="5"/>
            <w:tcBorders>
              <w:top w:val="outset" w:sz="6" w:space="0" w:color="D4D0C8"/>
              <w:left w:val="outset" w:sz="6" w:space="0" w:color="D4D0C8"/>
              <w:bottom w:val="outset" w:sz="6" w:space="0" w:color="D4D0C8"/>
              <w:right w:val="outset" w:sz="6" w:space="0" w:color="D4D0C8"/>
            </w:tcBorders>
            <w:shd w:val="clear" w:color="auto" w:fill="auto"/>
            <w:vAlign w:val="center"/>
            <w:hideMark/>
          </w:tcPr>
          <w:p w14:paraId="071445C2"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r>
      <w:tr w:rsidR="004A0D44" w:rsidRPr="00661008" w14:paraId="39C9BB43" w14:textId="77777777" w:rsidTr="004A0D44">
        <w:trPr>
          <w:trHeight w:val="170"/>
        </w:trPr>
        <w:tc>
          <w:tcPr>
            <w:tcW w:w="10980" w:type="dxa"/>
            <w:tcBorders>
              <w:top w:val="outset" w:sz="6" w:space="0" w:color="D4D0C8"/>
              <w:left w:val="outset" w:sz="6" w:space="0" w:color="D4D0C8"/>
              <w:bottom w:val="single" w:sz="8" w:space="0" w:color="auto"/>
              <w:right w:val="outset" w:sz="6" w:space="0" w:color="D4D0C8"/>
            </w:tcBorders>
            <w:shd w:val="clear" w:color="auto" w:fill="auto"/>
            <w:tcMar>
              <w:top w:w="0" w:type="dxa"/>
              <w:left w:w="108" w:type="dxa"/>
              <w:bottom w:w="0" w:type="dxa"/>
              <w:right w:w="108" w:type="dxa"/>
            </w:tcMar>
            <w:hideMark/>
          </w:tcPr>
          <w:p w14:paraId="2CADE95E"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236" w:type="dxa"/>
            <w:tcBorders>
              <w:top w:val="outset" w:sz="6" w:space="0" w:color="D4D0C8"/>
              <w:left w:val="outset" w:sz="6" w:space="0" w:color="D4D0C8"/>
              <w:bottom w:val="outset" w:sz="6" w:space="0" w:color="D4D0C8"/>
              <w:right w:val="outset" w:sz="6" w:space="0" w:color="D4D0C8"/>
            </w:tcBorders>
            <w:shd w:val="clear" w:color="auto" w:fill="auto"/>
            <w:tcMar>
              <w:top w:w="0" w:type="dxa"/>
              <w:left w:w="108" w:type="dxa"/>
              <w:bottom w:w="0" w:type="dxa"/>
              <w:right w:w="108" w:type="dxa"/>
            </w:tcMar>
            <w:hideMark/>
          </w:tcPr>
          <w:p w14:paraId="26DE821B"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667" w:type="dxa"/>
            <w:gridSpan w:val="2"/>
            <w:tcBorders>
              <w:top w:val="outset" w:sz="6" w:space="0" w:color="D4D0C8"/>
              <w:left w:val="outset" w:sz="6" w:space="0" w:color="D4D0C8"/>
              <w:bottom w:val="single" w:sz="8" w:space="0" w:color="auto"/>
              <w:right w:val="outset" w:sz="6" w:space="0" w:color="D4D0C8"/>
            </w:tcBorders>
            <w:shd w:val="clear" w:color="auto" w:fill="auto"/>
            <w:tcMar>
              <w:top w:w="0" w:type="dxa"/>
              <w:left w:w="108" w:type="dxa"/>
              <w:bottom w:w="0" w:type="dxa"/>
              <w:right w:w="108" w:type="dxa"/>
            </w:tcMar>
            <w:hideMark/>
          </w:tcPr>
          <w:p w14:paraId="4132202C"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357" w:type="dxa"/>
            <w:tcBorders>
              <w:top w:val="outset" w:sz="6" w:space="0" w:color="D4D0C8"/>
              <w:left w:val="outset" w:sz="6" w:space="0" w:color="D4D0C8"/>
              <w:bottom w:val="outset" w:sz="6" w:space="0" w:color="D4D0C8"/>
              <w:right w:val="outset" w:sz="6" w:space="0" w:color="D4D0C8"/>
            </w:tcBorders>
            <w:shd w:val="clear" w:color="auto" w:fill="auto"/>
            <w:tcMar>
              <w:top w:w="0" w:type="dxa"/>
              <w:left w:w="108" w:type="dxa"/>
              <w:bottom w:w="0" w:type="dxa"/>
              <w:right w:w="108" w:type="dxa"/>
            </w:tcMar>
            <w:hideMark/>
          </w:tcPr>
          <w:p w14:paraId="3B091412"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720" w:type="dxa"/>
            <w:tcBorders>
              <w:top w:val="outset" w:sz="6" w:space="0" w:color="D4D0C8"/>
              <w:left w:val="outset" w:sz="6" w:space="0" w:color="D4D0C8"/>
              <w:bottom w:val="single" w:sz="8" w:space="0" w:color="auto"/>
              <w:right w:val="outset" w:sz="6" w:space="0" w:color="D4D0C8"/>
            </w:tcBorders>
            <w:shd w:val="clear" w:color="auto" w:fill="auto"/>
            <w:tcMar>
              <w:top w:w="0" w:type="dxa"/>
              <w:left w:w="108" w:type="dxa"/>
              <w:bottom w:w="0" w:type="dxa"/>
              <w:right w:w="108" w:type="dxa"/>
            </w:tcMar>
            <w:hideMark/>
          </w:tcPr>
          <w:p w14:paraId="6653D971"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r>
      <w:tr w:rsidR="004A0D44" w:rsidRPr="00661008" w14:paraId="5006F00F" w14:textId="77777777" w:rsidTr="004A0D44">
        <w:trPr>
          <w:trHeight w:val="483"/>
        </w:trPr>
        <w:tc>
          <w:tcPr>
            <w:tcW w:w="10980" w:type="dxa"/>
            <w:tcBorders>
              <w:top w:val="outset" w:sz="6" w:space="0" w:color="D4D0C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B21D2CF"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Have the trustees confirmed that the charity can afford to make the payment without this having a significant negative effect on the charity’s ability to carry out its objectives? </w:t>
            </w:r>
          </w:p>
        </w:tc>
        <w:tc>
          <w:tcPr>
            <w:tcW w:w="236" w:type="dxa"/>
            <w:tcBorders>
              <w:top w:val="outset" w:sz="6" w:space="0" w:color="D4D0C8"/>
              <w:left w:val="outset" w:sz="6" w:space="0" w:color="D4D0C8"/>
              <w:bottom w:val="outset" w:sz="6" w:space="0" w:color="D4D0C8"/>
              <w:right w:val="single" w:sz="8" w:space="0" w:color="auto"/>
            </w:tcBorders>
            <w:shd w:val="clear" w:color="auto" w:fill="auto"/>
            <w:tcMar>
              <w:top w:w="0" w:type="dxa"/>
              <w:left w:w="108" w:type="dxa"/>
              <w:bottom w:w="0" w:type="dxa"/>
              <w:right w:w="108" w:type="dxa"/>
            </w:tcMar>
            <w:hideMark/>
          </w:tcPr>
          <w:p w14:paraId="2BA0FE08"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667" w:type="dxa"/>
            <w:gridSpan w:val="2"/>
            <w:tcBorders>
              <w:top w:val="outset" w:sz="6" w:space="0" w:color="D4D0C8"/>
              <w:left w:val="outset" w:sz="6" w:space="0" w:color="D4D0C8"/>
              <w:bottom w:val="single" w:sz="8" w:space="0" w:color="auto"/>
              <w:right w:val="single" w:sz="8" w:space="0" w:color="auto"/>
            </w:tcBorders>
            <w:shd w:val="clear" w:color="auto" w:fill="auto"/>
            <w:tcMar>
              <w:top w:w="0" w:type="dxa"/>
              <w:left w:w="108" w:type="dxa"/>
              <w:bottom w:w="0" w:type="dxa"/>
              <w:right w:w="108" w:type="dxa"/>
            </w:tcMar>
            <w:hideMark/>
          </w:tcPr>
          <w:p w14:paraId="5A3E4089"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357" w:type="dxa"/>
            <w:tcBorders>
              <w:top w:val="outset" w:sz="6" w:space="0" w:color="D4D0C8"/>
              <w:left w:val="outset" w:sz="6" w:space="0" w:color="D4D0C8"/>
              <w:bottom w:val="outset" w:sz="6" w:space="0" w:color="D4D0C8"/>
              <w:right w:val="single" w:sz="8" w:space="0" w:color="auto"/>
            </w:tcBorders>
            <w:shd w:val="clear" w:color="auto" w:fill="auto"/>
            <w:tcMar>
              <w:top w:w="0" w:type="dxa"/>
              <w:left w:w="108" w:type="dxa"/>
              <w:bottom w:w="0" w:type="dxa"/>
              <w:right w:w="108" w:type="dxa"/>
            </w:tcMar>
            <w:hideMark/>
          </w:tcPr>
          <w:p w14:paraId="213EBA7D"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720" w:type="dxa"/>
            <w:tcBorders>
              <w:top w:val="outset" w:sz="6" w:space="0" w:color="D4D0C8"/>
              <w:left w:val="outset" w:sz="6" w:space="0" w:color="D4D0C8"/>
              <w:bottom w:val="single" w:sz="8" w:space="0" w:color="auto"/>
              <w:right w:val="single" w:sz="8" w:space="0" w:color="auto"/>
            </w:tcBorders>
            <w:shd w:val="clear" w:color="auto" w:fill="auto"/>
            <w:tcMar>
              <w:top w:w="0" w:type="dxa"/>
              <w:left w:w="108" w:type="dxa"/>
              <w:bottom w:w="0" w:type="dxa"/>
              <w:right w:w="108" w:type="dxa"/>
            </w:tcMar>
            <w:hideMark/>
          </w:tcPr>
          <w:p w14:paraId="7E850467"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r>
      <w:tr w:rsidR="004A0D44" w:rsidRPr="00661008" w14:paraId="22E64F52" w14:textId="77777777" w:rsidTr="004A0D44">
        <w:trPr>
          <w:trHeight w:val="170"/>
        </w:trPr>
        <w:tc>
          <w:tcPr>
            <w:tcW w:w="10980" w:type="dxa"/>
            <w:tcBorders>
              <w:top w:val="outset" w:sz="6" w:space="0" w:color="D4D0C8"/>
              <w:left w:val="outset" w:sz="6" w:space="0" w:color="D4D0C8"/>
              <w:bottom w:val="single" w:sz="8" w:space="0" w:color="auto"/>
              <w:right w:val="outset" w:sz="6" w:space="0" w:color="D4D0C8"/>
            </w:tcBorders>
            <w:shd w:val="clear" w:color="auto" w:fill="auto"/>
            <w:tcMar>
              <w:top w:w="0" w:type="dxa"/>
              <w:left w:w="108" w:type="dxa"/>
              <w:bottom w:w="0" w:type="dxa"/>
              <w:right w:w="108" w:type="dxa"/>
            </w:tcMar>
            <w:hideMark/>
          </w:tcPr>
          <w:p w14:paraId="3534470B"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236" w:type="dxa"/>
            <w:tcBorders>
              <w:top w:val="outset" w:sz="6" w:space="0" w:color="D4D0C8"/>
              <w:left w:val="outset" w:sz="6" w:space="0" w:color="D4D0C8"/>
              <w:bottom w:val="outset" w:sz="6" w:space="0" w:color="D4D0C8"/>
              <w:right w:val="outset" w:sz="6" w:space="0" w:color="D4D0C8"/>
            </w:tcBorders>
            <w:shd w:val="clear" w:color="auto" w:fill="auto"/>
            <w:tcMar>
              <w:top w:w="0" w:type="dxa"/>
              <w:left w:w="108" w:type="dxa"/>
              <w:bottom w:w="0" w:type="dxa"/>
              <w:right w:w="108" w:type="dxa"/>
            </w:tcMar>
            <w:hideMark/>
          </w:tcPr>
          <w:p w14:paraId="31963170"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667" w:type="dxa"/>
            <w:gridSpan w:val="2"/>
            <w:tcBorders>
              <w:top w:val="outset" w:sz="6" w:space="0" w:color="D4D0C8"/>
              <w:left w:val="outset" w:sz="6" w:space="0" w:color="D4D0C8"/>
              <w:bottom w:val="single" w:sz="8" w:space="0" w:color="auto"/>
              <w:right w:val="outset" w:sz="6" w:space="0" w:color="D4D0C8"/>
            </w:tcBorders>
            <w:shd w:val="clear" w:color="auto" w:fill="auto"/>
            <w:tcMar>
              <w:top w:w="0" w:type="dxa"/>
              <w:left w:w="108" w:type="dxa"/>
              <w:bottom w:w="0" w:type="dxa"/>
              <w:right w:w="108" w:type="dxa"/>
            </w:tcMar>
            <w:hideMark/>
          </w:tcPr>
          <w:p w14:paraId="69F35141"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357" w:type="dxa"/>
            <w:tcBorders>
              <w:top w:val="outset" w:sz="6" w:space="0" w:color="D4D0C8"/>
              <w:left w:val="outset" w:sz="6" w:space="0" w:color="D4D0C8"/>
              <w:bottom w:val="outset" w:sz="6" w:space="0" w:color="D4D0C8"/>
              <w:right w:val="outset" w:sz="6" w:space="0" w:color="D4D0C8"/>
            </w:tcBorders>
            <w:shd w:val="clear" w:color="auto" w:fill="auto"/>
            <w:tcMar>
              <w:top w:w="0" w:type="dxa"/>
              <w:left w:w="108" w:type="dxa"/>
              <w:bottom w:w="0" w:type="dxa"/>
              <w:right w:w="108" w:type="dxa"/>
            </w:tcMar>
            <w:hideMark/>
          </w:tcPr>
          <w:p w14:paraId="368113F7"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720" w:type="dxa"/>
            <w:tcBorders>
              <w:top w:val="outset" w:sz="6" w:space="0" w:color="D4D0C8"/>
              <w:left w:val="outset" w:sz="6" w:space="0" w:color="D4D0C8"/>
              <w:bottom w:val="single" w:sz="8" w:space="0" w:color="auto"/>
              <w:right w:val="outset" w:sz="6" w:space="0" w:color="D4D0C8"/>
            </w:tcBorders>
            <w:shd w:val="clear" w:color="auto" w:fill="auto"/>
            <w:tcMar>
              <w:top w:w="0" w:type="dxa"/>
              <w:left w:w="108" w:type="dxa"/>
              <w:bottom w:w="0" w:type="dxa"/>
              <w:right w:w="108" w:type="dxa"/>
            </w:tcMar>
            <w:hideMark/>
          </w:tcPr>
          <w:p w14:paraId="10E7AD0C"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r>
      <w:tr w:rsidR="004A0D44" w:rsidRPr="00661008" w14:paraId="62FAE1EF" w14:textId="77777777" w:rsidTr="004A0D44">
        <w:tc>
          <w:tcPr>
            <w:tcW w:w="10980" w:type="dxa"/>
            <w:tcBorders>
              <w:top w:val="outset" w:sz="6" w:space="0" w:color="D4D0C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87DCBD6"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Is it clear from the case made that the trustees have considered all reasonable options and having done so, are agreed that paying the trustee is in the best interests of the charity? </w:t>
            </w:r>
          </w:p>
        </w:tc>
        <w:tc>
          <w:tcPr>
            <w:tcW w:w="236" w:type="dxa"/>
            <w:tcBorders>
              <w:top w:val="outset" w:sz="6" w:space="0" w:color="D4D0C8"/>
              <w:left w:val="outset" w:sz="6" w:space="0" w:color="D4D0C8"/>
              <w:bottom w:val="outset" w:sz="6" w:space="0" w:color="D4D0C8"/>
              <w:right w:val="single" w:sz="8" w:space="0" w:color="auto"/>
            </w:tcBorders>
            <w:shd w:val="clear" w:color="auto" w:fill="auto"/>
            <w:tcMar>
              <w:top w:w="0" w:type="dxa"/>
              <w:left w:w="108" w:type="dxa"/>
              <w:bottom w:w="0" w:type="dxa"/>
              <w:right w:w="108" w:type="dxa"/>
            </w:tcMar>
            <w:hideMark/>
          </w:tcPr>
          <w:p w14:paraId="0D01C2C9"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667" w:type="dxa"/>
            <w:gridSpan w:val="2"/>
            <w:tcBorders>
              <w:top w:val="outset" w:sz="6" w:space="0" w:color="D4D0C8"/>
              <w:left w:val="outset" w:sz="6" w:space="0" w:color="D4D0C8"/>
              <w:bottom w:val="single" w:sz="8" w:space="0" w:color="auto"/>
              <w:right w:val="single" w:sz="8" w:space="0" w:color="auto"/>
            </w:tcBorders>
            <w:shd w:val="clear" w:color="auto" w:fill="auto"/>
            <w:tcMar>
              <w:top w:w="0" w:type="dxa"/>
              <w:left w:w="108" w:type="dxa"/>
              <w:bottom w:w="0" w:type="dxa"/>
              <w:right w:w="108" w:type="dxa"/>
            </w:tcMar>
            <w:hideMark/>
          </w:tcPr>
          <w:p w14:paraId="179A5E2E"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357" w:type="dxa"/>
            <w:tcBorders>
              <w:top w:val="outset" w:sz="6" w:space="0" w:color="D4D0C8"/>
              <w:left w:val="outset" w:sz="6" w:space="0" w:color="D4D0C8"/>
              <w:bottom w:val="outset" w:sz="6" w:space="0" w:color="D4D0C8"/>
              <w:right w:val="single" w:sz="8" w:space="0" w:color="auto"/>
            </w:tcBorders>
            <w:shd w:val="clear" w:color="auto" w:fill="auto"/>
            <w:tcMar>
              <w:top w:w="0" w:type="dxa"/>
              <w:left w:w="108" w:type="dxa"/>
              <w:bottom w:w="0" w:type="dxa"/>
              <w:right w:w="108" w:type="dxa"/>
            </w:tcMar>
            <w:hideMark/>
          </w:tcPr>
          <w:p w14:paraId="181BD74A"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720" w:type="dxa"/>
            <w:tcBorders>
              <w:top w:val="outset" w:sz="6" w:space="0" w:color="D4D0C8"/>
              <w:left w:val="outset" w:sz="6" w:space="0" w:color="D4D0C8"/>
              <w:bottom w:val="single" w:sz="8" w:space="0" w:color="auto"/>
              <w:right w:val="single" w:sz="8" w:space="0" w:color="auto"/>
            </w:tcBorders>
            <w:shd w:val="clear" w:color="auto" w:fill="auto"/>
            <w:tcMar>
              <w:top w:w="0" w:type="dxa"/>
              <w:left w:w="108" w:type="dxa"/>
              <w:bottom w:w="0" w:type="dxa"/>
              <w:right w:w="108" w:type="dxa"/>
            </w:tcMar>
            <w:hideMark/>
          </w:tcPr>
          <w:p w14:paraId="7F1EFDC8"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r>
      <w:tr w:rsidR="004A0D44" w:rsidRPr="00661008" w14:paraId="53A90F2E" w14:textId="77777777" w:rsidTr="004A0D44">
        <w:trPr>
          <w:trHeight w:val="170"/>
        </w:trPr>
        <w:tc>
          <w:tcPr>
            <w:tcW w:w="10980" w:type="dxa"/>
            <w:tcBorders>
              <w:top w:val="outset" w:sz="6" w:space="0" w:color="D4D0C8"/>
              <w:left w:val="outset" w:sz="6" w:space="0" w:color="D4D0C8"/>
              <w:bottom w:val="single" w:sz="8" w:space="0" w:color="auto"/>
              <w:right w:val="outset" w:sz="6" w:space="0" w:color="D4D0C8"/>
            </w:tcBorders>
            <w:shd w:val="clear" w:color="auto" w:fill="auto"/>
            <w:tcMar>
              <w:top w:w="0" w:type="dxa"/>
              <w:left w:w="108" w:type="dxa"/>
              <w:bottom w:w="0" w:type="dxa"/>
              <w:right w:w="108" w:type="dxa"/>
            </w:tcMar>
            <w:hideMark/>
          </w:tcPr>
          <w:p w14:paraId="4DBA6677"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236" w:type="dxa"/>
            <w:tcBorders>
              <w:top w:val="outset" w:sz="6" w:space="0" w:color="D4D0C8"/>
              <w:left w:val="outset" w:sz="6" w:space="0" w:color="D4D0C8"/>
              <w:bottom w:val="outset" w:sz="6" w:space="0" w:color="D4D0C8"/>
              <w:right w:val="outset" w:sz="6" w:space="0" w:color="D4D0C8"/>
            </w:tcBorders>
            <w:shd w:val="clear" w:color="auto" w:fill="auto"/>
            <w:tcMar>
              <w:top w:w="0" w:type="dxa"/>
              <w:left w:w="108" w:type="dxa"/>
              <w:bottom w:w="0" w:type="dxa"/>
              <w:right w:w="108" w:type="dxa"/>
            </w:tcMar>
            <w:hideMark/>
          </w:tcPr>
          <w:p w14:paraId="02F9B881"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667" w:type="dxa"/>
            <w:gridSpan w:val="2"/>
            <w:tcBorders>
              <w:top w:val="outset" w:sz="6" w:space="0" w:color="D4D0C8"/>
              <w:left w:val="outset" w:sz="6" w:space="0" w:color="D4D0C8"/>
              <w:bottom w:val="single" w:sz="8" w:space="0" w:color="auto"/>
              <w:right w:val="outset" w:sz="6" w:space="0" w:color="D4D0C8"/>
            </w:tcBorders>
            <w:shd w:val="clear" w:color="auto" w:fill="auto"/>
            <w:tcMar>
              <w:top w:w="0" w:type="dxa"/>
              <w:left w:w="108" w:type="dxa"/>
              <w:bottom w:w="0" w:type="dxa"/>
              <w:right w:w="108" w:type="dxa"/>
            </w:tcMar>
            <w:hideMark/>
          </w:tcPr>
          <w:p w14:paraId="4127D51A"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357" w:type="dxa"/>
            <w:tcBorders>
              <w:top w:val="outset" w:sz="6" w:space="0" w:color="D4D0C8"/>
              <w:left w:val="outset" w:sz="6" w:space="0" w:color="D4D0C8"/>
              <w:bottom w:val="outset" w:sz="6" w:space="0" w:color="D4D0C8"/>
              <w:right w:val="outset" w:sz="6" w:space="0" w:color="D4D0C8"/>
            </w:tcBorders>
            <w:shd w:val="clear" w:color="auto" w:fill="auto"/>
            <w:tcMar>
              <w:top w:w="0" w:type="dxa"/>
              <w:left w:w="108" w:type="dxa"/>
              <w:bottom w:w="0" w:type="dxa"/>
              <w:right w:w="108" w:type="dxa"/>
            </w:tcMar>
            <w:hideMark/>
          </w:tcPr>
          <w:p w14:paraId="30270EAE"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720" w:type="dxa"/>
            <w:tcBorders>
              <w:top w:val="outset" w:sz="6" w:space="0" w:color="D4D0C8"/>
              <w:left w:val="outset" w:sz="6" w:space="0" w:color="D4D0C8"/>
              <w:bottom w:val="single" w:sz="8" w:space="0" w:color="auto"/>
              <w:right w:val="outset" w:sz="6" w:space="0" w:color="D4D0C8"/>
            </w:tcBorders>
            <w:shd w:val="clear" w:color="auto" w:fill="auto"/>
            <w:tcMar>
              <w:top w:w="0" w:type="dxa"/>
              <w:left w:w="108" w:type="dxa"/>
              <w:bottom w:w="0" w:type="dxa"/>
              <w:right w:w="108" w:type="dxa"/>
            </w:tcMar>
            <w:hideMark/>
          </w:tcPr>
          <w:p w14:paraId="656AF795"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r>
      <w:tr w:rsidR="004A0D44" w:rsidRPr="00661008" w14:paraId="70CA173C" w14:textId="77777777" w:rsidTr="004A0D44">
        <w:tc>
          <w:tcPr>
            <w:tcW w:w="10980" w:type="dxa"/>
            <w:tcBorders>
              <w:top w:val="outset" w:sz="6" w:space="0" w:color="D4D0C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7B841D0"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Have the trustees made a convincing case that there will be clear and significant advantages to the charity to make the proposed payment? </w:t>
            </w:r>
          </w:p>
        </w:tc>
        <w:tc>
          <w:tcPr>
            <w:tcW w:w="236" w:type="dxa"/>
            <w:tcBorders>
              <w:top w:val="outset" w:sz="6" w:space="0" w:color="D4D0C8"/>
              <w:left w:val="outset" w:sz="6" w:space="0" w:color="D4D0C8"/>
              <w:bottom w:val="outset" w:sz="6" w:space="0" w:color="D4D0C8"/>
              <w:right w:val="single" w:sz="8" w:space="0" w:color="auto"/>
            </w:tcBorders>
            <w:shd w:val="clear" w:color="auto" w:fill="auto"/>
            <w:tcMar>
              <w:top w:w="0" w:type="dxa"/>
              <w:left w:w="108" w:type="dxa"/>
              <w:bottom w:w="0" w:type="dxa"/>
              <w:right w:w="108" w:type="dxa"/>
            </w:tcMar>
            <w:hideMark/>
          </w:tcPr>
          <w:p w14:paraId="12C183D5"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667" w:type="dxa"/>
            <w:gridSpan w:val="2"/>
            <w:tcBorders>
              <w:top w:val="outset" w:sz="6" w:space="0" w:color="D4D0C8"/>
              <w:left w:val="outset" w:sz="6" w:space="0" w:color="D4D0C8"/>
              <w:bottom w:val="single" w:sz="8" w:space="0" w:color="auto"/>
              <w:right w:val="single" w:sz="8" w:space="0" w:color="auto"/>
            </w:tcBorders>
            <w:shd w:val="clear" w:color="auto" w:fill="auto"/>
            <w:tcMar>
              <w:top w:w="0" w:type="dxa"/>
              <w:left w:w="108" w:type="dxa"/>
              <w:bottom w:w="0" w:type="dxa"/>
              <w:right w:w="108" w:type="dxa"/>
            </w:tcMar>
            <w:hideMark/>
          </w:tcPr>
          <w:p w14:paraId="24EB4FDB"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357" w:type="dxa"/>
            <w:tcBorders>
              <w:top w:val="outset" w:sz="6" w:space="0" w:color="D4D0C8"/>
              <w:left w:val="outset" w:sz="6" w:space="0" w:color="D4D0C8"/>
              <w:bottom w:val="outset" w:sz="6" w:space="0" w:color="D4D0C8"/>
              <w:right w:val="single" w:sz="8" w:space="0" w:color="auto"/>
            </w:tcBorders>
            <w:shd w:val="clear" w:color="auto" w:fill="auto"/>
            <w:tcMar>
              <w:top w:w="0" w:type="dxa"/>
              <w:left w:w="108" w:type="dxa"/>
              <w:bottom w:w="0" w:type="dxa"/>
              <w:right w:w="108" w:type="dxa"/>
            </w:tcMar>
            <w:hideMark/>
          </w:tcPr>
          <w:p w14:paraId="7263575A"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720" w:type="dxa"/>
            <w:tcBorders>
              <w:top w:val="outset" w:sz="6" w:space="0" w:color="D4D0C8"/>
              <w:left w:val="outset" w:sz="6" w:space="0" w:color="D4D0C8"/>
              <w:bottom w:val="single" w:sz="8" w:space="0" w:color="auto"/>
              <w:right w:val="single" w:sz="8" w:space="0" w:color="auto"/>
            </w:tcBorders>
            <w:shd w:val="clear" w:color="auto" w:fill="auto"/>
            <w:tcMar>
              <w:top w:w="0" w:type="dxa"/>
              <w:left w:w="108" w:type="dxa"/>
              <w:bottom w:w="0" w:type="dxa"/>
              <w:right w:w="108" w:type="dxa"/>
            </w:tcMar>
            <w:hideMark/>
          </w:tcPr>
          <w:p w14:paraId="681B0CE2"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r>
      <w:tr w:rsidR="004A0D44" w:rsidRPr="00661008" w14:paraId="7CCA8050" w14:textId="77777777" w:rsidTr="004A0D44">
        <w:trPr>
          <w:trHeight w:val="170"/>
        </w:trPr>
        <w:tc>
          <w:tcPr>
            <w:tcW w:w="10980" w:type="dxa"/>
            <w:tcBorders>
              <w:top w:val="outset" w:sz="6" w:space="0" w:color="D4D0C8"/>
              <w:left w:val="outset" w:sz="6" w:space="0" w:color="D4D0C8"/>
              <w:bottom w:val="single" w:sz="8" w:space="0" w:color="auto"/>
              <w:right w:val="outset" w:sz="6" w:space="0" w:color="D4D0C8"/>
            </w:tcBorders>
            <w:shd w:val="clear" w:color="auto" w:fill="auto"/>
            <w:tcMar>
              <w:top w:w="0" w:type="dxa"/>
              <w:left w:w="108" w:type="dxa"/>
              <w:bottom w:w="0" w:type="dxa"/>
              <w:right w:w="108" w:type="dxa"/>
            </w:tcMar>
            <w:hideMark/>
          </w:tcPr>
          <w:p w14:paraId="13EA5089"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236" w:type="dxa"/>
            <w:tcBorders>
              <w:top w:val="outset" w:sz="6" w:space="0" w:color="D4D0C8"/>
              <w:left w:val="outset" w:sz="6" w:space="0" w:color="D4D0C8"/>
              <w:bottom w:val="outset" w:sz="6" w:space="0" w:color="D4D0C8"/>
              <w:right w:val="outset" w:sz="6" w:space="0" w:color="D4D0C8"/>
            </w:tcBorders>
            <w:shd w:val="clear" w:color="auto" w:fill="auto"/>
            <w:tcMar>
              <w:top w:w="0" w:type="dxa"/>
              <w:left w:w="108" w:type="dxa"/>
              <w:bottom w:w="0" w:type="dxa"/>
              <w:right w:w="108" w:type="dxa"/>
            </w:tcMar>
            <w:hideMark/>
          </w:tcPr>
          <w:p w14:paraId="1F205570"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667" w:type="dxa"/>
            <w:gridSpan w:val="2"/>
            <w:tcBorders>
              <w:top w:val="outset" w:sz="6" w:space="0" w:color="D4D0C8"/>
              <w:left w:val="outset" w:sz="6" w:space="0" w:color="D4D0C8"/>
              <w:bottom w:val="single" w:sz="8" w:space="0" w:color="auto"/>
              <w:right w:val="outset" w:sz="6" w:space="0" w:color="D4D0C8"/>
            </w:tcBorders>
            <w:shd w:val="clear" w:color="auto" w:fill="auto"/>
            <w:tcMar>
              <w:top w:w="0" w:type="dxa"/>
              <w:left w:w="108" w:type="dxa"/>
              <w:bottom w:w="0" w:type="dxa"/>
              <w:right w:w="108" w:type="dxa"/>
            </w:tcMar>
            <w:hideMark/>
          </w:tcPr>
          <w:p w14:paraId="367A6FF9"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357" w:type="dxa"/>
            <w:tcBorders>
              <w:top w:val="outset" w:sz="6" w:space="0" w:color="D4D0C8"/>
              <w:left w:val="outset" w:sz="6" w:space="0" w:color="D4D0C8"/>
              <w:bottom w:val="outset" w:sz="6" w:space="0" w:color="D4D0C8"/>
              <w:right w:val="outset" w:sz="6" w:space="0" w:color="D4D0C8"/>
            </w:tcBorders>
            <w:shd w:val="clear" w:color="auto" w:fill="auto"/>
            <w:tcMar>
              <w:top w:w="0" w:type="dxa"/>
              <w:left w:w="108" w:type="dxa"/>
              <w:bottom w:w="0" w:type="dxa"/>
              <w:right w:w="108" w:type="dxa"/>
            </w:tcMar>
            <w:hideMark/>
          </w:tcPr>
          <w:p w14:paraId="12266579"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720" w:type="dxa"/>
            <w:tcBorders>
              <w:top w:val="outset" w:sz="6" w:space="0" w:color="D4D0C8"/>
              <w:left w:val="outset" w:sz="6" w:space="0" w:color="D4D0C8"/>
              <w:bottom w:val="single" w:sz="8" w:space="0" w:color="auto"/>
              <w:right w:val="outset" w:sz="6" w:space="0" w:color="D4D0C8"/>
            </w:tcBorders>
            <w:shd w:val="clear" w:color="auto" w:fill="auto"/>
            <w:tcMar>
              <w:top w:w="0" w:type="dxa"/>
              <w:left w:w="108" w:type="dxa"/>
              <w:bottom w:w="0" w:type="dxa"/>
              <w:right w:w="108" w:type="dxa"/>
            </w:tcMar>
            <w:hideMark/>
          </w:tcPr>
          <w:p w14:paraId="660F8768"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r>
      <w:tr w:rsidR="004A0D44" w:rsidRPr="00661008" w14:paraId="1584D492" w14:textId="77777777" w:rsidTr="004A0D44">
        <w:tc>
          <w:tcPr>
            <w:tcW w:w="10980" w:type="dxa"/>
            <w:tcBorders>
              <w:top w:val="outset" w:sz="6" w:space="0" w:color="D4D0C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FA96D9A"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lastRenderedPageBreak/>
              <w:t xml:space="preserve">Do the trustees' processes for managing the risks attached to the proposal appear robust &amp; adequate? </w:t>
            </w:r>
          </w:p>
          <w:p w14:paraId="21DEA68E"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236" w:type="dxa"/>
            <w:tcBorders>
              <w:top w:val="outset" w:sz="6" w:space="0" w:color="D4D0C8"/>
              <w:left w:val="outset" w:sz="6" w:space="0" w:color="D4D0C8"/>
              <w:bottom w:val="outset" w:sz="6" w:space="0" w:color="D4D0C8"/>
              <w:right w:val="single" w:sz="8" w:space="0" w:color="auto"/>
            </w:tcBorders>
            <w:shd w:val="clear" w:color="auto" w:fill="auto"/>
            <w:tcMar>
              <w:top w:w="0" w:type="dxa"/>
              <w:left w:w="108" w:type="dxa"/>
              <w:bottom w:w="0" w:type="dxa"/>
              <w:right w:w="108" w:type="dxa"/>
            </w:tcMar>
            <w:hideMark/>
          </w:tcPr>
          <w:p w14:paraId="75A867EE"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667" w:type="dxa"/>
            <w:gridSpan w:val="2"/>
            <w:tcBorders>
              <w:top w:val="outset" w:sz="6" w:space="0" w:color="D4D0C8"/>
              <w:left w:val="outset" w:sz="6" w:space="0" w:color="D4D0C8"/>
              <w:bottom w:val="single" w:sz="8" w:space="0" w:color="auto"/>
              <w:right w:val="single" w:sz="8" w:space="0" w:color="auto"/>
            </w:tcBorders>
            <w:shd w:val="clear" w:color="auto" w:fill="auto"/>
            <w:tcMar>
              <w:top w:w="0" w:type="dxa"/>
              <w:left w:w="108" w:type="dxa"/>
              <w:bottom w:w="0" w:type="dxa"/>
              <w:right w:w="108" w:type="dxa"/>
            </w:tcMar>
            <w:hideMark/>
          </w:tcPr>
          <w:p w14:paraId="58A80733"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357" w:type="dxa"/>
            <w:tcBorders>
              <w:top w:val="outset" w:sz="6" w:space="0" w:color="D4D0C8"/>
              <w:left w:val="outset" w:sz="6" w:space="0" w:color="D4D0C8"/>
              <w:bottom w:val="outset" w:sz="6" w:space="0" w:color="D4D0C8"/>
              <w:right w:val="single" w:sz="8" w:space="0" w:color="auto"/>
            </w:tcBorders>
            <w:shd w:val="clear" w:color="auto" w:fill="auto"/>
            <w:tcMar>
              <w:top w:w="0" w:type="dxa"/>
              <w:left w:w="108" w:type="dxa"/>
              <w:bottom w:w="0" w:type="dxa"/>
              <w:right w:w="108" w:type="dxa"/>
            </w:tcMar>
            <w:hideMark/>
          </w:tcPr>
          <w:p w14:paraId="4129258A"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720" w:type="dxa"/>
            <w:tcBorders>
              <w:top w:val="outset" w:sz="6" w:space="0" w:color="D4D0C8"/>
              <w:left w:val="outset" w:sz="6" w:space="0" w:color="D4D0C8"/>
              <w:bottom w:val="single" w:sz="8" w:space="0" w:color="auto"/>
              <w:right w:val="single" w:sz="8" w:space="0" w:color="auto"/>
            </w:tcBorders>
            <w:shd w:val="clear" w:color="auto" w:fill="auto"/>
            <w:tcMar>
              <w:top w:w="0" w:type="dxa"/>
              <w:left w:w="108" w:type="dxa"/>
              <w:bottom w:w="0" w:type="dxa"/>
              <w:right w:w="108" w:type="dxa"/>
            </w:tcMar>
            <w:hideMark/>
          </w:tcPr>
          <w:p w14:paraId="6291FC31"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r>
      <w:tr w:rsidR="004A0D44" w:rsidRPr="00661008" w14:paraId="74E07C86" w14:textId="77777777" w:rsidTr="004A0D44">
        <w:trPr>
          <w:trHeight w:val="170"/>
        </w:trPr>
        <w:tc>
          <w:tcPr>
            <w:tcW w:w="10980" w:type="dxa"/>
            <w:tcBorders>
              <w:top w:val="outset" w:sz="6" w:space="0" w:color="D4D0C8"/>
              <w:left w:val="outset" w:sz="6" w:space="0" w:color="D4D0C8"/>
              <w:bottom w:val="single" w:sz="8" w:space="0" w:color="auto"/>
              <w:right w:val="outset" w:sz="6" w:space="0" w:color="D4D0C8"/>
            </w:tcBorders>
            <w:shd w:val="clear" w:color="auto" w:fill="auto"/>
            <w:tcMar>
              <w:top w:w="0" w:type="dxa"/>
              <w:left w:w="108" w:type="dxa"/>
              <w:bottom w:w="0" w:type="dxa"/>
              <w:right w:w="108" w:type="dxa"/>
            </w:tcMar>
            <w:hideMark/>
          </w:tcPr>
          <w:p w14:paraId="23DBA6AE"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236" w:type="dxa"/>
            <w:tcBorders>
              <w:top w:val="outset" w:sz="6" w:space="0" w:color="D4D0C8"/>
              <w:left w:val="outset" w:sz="6" w:space="0" w:color="D4D0C8"/>
              <w:bottom w:val="outset" w:sz="6" w:space="0" w:color="D4D0C8"/>
              <w:right w:val="outset" w:sz="6" w:space="0" w:color="D4D0C8"/>
            </w:tcBorders>
            <w:shd w:val="clear" w:color="auto" w:fill="auto"/>
            <w:tcMar>
              <w:top w:w="0" w:type="dxa"/>
              <w:left w:w="108" w:type="dxa"/>
              <w:bottom w:w="0" w:type="dxa"/>
              <w:right w:w="108" w:type="dxa"/>
            </w:tcMar>
            <w:hideMark/>
          </w:tcPr>
          <w:p w14:paraId="3C96192F"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667" w:type="dxa"/>
            <w:gridSpan w:val="2"/>
            <w:tcBorders>
              <w:top w:val="outset" w:sz="6" w:space="0" w:color="D4D0C8"/>
              <w:left w:val="outset" w:sz="6" w:space="0" w:color="D4D0C8"/>
              <w:bottom w:val="single" w:sz="8" w:space="0" w:color="auto"/>
              <w:right w:val="outset" w:sz="6" w:space="0" w:color="D4D0C8"/>
            </w:tcBorders>
            <w:shd w:val="clear" w:color="auto" w:fill="auto"/>
            <w:tcMar>
              <w:top w:w="0" w:type="dxa"/>
              <w:left w:w="108" w:type="dxa"/>
              <w:bottom w:w="0" w:type="dxa"/>
              <w:right w:w="108" w:type="dxa"/>
            </w:tcMar>
            <w:hideMark/>
          </w:tcPr>
          <w:p w14:paraId="6550EDD9"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357" w:type="dxa"/>
            <w:tcBorders>
              <w:top w:val="outset" w:sz="6" w:space="0" w:color="D4D0C8"/>
              <w:left w:val="outset" w:sz="6" w:space="0" w:color="D4D0C8"/>
              <w:bottom w:val="outset" w:sz="6" w:space="0" w:color="D4D0C8"/>
              <w:right w:val="outset" w:sz="6" w:space="0" w:color="D4D0C8"/>
            </w:tcBorders>
            <w:shd w:val="clear" w:color="auto" w:fill="auto"/>
            <w:tcMar>
              <w:top w:w="0" w:type="dxa"/>
              <w:left w:w="108" w:type="dxa"/>
              <w:bottom w:w="0" w:type="dxa"/>
              <w:right w:w="108" w:type="dxa"/>
            </w:tcMar>
            <w:hideMark/>
          </w:tcPr>
          <w:p w14:paraId="6CC18C80"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720" w:type="dxa"/>
            <w:tcBorders>
              <w:top w:val="outset" w:sz="6" w:space="0" w:color="D4D0C8"/>
              <w:left w:val="outset" w:sz="6" w:space="0" w:color="D4D0C8"/>
              <w:bottom w:val="single" w:sz="8" w:space="0" w:color="auto"/>
              <w:right w:val="outset" w:sz="6" w:space="0" w:color="D4D0C8"/>
            </w:tcBorders>
            <w:shd w:val="clear" w:color="auto" w:fill="auto"/>
            <w:tcMar>
              <w:top w:w="0" w:type="dxa"/>
              <w:left w:w="108" w:type="dxa"/>
              <w:bottom w:w="0" w:type="dxa"/>
              <w:right w:w="108" w:type="dxa"/>
            </w:tcMar>
            <w:hideMark/>
          </w:tcPr>
          <w:p w14:paraId="5837EF34"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r>
      <w:tr w:rsidR="004A0D44" w:rsidRPr="00661008" w14:paraId="019F6222" w14:textId="77777777" w:rsidTr="004A0D44">
        <w:tc>
          <w:tcPr>
            <w:tcW w:w="10980" w:type="dxa"/>
            <w:tcBorders>
              <w:top w:val="outset" w:sz="6" w:space="0" w:color="D4D0C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3160A54"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Do the roles and responsibilities of the trustee to be paid appear to be particularly complex or onerous, requiring the trustee to give a greater commitment of time and effort than might normally be expected of a trustee? </w:t>
            </w:r>
          </w:p>
        </w:tc>
        <w:tc>
          <w:tcPr>
            <w:tcW w:w="236" w:type="dxa"/>
            <w:tcBorders>
              <w:top w:val="outset" w:sz="6" w:space="0" w:color="D4D0C8"/>
              <w:left w:val="outset" w:sz="6" w:space="0" w:color="D4D0C8"/>
              <w:bottom w:val="outset" w:sz="6" w:space="0" w:color="D4D0C8"/>
              <w:right w:val="single" w:sz="8" w:space="0" w:color="auto"/>
            </w:tcBorders>
            <w:shd w:val="clear" w:color="auto" w:fill="auto"/>
            <w:tcMar>
              <w:top w:w="0" w:type="dxa"/>
              <w:left w:w="108" w:type="dxa"/>
              <w:bottom w:w="0" w:type="dxa"/>
              <w:right w:w="108" w:type="dxa"/>
            </w:tcMar>
            <w:hideMark/>
          </w:tcPr>
          <w:p w14:paraId="5F9716D9"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667" w:type="dxa"/>
            <w:gridSpan w:val="2"/>
            <w:tcBorders>
              <w:top w:val="outset" w:sz="6" w:space="0" w:color="D4D0C8"/>
              <w:left w:val="outset" w:sz="6" w:space="0" w:color="D4D0C8"/>
              <w:bottom w:val="single" w:sz="8" w:space="0" w:color="auto"/>
              <w:right w:val="single" w:sz="8" w:space="0" w:color="auto"/>
            </w:tcBorders>
            <w:shd w:val="clear" w:color="auto" w:fill="auto"/>
            <w:tcMar>
              <w:top w:w="0" w:type="dxa"/>
              <w:left w:w="108" w:type="dxa"/>
              <w:bottom w:w="0" w:type="dxa"/>
              <w:right w:w="108" w:type="dxa"/>
            </w:tcMar>
            <w:hideMark/>
          </w:tcPr>
          <w:p w14:paraId="425476F9"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357" w:type="dxa"/>
            <w:tcBorders>
              <w:top w:val="outset" w:sz="6" w:space="0" w:color="D4D0C8"/>
              <w:left w:val="outset" w:sz="6" w:space="0" w:color="D4D0C8"/>
              <w:bottom w:val="outset" w:sz="6" w:space="0" w:color="D4D0C8"/>
              <w:right w:val="single" w:sz="8" w:space="0" w:color="auto"/>
            </w:tcBorders>
            <w:shd w:val="clear" w:color="auto" w:fill="auto"/>
            <w:tcMar>
              <w:top w:w="0" w:type="dxa"/>
              <w:left w:w="108" w:type="dxa"/>
              <w:bottom w:w="0" w:type="dxa"/>
              <w:right w:w="108" w:type="dxa"/>
            </w:tcMar>
            <w:hideMark/>
          </w:tcPr>
          <w:p w14:paraId="3D64F6C3"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720" w:type="dxa"/>
            <w:tcBorders>
              <w:top w:val="outset" w:sz="6" w:space="0" w:color="D4D0C8"/>
              <w:left w:val="outset" w:sz="6" w:space="0" w:color="D4D0C8"/>
              <w:bottom w:val="single" w:sz="8" w:space="0" w:color="auto"/>
              <w:right w:val="single" w:sz="8" w:space="0" w:color="auto"/>
            </w:tcBorders>
            <w:shd w:val="clear" w:color="auto" w:fill="auto"/>
            <w:tcMar>
              <w:top w:w="0" w:type="dxa"/>
              <w:left w:w="108" w:type="dxa"/>
              <w:bottom w:w="0" w:type="dxa"/>
              <w:right w:w="108" w:type="dxa"/>
            </w:tcMar>
            <w:hideMark/>
          </w:tcPr>
          <w:p w14:paraId="655B7B8B"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r>
      <w:tr w:rsidR="004A0D44" w:rsidRPr="00661008" w14:paraId="13B2FE8E" w14:textId="77777777" w:rsidTr="004A0D44">
        <w:trPr>
          <w:trHeight w:val="170"/>
        </w:trPr>
        <w:tc>
          <w:tcPr>
            <w:tcW w:w="10980" w:type="dxa"/>
            <w:tcBorders>
              <w:top w:val="outset" w:sz="6" w:space="0" w:color="D4D0C8"/>
              <w:left w:val="outset" w:sz="6" w:space="0" w:color="D4D0C8"/>
              <w:bottom w:val="single" w:sz="8" w:space="0" w:color="auto"/>
              <w:right w:val="outset" w:sz="6" w:space="0" w:color="D4D0C8"/>
            </w:tcBorders>
            <w:shd w:val="clear" w:color="auto" w:fill="auto"/>
            <w:tcMar>
              <w:top w:w="0" w:type="dxa"/>
              <w:left w:w="108" w:type="dxa"/>
              <w:bottom w:w="0" w:type="dxa"/>
              <w:right w:w="108" w:type="dxa"/>
            </w:tcMar>
            <w:hideMark/>
          </w:tcPr>
          <w:p w14:paraId="5A8475A3"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236" w:type="dxa"/>
            <w:tcBorders>
              <w:top w:val="outset" w:sz="6" w:space="0" w:color="D4D0C8"/>
              <w:left w:val="outset" w:sz="6" w:space="0" w:color="D4D0C8"/>
              <w:bottom w:val="outset" w:sz="6" w:space="0" w:color="D4D0C8"/>
              <w:right w:val="outset" w:sz="6" w:space="0" w:color="D4D0C8"/>
            </w:tcBorders>
            <w:shd w:val="clear" w:color="auto" w:fill="auto"/>
            <w:tcMar>
              <w:top w:w="0" w:type="dxa"/>
              <w:left w:w="108" w:type="dxa"/>
              <w:bottom w:w="0" w:type="dxa"/>
              <w:right w:w="108" w:type="dxa"/>
            </w:tcMar>
            <w:hideMark/>
          </w:tcPr>
          <w:p w14:paraId="26A1CC67"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667" w:type="dxa"/>
            <w:gridSpan w:val="2"/>
            <w:tcBorders>
              <w:top w:val="outset" w:sz="6" w:space="0" w:color="D4D0C8"/>
              <w:left w:val="outset" w:sz="6" w:space="0" w:color="D4D0C8"/>
              <w:bottom w:val="single" w:sz="8" w:space="0" w:color="auto"/>
              <w:right w:val="outset" w:sz="6" w:space="0" w:color="D4D0C8"/>
            </w:tcBorders>
            <w:shd w:val="clear" w:color="auto" w:fill="auto"/>
            <w:tcMar>
              <w:top w:w="0" w:type="dxa"/>
              <w:left w:w="108" w:type="dxa"/>
              <w:bottom w:w="0" w:type="dxa"/>
              <w:right w:w="108" w:type="dxa"/>
            </w:tcMar>
            <w:hideMark/>
          </w:tcPr>
          <w:p w14:paraId="282B56B9"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357" w:type="dxa"/>
            <w:tcBorders>
              <w:top w:val="outset" w:sz="6" w:space="0" w:color="D4D0C8"/>
              <w:left w:val="outset" w:sz="6" w:space="0" w:color="D4D0C8"/>
              <w:bottom w:val="outset" w:sz="6" w:space="0" w:color="D4D0C8"/>
              <w:right w:val="outset" w:sz="6" w:space="0" w:color="D4D0C8"/>
            </w:tcBorders>
            <w:shd w:val="clear" w:color="auto" w:fill="auto"/>
            <w:tcMar>
              <w:top w:w="0" w:type="dxa"/>
              <w:left w:w="108" w:type="dxa"/>
              <w:bottom w:w="0" w:type="dxa"/>
              <w:right w:w="108" w:type="dxa"/>
            </w:tcMar>
            <w:hideMark/>
          </w:tcPr>
          <w:p w14:paraId="21AABFBD"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720" w:type="dxa"/>
            <w:tcBorders>
              <w:top w:val="outset" w:sz="6" w:space="0" w:color="D4D0C8"/>
              <w:left w:val="outset" w:sz="6" w:space="0" w:color="D4D0C8"/>
              <w:bottom w:val="single" w:sz="8" w:space="0" w:color="auto"/>
              <w:right w:val="outset" w:sz="6" w:space="0" w:color="D4D0C8"/>
            </w:tcBorders>
            <w:shd w:val="clear" w:color="auto" w:fill="auto"/>
            <w:tcMar>
              <w:top w:w="0" w:type="dxa"/>
              <w:left w:w="108" w:type="dxa"/>
              <w:bottom w:w="0" w:type="dxa"/>
              <w:right w:w="108" w:type="dxa"/>
            </w:tcMar>
            <w:hideMark/>
          </w:tcPr>
          <w:p w14:paraId="2E8A88E8"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r>
      <w:tr w:rsidR="004A0D44" w:rsidRPr="00661008" w14:paraId="603301AC" w14:textId="77777777" w:rsidTr="004A0D44">
        <w:tc>
          <w:tcPr>
            <w:tcW w:w="10980" w:type="dxa"/>
            <w:tcBorders>
              <w:top w:val="outset" w:sz="6" w:space="0" w:color="D4D0C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4DC51FF"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Have the trustees tried to recruit unpaid trustees with the necessary skills and life experience? If not, are the reasons why not robust, realistic and convincing? </w:t>
            </w:r>
          </w:p>
        </w:tc>
        <w:tc>
          <w:tcPr>
            <w:tcW w:w="236" w:type="dxa"/>
            <w:tcBorders>
              <w:top w:val="outset" w:sz="6" w:space="0" w:color="D4D0C8"/>
              <w:left w:val="outset" w:sz="6" w:space="0" w:color="D4D0C8"/>
              <w:bottom w:val="outset" w:sz="6" w:space="0" w:color="D4D0C8"/>
              <w:right w:val="single" w:sz="8" w:space="0" w:color="auto"/>
            </w:tcBorders>
            <w:shd w:val="clear" w:color="auto" w:fill="auto"/>
            <w:tcMar>
              <w:top w:w="0" w:type="dxa"/>
              <w:left w:w="108" w:type="dxa"/>
              <w:bottom w:w="0" w:type="dxa"/>
              <w:right w:w="108" w:type="dxa"/>
            </w:tcMar>
            <w:hideMark/>
          </w:tcPr>
          <w:p w14:paraId="23427742"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667" w:type="dxa"/>
            <w:gridSpan w:val="2"/>
            <w:tcBorders>
              <w:top w:val="outset" w:sz="6" w:space="0" w:color="D4D0C8"/>
              <w:left w:val="outset" w:sz="6" w:space="0" w:color="D4D0C8"/>
              <w:bottom w:val="single" w:sz="8" w:space="0" w:color="auto"/>
              <w:right w:val="single" w:sz="8" w:space="0" w:color="auto"/>
            </w:tcBorders>
            <w:shd w:val="clear" w:color="auto" w:fill="auto"/>
            <w:tcMar>
              <w:top w:w="0" w:type="dxa"/>
              <w:left w:w="108" w:type="dxa"/>
              <w:bottom w:w="0" w:type="dxa"/>
              <w:right w:w="108" w:type="dxa"/>
            </w:tcMar>
            <w:hideMark/>
          </w:tcPr>
          <w:p w14:paraId="47E5EDBA"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357" w:type="dxa"/>
            <w:tcBorders>
              <w:top w:val="outset" w:sz="6" w:space="0" w:color="D4D0C8"/>
              <w:left w:val="outset" w:sz="6" w:space="0" w:color="D4D0C8"/>
              <w:bottom w:val="outset" w:sz="6" w:space="0" w:color="D4D0C8"/>
              <w:right w:val="single" w:sz="8" w:space="0" w:color="auto"/>
            </w:tcBorders>
            <w:shd w:val="clear" w:color="auto" w:fill="auto"/>
            <w:tcMar>
              <w:top w:w="0" w:type="dxa"/>
              <w:left w:w="108" w:type="dxa"/>
              <w:bottom w:w="0" w:type="dxa"/>
              <w:right w:w="108" w:type="dxa"/>
            </w:tcMar>
            <w:hideMark/>
          </w:tcPr>
          <w:p w14:paraId="5ADDCEBD"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720" w:type="dxa"/>
            <w:tcBorders>
              <w:top w:val="outset" w:sz="6" w:space="0" w:color="D4D0C8"/>
              <w:left w:val="outset" w:sz="6" w:space="0" w:color="D4D0C8"/>
              <w:bottom w:val="single" w:sz="8" w:space="0" w:color="auto"/>
              <w:right w:val="single" w:sz="8" w:space="0" w:color="auto"/>
            </w:tcBorders>
            <w:shd w:val="clear" w:color="auto" w:fill="auto"/>
            <w:tcMar>
              <w:top w:w="0" w:type="dxa"/>
              <w:left w:w="108" w:type="dxa"/>
              <w:bottom w:w="0" w:type="dxa"/>
              <w:right w:w="108" w:type="dxa"/>
            </w:tcMar>
            <w:hideMark/>
          </w:tcPr>
          <w:p w14:paraId="0A50FE28"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r>
      <w:tr w:rsidR="004A0D44" w:rsidRPr="00661008" w14:paraId="70CDB45D" w14:textId="77777777" w:rsidTr="004A0D44">
        <w:trPr>
          <w:trHeight w:val="170"/>
        </w:trPr>
        <w:tc>
          <w:tcPr>
            <w:tcW w:w="10980" w:type="dxa"/>
            <w:tcBorders>
              <w:top w:val="outset" w:sz="6" w:space="0" w:color="D4D0C8"/>
              <w:left w:val="outset" w:sz="6" w:space="0" w:color="D4D0C8"/>
              <w:bottom w:val="single" w:sz="8" w:space="0" w:color="auto"/>
              <w:right w:val="outset" w:sz="6" w:space="0" w:color="D4D0C8"/>
            </w:tcBorders>
            <w:shd w:val="clear" w:color="auto" w:fill="auto"/>
            <w:tcMar>
              <w:top w:w="0" w:type="dxa"/>
              <w:left w:w="108" w:type="dxa"/>
              <w:bottom w:w="0" w:type="dxa"/>
              <w:right w:w="108" w:type="dxa"/>
            </w:tcMar>
            <w:hideMark/>
          </w:tcPr>
          <w:p w14:paraId="1FD405B8"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236" w:type="dxa"/>
            <w:tcBorders>
              <w:top w:val="outset" w:sz="6" w:space="0" w:color="D4D0C8"/>
              <w:left w:val="outset" w:sz="6" w:space="0" w:color="D4D0C8"/>
              <w:bottom w:val="outset" w:sz="6" w:space="0" w:color="D4D0C8"/>
              <w:right w:val="outset" w:sz="6" w:space="0" w:color="D4D0C8"/>
            </w:tcBorders>
            <w:shd w:val="clear" w:color="auto" w:fill="auto"/>
            <w:tcMar>
              <w:top w:w="0" w:type="dxa"/>
              <w:left w:w="108" w:type="dxa"/>
              <w:bottom w:w="0" w:type="dxa"/>
              <w:right w:w="108" w:type="dxa"/>
            </w:tcMar>
            <w:hideMark/>
          </w:tcPr>
          <w:p w14:paraId="23EC1C57"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667" w:type="dxa"/>
            <w:gridSpan w:val="2"/>
            <w:tcBorders>
              <w:top w:val="outset" w:sz="6" w:space="0" w:color="D4D0C8"/>
              <w:left w:val="outset" w:sz="6" w:space="0" w:color="D4D0C8"/>
              <w:bottom w:val="single" w:sz="8" w:space="0" w:color="auto"/>
              <w:right w:val="outset" w:sz="6" w:space="0" w:color="D4D0C8"/>
            </w:tcBorders>
            <w:shd w:val="clear" w:color="auto" w:fill="auto"/>
            <w:tcMar>
              <w:top w:w="0" w:type="dxa"/>
              <w:left w:w="108" w:type="dxa"/>
              <w:bottom w:w="0" w:type="dxa"/>
              <w:right w:w="108" w:type="dxa"/>
            </w:tcMar>
            <w:hideMark/>
          </w:tcPr>
          <w:p w14:paraId="34080DCC"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357" w:type="dxa"/>
            <w:tcBorders>
              <w:top w:val="outset" w:sz="6" w:space="0" w:color="D4D0C8"/>
              <w:left w:val="outset" w:sz="6" w:space="0" w:color="D4D0C8"/>
              <w:bottom w:val="outset" w:sz="6" w:space="0" w:color="D4D0C8"/>
              <w:right w:val="outset" w:sz="6" w:space="0" w:color="D4D0C8"/>
            </w:tcBorders>
            <w:shd w:val="clear" w:color="auto" w:fill="auto"/>
            <w:tcMar>
              <w:top w:w="0" w:type="dxa"/>
              <w:left w:w="108" w:type="dxa"/>
              <w:bottom w:w="0" w:type="dxa"/>
              <w:right w:w="108" w:type="dxa"/>
            </w:tcMar>
            <w:hideMark/>
          </w:tcPr>
          <w:p w14:paraId="34061CEF"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720" w:type="dxa"/>
            <w:tcBorders>
              <w:top w:val="outset" w:sz="6" w:space="0" w:color="D4D0C8"/>
              <w:left w:val="outset" w:sz="6" w:space="0" w:color="D4D0C8"/>
              <w:bottom w:val="single" w:sz="8" w:space="0" w:color="auto"/>
              <w:right w:val="outset" w:sz="6" w:space="0" w:color="D4D0C8"/>
            </w:tcBorders>
            <w:shd w:val="clear" w:color="auto" w:fill="auto"/>
            <w:tcMar>
              <w:top w:w="0" w:type="dxa"/>
              <w:left w:w="108" w:type="dxa"/>
              <w:bottom w:w="0" w:type="dxa"/>
              <w:right w:w="108" w:type="dxa"/>
            </w:tcMar>
            <w:hideMark/>
          </w:tcPr>
          <w:p w14:paraId="6990BDC9"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r>
      <w:tr w:rsidR="004A0D44" w:rsidRPr="00661008" w14:paraId="725CD43F" w14:textId="77777777" w:rsidTr="004A0D44">
        <w:tc>
          <w:tcPr>
            <w:tcW w:w="10980" w:type="dxa"/>
            <w:tcBorders>
              <w:top w:val="outset" w:sz="6" w:space="0" w:color="D4D0C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E8D46A7"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Have the trustees confirmed that the decision to make the payment was agreed at a properly convened quorate meeting, excluding any trustees who may have a conflict of interest? </w:t>
            </w:r>
          </w:p>
        </w:tc>
        <w:tc>
          <w:tcPr>
            <w:tcW w:w="236" w:type="dxa"/>
            <w:tcBorders>
              <w:top w:val="outset" w:sz="6" w:space="0" w:color="D4D0C8"/>
              <w:left w:val="outset" w:sz="6" w:space="0" w:color="D4D0C8"/>
              <w:bottom w:val="outset" w:sz="6" w:space="0" w:color="D4D0C8"/>
              <w:right w:val="single" w:sz="8" w:space="0" w:color="auto"/>
            </w:tcBorders>
            <w:shd w:val="clear" w:color="auto" w:fill="auto"/>
            <w:tcMar>
              <w:top w:w="0" w:type="dxa"/>
              <w:left w:w="108" w:type="dxa"/>
              <w:bottom w:w="0" w:type="dxa"/>
              <w:right w:w="108" w:type="dxa"/>
            </w:tcMar>
            <w:hideMark/>
          </w:tcPr>
          <w:p w14:paraId="2CDC39AE"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667" w:type="dxa"/>
            <w:gridSpan w:val="2"/>
            <w:tcBorders>
              <w:top w:val="outset" w:sz="6" w:space="0" w:color="D4D0C8"/>
              <w:left w:val="outset" w:sz="6" w:space="0" w:color="D4D0C8"/>
              <w:bottom w:val="single" w:sz="8" w:space="0" w:color="auto"/>
              <w:right w:val="single" w:sz="8" w:space="0" w:color="auto"/>
            </w:tcBorders>
            <w:shd w:val="clear" w:color="auto" w:fill="auto"/>
            <w:tcMar>
              <w:top w:w="0" w:type="dxa"/>
              <w:left w:w="108" w:type="dxa"/>
              <w:bottom w:w="0" w:type="dxa"/>
              <w:right w:w="108" w:type="dxa"/>
            </w:tcMar>
            <w:hideMark/>
          </w:tcPr>
          <w:p w14:paraId="179D86DB"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357" w:type="dxa"/>
            <w:tcBorders>
              <w:top w:val="outset" w:sz="6" w:space="0" w:color="D4D0C8"/>
              <w:left w:val="outset" w:sz="6" w:space="0" w:color="D4D0C8"/>
              <w:bottom w:val="outset" w:sz="6" w:space="0" w:color="D4D0C8"/>
              <w:right w:val="single" w:sz="8" w:space="0" w:color="auto"/>
            </w:tcBorders>
            <w:shd w:val="clear" w:color="auto" w:fill="auto"/>
            <w:tcMar>
              <w:top w:w="0" w:type="dxa"/>
              <w:left w:w="108" w:type="dxa"/>
              <w:bottom w:w="0" w:type="dxa"/>
              <w:right w:w="108" w:type="dxa"/>
            </w:tcMar>
            <w:hideMark/>
          </w:tcPr>
          <w:p w14:paraId="114B2D58"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720" w:type="dxa"/>
            <w:tcBorders>
              <w:top w:val="outset" w:sz="6" w:space="0" w:color="D4D0C8"/>
              <w:left w:val="outset" w:sz="6" w:space="0" w:color="D4D0C8"/>
              <w:bottom w:val="single" w:sz="8" w:space="0" w:color="auto"/>
              <w:right w:val="single" w:sz="8" w:space="0" w:color="auto"/>
            </w:tcBorders>
            <w:shd w:val="clear" w:color="auto" w:fill="auto"/>
            <w:tcMar>
              <w:top w:w="0" w:type="dxa"/>
              <w:left w:w="108" w:type="dxa"/>
              <w:bottom w:w="0" w:type="dxa"/>
              <w:right w:w="108" w:type="dxa"/>
            </w:tcMar>
            <w:hideMark/>
          </w:tcPr>
          <w:p w14:paraId="0C173BC6"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r>
      <w:tr w:rsidR="004A0D44" w:rsidRPr="00661008" w14:paraId="5E3E8CA7" w14:textId="77777777" w:rsidTr="004A0D44">
        <w:trPr>
          <w:trHeight w:val="170"/>
        </w:trPr>
        <w:tc>
          <w:tcPr>
            <w:tcW w:w="10980" w:type="dxa"/>
            <w:tcBorders>
              <w:top w:val="outset" w:sz="6" w:space="0" w:color="D4D0C8"/>
              <w:left w:val="outset" w:sz="6" w:space="0" w:color="D4D0C8"/>
              <w:bottom w:val="single" w:sz="8" w:space="0" w:color="auto"/>
              <w:right w:val="outset" w:sz="6" w:space="0" w:color="D4D0C8"/>
            </w:tcBorders>
            <w:shd w:val="clear" w:color="auto" w:fill="auto"/>
            <w:tcMar>
              <w:top w:w="0" w:type="dxa"/>
              <w:left w:w="108" w:type="dxa"/>
              <w:bottom w:w="0" w:type="dxa"/>
              <w:right w:w="108" w:type="dxa"/>
            </w:tcMar>
            <w:hideMark/>
          </w:tcPr>
          <w:p w14:paraId="6E47735D"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236" w:type="dxa"/>
            <w:tcBorders>
              <w:top w:val="outset" w:sz="6" w:space="0" w:color="D4D0C8"/>
              <w:left w:val="outset" w:sz="6" w:space="0" w:color="D4D0C8"/>
              <w:bottom w:val="outset" w:sz="6" w:space="0" w:color="D4D0C8"/>
              <w:right w:val="outset" w:sz="6" w:space="0" w:color="D4D0C8"/>
            </w:tcBorders>
            <w:shd w:val="clear" w:color="auto" w:fill="auto"/>
            <w:tcMar>
              <w:top w:w="0" w:type="dxa"/>
              <w:left w:w="108" w:type="dxa"/>
              <w:bottom w:w="0" w:type="dxa"/>
              <w:right w:w="108" w:type="dxa"/>
            </w:tcMar>
            <w:hideMark/>
          </w:tcPr>
          <w:p w14:paraId="4621A800"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667" w:type="dxa"/>
            <w:gridSpan w:val="2"/>
            <w:tcBorders>
              <w:top w:val="outset" w:sz="6" w:space="0" w:color="D4D0C8"/>
              <w:left w:val="outset" w:sz="6" w:space="0" w:color="D4D0C8"/>
              <w:bottom w:val="single" w:sz="8" w:space="0" w:color="auto"/>
              <w:right w:val="outset" w:sz="6" w:space="0" w:color="D4D0C8"/>
            </w:tcBorders>
            <w:shd w:val="clear" w:color="auto" w:fill="auto"/>
            <w:tcMar>
              <w:top w:w="0" w:type="dxa"/>
              <w:left w:w="108" w:type="dxa"/>
              <w:bottom w:w="0" w:type="dxa"/>
              <w:right w:w="108" w:type="dxa"/>
            </w:tcMar>
            <w:hideMark/>
          </w:tcPr>
          <w:p w14:paraId="1436F386"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357" w:type="dxa"/>
            <w:tcBorders>
              <w:top w:val="outset" w:sz="6" w:space="0" w:color="D4D0C8"/>
              <w:left w:val="outset" w:sz="6" w:space="0" w:color="D4D0C8"/>
              <w:bottom w:val="outset" w:sz="6" w:space="0" w:color="D4D0C8"/>
              <w:right w:val="outset" w:sz="6" w:space="0" w:color="D4D0C8"/>
            </w:tcBorders>
            <w:shd w:val="clear" w:color="auto" w:fill="auto"/>
            <w:tcMar>
              <w:top w:w="0" w:type="dxa"/>
              <w:left w:w="108" w:type="dxa"/>
              <w:bottom w:w="0" w:type="dxa"/>
              <w:right w:w="108" w:type="dxa"/>
            </w:tcMar>
            <w:hideMark/>
          </w:tcPr>
          <w:p w14:paraId="1B292842"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720" w:type="dxa"/>
            <w:tcBorders>
              <w:top w:val="outset" w:sz="6" w:space="0" w:color="D4D0C8"/>
              <w:left w:val="outset" w:sz="6" w:space="0" w:color="D4D0C8"/>
              <w:bottom w:val="single" w:sz="8" w:space="0" w:color="auto"/>
              <w:right w:val="outset" w:sz="6" w:space="0" w:color="D4D0C8"/>
            </w:tcBorders>
            <w:shd w:val="clear" w:color="auto" w:fill="auto"/>
            <w:tcMar>
              <w:top w:w="0" w:type="dxa"/>
              <w:left w:w="108" w:type="dxa"/>
              <w:bottom w:w="0" w:type="dxa"/>
              <w:right w:w="108" w:type="dxa"/>
            </w:tcMar>
            <w:hideMark/>
          </w:tcPr>
          <w:p w14:paraId="14FA37E2"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r>
      <w:tr w:rsidR="004A0D44" w:rsidRPr="00661008" w14:paraId="261FC2EE" w14:textId="77777777" w:rsidTr="004A0D44">
        <w:trPr>
          <w:trHeight w:val="680"/>
        </w:trPr>
        <w:tc>
          <w:tcPr>
            <w:tcW w:w="10980" w:type="dxa"/>
            <w:tcBorders>
              <w:top w:val="outset" w:sz="6" w:space="0" w:color="D4D0C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0A6BB4F"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Has the charity confirmed that the trustee who is to be paid has only been involved in any discussions regarding the proposal where the other trustees need information and that the trustee has not influenced the decision? </w:t>
            </w:r>
          </w:p>
        </w:tc>
        <w:tc>
          <w:tcPr>
            <w:tcW w:w="236" w:type="dxa"/>
            <w:tcBorders>
              <w:top w:val="outset" w:sz="6" w:space="0" w:color="D4D0C8"/>
              <w:left w:val="outset" w:sz="6" w:space="0" w:color="D4D0C8"/>
              <w:bottom w:val="outset" w:sz="6" w:space="0" w:color="D4D0C8"/>
              <w:right w:val="single" w:sz="8" w:space="0" w:color="auto"/>
            </w:tcBorders>
            <w:shd w:val="clear" w:color="auto" w:fill="auto"/>
            <w:tcMar>
              <w:top w:w="0" w:type="dxa"/>
              <w:left w:w="108" w:type="dxa"/>
              <w:bottom w:w="0" w:type="dxa"/>
              <w:right w:w="108" w:type="dxa"/>
            </w:tcMar>
            <w:hideMark/>
          </w:tcPr>
          <w:p w14:paraId="376C9AF8"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667" w:type="dxa"/>
            <w:gridSpan w:val="2"/>
            <w:tcBorders>
              <w:top w:val="outset" w:sz="6" w:space="0" w:color="D4D0C8"/>
              <w:left w:val="outset" w:sz="6" w:space="0" w:color="D4D0C8"/>
              <w:bottom w:val="single" w:sz="8" w:space="0" w:color="auto"/>
              <w:right w:val="single" w:sz="8" w:space="0" w:color="auto"/>
            </w:tcBorders>
            <w:shd w:val="clear" w:color="auto" w:fill="auto"/>
            <w:tcMar>
              <w:top w:w="0" w:type="dxa"/>
              <w:left w:w="108" w:type="dxa"/>
              <w:bottom w:w="0" w:type="dxa"/>
              <w:right w:w="108" w:type="dxa"/>
            </w:tcMar>
            <w:hideMark/>
          </w:tcPr>
          <w:p w14:paraId="5C81EAB1"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357" w:type="dxa"/>
            <w:tcBorders>
              <w:top w:val="outset" w:sz="6" w:space="0" w:color="D4D0C8"/>
              <w:left w:val="outset" w:sz="6" w:space="0" w:color="D4D0C8"/>
              <w:bottom w:val="outset" w:sz="6" w:space="0" w:color="D4D0C8"/>
              <w:right w:val="single" w:sz="8" w:space="0" w:color="auto"/>
            </w:tcBorders>
            <w:shd w:val="clear" w:color="auto" w:fill="auto"/>
            <w:tcMar>
              <w:top w:w="0" w:type="dxa"/>
              <w:left w:w="108" w:type="dxa"/>
              <w:bottom w:w="0" w:type="dxa"/>
              <w:right w:w="108" w:type="dxa"/>
            </w:tcMar>
            <w:hideMark/>
          </w:tcPr>
          <w:p w14:paraId="7F1576E4"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720" w:type="dxa"/>
            <w:tcBorders>
              <w:top w:val="outset" w:sz="6" w:space="0" w:color="D4D0C8"/>
              <w:left w:val="outset" w:sz="6" w:space="0" w:color="D4D0C8"/>
              <w:bottom w:val="single" w:sz="8" w:space="0" w:color="auto"/>
              <w:right w:val="single" w:sz="8" w:space="0" w:color="auto"/>
            </w:tcBorders>
            <w:shd w:val="clear" w:color="auto" w:fill="auto"/>
            <w:tcMar>
              <w:top w:w="0" w:type="dxa"/>
              <w:left w:w="108" w:type="dxa"/>
              <w:bottom w:w="0" w:type="dxa"/>
              <w:right w:w="108" w:type="dxa"/>
            </w:tcMar>
            <w:hideMark/>
          </w:tcPr>
          <w:p w14:paraId="757F0CEC"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r>
      <w:tr w:rsidR="004A0D44" w:rsidRPr="00661008" w14:paraId="7FCF861F" w14:textId="77777777" w:rsidTr="004A0D44">
        <w:trPr>
          <w:trHeight w:val="170"/>
        </w:trPr>
        <w:tc>
          <w:tcPr>
            <w:tcW w:w="10980" w:type="dxa"/>
            <w:tcBorders>
              <w:top w:val="outset" w:sz="6" w:space="0" w:color="D4D0C8"/>
              <w:left w:val="outset" w:sz="6" w:space="0" w:color="D4D0C8"/>
              <w:bottom w:val="single" w:sz="8" w:space="0" w:color="auto"/>
              <w:right w:val="outset" w:sz="6" w:space="0" w:color="D4D0C8"/>
            </w:tcBorders>
            <w:shd w:val="clear" w:color="auto" w:fill="auto"/>
            <w:tcMar>
              <w:top w:w="0" w:type="dxa"/>
              <w:left w:w="108" w:type="dxa"/>
              <w:bottom w:w="0" w:type="dxa"/>
              <w:right w:w="108" w:type="dxa"/>
            </w:tcMar>
            <w:hideMark/>
          </w:tcPr>
          <w:p w14:paraId="2B85EE6B"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236" w:type="dxa"/>
            <w:tcBorders>
              <w:top w:val="outset" w:sz="6" w:space="0" w:color="D4D0C8"/>
              <w:left w:val="outset" w:sz="6" w:space="0" w:color="D4D0C8"/>
              <w:bottom w:val="outset" w:sz="6" w:space="0" w:color="D4D0C8"/>
              <w:right w:val="outset" w:sz="6" w:space="0" w:color="D4D0C8"/>
            </w:tcBorders>
            <w:shd w:val="clear" w:color="auto" w:fill="auto"/>
            <w:tcMar>
              <w:top w:w="0" w:type="dxa"/>
              <w:left w:w="108" w:type="dxa"/>
              <w:bottom w:w="0" w:type="dxa"/>
              <w:right w:w="108" w:type="dxa"/>
            </w:tcMar>
            <w:hideMark/>
          </w:tcPr>
          <w:p w14:paraId="4C183D10"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667" w:type="dxa"/>
            <w:gridSpan w:val="2"/>
            <w:tcBorders>
              <w:top w:val="outset" w:sz="6" w:space="0" w:color="D4D0C8"/>
              <w:left w:val="outset" w:sz="6" w:space="0" w:color="D4D0C8"/>
              <w:bottom w:val="single" w:sz="8" w:space="0" w:color="auto"/>
              <w:right w:val="outset" w:sz="6" w:space="0" w:color="D4D0C8"/>
            </w:tcBorders>
            <w:shd w:val="clear" w:color="auto" w:fill="auto"/>
            <w:tcMar>
              <w:top w:w="0" w:type="dxa"/>
              <w:left w:w="108" w:type="dxa"/>
              <w:bottom w:w="0" w:type="dxa"/>
              <w:right w:w="108" w:type="dxa"/>
            </w:tcMar>
            <w:hideMark/>
          </w:tcPr>
          <w:p w14:paraId="58EB5F82"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357" w:type="dxa"/>
            <w:tcBorders>
              <w:top w:val="outset" w:sz="6" w:space="0" w:color="D4D0C8"/>
              <w:left w:val="outset" w:sz="6" w:space="0" w:color="D4D0C8"/>
              <w:bottom w:val="outset" w:sz="6" w:space="0" w:color="D4D0C8"/>
              <w:right w:val="outset" w:sz="6" w:space="0" w:color="D4D0C8"/>
            </w:tcBorders>
            <w:shd w:val="clear" w:color="auto" w:fill="auto"/>
            <w:tcMar>
              <w:top w:w="0" w:type="dxa"/>
              <w:left w:w="108" w:type="dxa"/>
              <w:bottom w:w="0" w:type="dxa"/>
              <w:right w:w="108" w:type="dxa"/>
            </w:tcMar>
            <w:hideMark/>
          </w:tcPr>
          <w:p w14:paraId="58BBF01E"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720" w:type="dxa"/>
            <w:tcBorders>
              <w:top w:val="outset" w:sz="6" w:space="0" w:color="D4D0C8"/>
              <w:left w:val="outset" w:sz="6" w:space="0" w:color="D4D0C8"/>
              <w:bottom w:val="single" w:sz="8" w:space="0" w:color="auto"/>
              <w:right w:val="outset" w:sz="6" w:space="0" w:color="D4D0C8"/>
            </w:tcBorders>
            <w:shd w:val="clear" w:color="auto" w:fill="auto"/>
            <w:tcMar>
              <w:top w:w="0" w:type="dxa"/>
              <w:left w:w="108" w:type="dxa"/>
              <w:bottom w:w="0" w:type="dxa"/>
              <w:right w:w="108" w:type="dxa"/>
            </w:tcMar>
            <w:hideMark/>
          </w:tcPr>
          <w:p w14:paraId="3CF78C56"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r>
      <w:tr w:rsidR="004A0D44" w:rsidRPr="00661008" w14:paraId="7A81FB96" w14:textId="77777777" w:rsidTr="004A0D44">
        <w:trPr>
          <w:trHeight w:val="624"/>
        </w:trPr>
        <w:tc>
          <w:tcPr>
            <w:tcW w:w="10980" w:type="dxa"/>
            <w:tcBorders>
              <w:top w:val="outset" w:sz="6" w:space="0" w:color="D4D0C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7594D05"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Will the trustees, excluding any conflicted trustees, be able to form a quorum to deal with performance reviews, etc? </w:t>
            </w:r>
          </w:p>
        </w:tc>
        <w:tc>
          <w:tcPr>
            <w:tcW w:w="236" w:type="dxa"/>
            <w:tcBorders>
              <w:top w:val="outset" w:sz="6" w:space="0" w:color="D4D0C8"/>
              <w:left w:val="outset" w:sz="6" w:space="0" w:color="D4D0C8"/>
              <w:bottom w:val="outset" w:sz="6" w:space="0" w:color="D4D0C8"/>
              <w:right w:val="single" w:sz="8" w:space="0" w:color="auto"/>
            </w:tcBorders>
            <w:shd w:val="clear" w:color="auto" w:fill="auto"/>
            <w:tcMar>
              <w:top w:w="0" w:type="dxa"/>
              <w:left w:w="108" w:type="dxa"/>
              <w:bottom w:w="0" w:type="dxa"/>
              <w:right w:w="108" w:type="dxa"/>
            </w:tcMar>
            <w:hideMark/>
          </w:tcPr>
          <w:p w14:paraId="17EC991A"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667" w:type="dxa"/>
            <w:gridSpan w:val="2"/>
            <w:tcBorders>
              <w:top w:val="outset" w:sz="6" w:space="0" w:color="D4D0C8"/>
              <w:left w:val="outset" w:sz="6" w:space="0" w:color="D4D0C8"/>
              <w:bottom w:val="single" w:sz="8" w:space="0" w:color="auto"/>
              <w:right w:val="single" w:sz="8" w:space="0" w:color="auto"/>
            </w:tcBorders>
            <w:shd w:val="clear" w:color="auto" w:fill="auto"/>
            <w:tcMar>
              <w:top w:w="0" w:type="dxa"/>
              <w:left w:w="108" w:type="dxa"/>
              <w:bottom w:w="0" w:type="dxa"/>
              <w:right w:w="108" w:type="dxa"/>
            </w:tcMar>
            <w:hideMark/>
          </w:tcPr>
          <w:p w14:paraId="6ABA3D94"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357" w:type="dxa"/>
            <w:tcBorders>
              <w:top w:val="outset" w:sz="6" w:space="0" w:color="D4D0C8"/>
              <w:left w:val="outset" w:sz="6" w:space="0" w:color="D4D0C8"/>
              <w:bottom w:val="outset" w:sz="6" w:space="0" w:color="D4D0C8"/>
              <w:right w:val="single" w:sz="8" w:space="0" w:color="auto"/>
            </w:tcBorders>
            <w:shd w:val="clear" w:color="auto" w:fill="auto"/>
            <w:tcMar>
              <w:top w:w="0" w:type="dxa"/>
              <w:left w:w="108" w:type="dxa"/>
              <w:bottom w:w="0" w:type="dxa"/>
              <w:right w:w="108" w:type="dxa"/>
            </w:tcMar>
            <w:hideMark/>
          </w:tcPr>
          <w:p w14:paraId="05D94D62"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720" w:type="dxa"/>
            <w:tcBorders>
              <w:top w:val="outset" w:sz="6" w:space="0" w:color="D4D0C8"/>
              <w:left w:val="outset" w:sz="6" w:space="0" w:color="D4D0C8"/>
              <w:bottom w:val="single" w:sz="8" w:space="0" w:color="auto"/>
              <w:right w:val="single" w:sz="8" w:space="0" w:color="auto"/>
            </w:tcBorders>
            <w:shd w:val="clear" w:color="auto" w:fill="auto"/>
            <w:tcMar>
              <w:top w:w="0" w:type="dxa"/>
              <w:left w:w="108" w:type="dxa"/>
              <w:bottom w:w="0" w:type="dxa"/>
              <w:right w:w="108" w:type="dxa"/>
            </w:tcMar>
            <w:hideMark/>
          </w:tcPr>
          <w:p w14:paraId="7C7A4A51"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r>
      <w:tr w:rsidR="004A0D44" w:rsidRPr="00661008" w14:paraId="61E7EA8B" w14:textId="77777777" w:rsidTr="004A0D44">
        <w:trPr>
          <w:trHeight w:val="170"/>
        </w:trPr>
        <w:tc>
          <w:tcPr>
            <w:tcW w:w="10980" w:type="dxa"/>
            <w:tcBorders>
              <w:top w:val="outset" w:sz="6" w:space="0" w:color="D4D0C8"/>
              <w:left w:val="outset" w:sz="6" w:space="0" w:color="D4D0C8"/>
              <w:bottom w:val="single" w:sz="8" w:space="0" w:color="auto"/>
              <w:right w:val="outset" w:sz="6" w:space="0" w:color="D4D0C8"/>
            </w:tcBorders>
            <w:shd w:val="clear" w:color="auto" w:fill="auto"/>
            <w:tcMar>
              <w:top w:w="0" w:type="dxa"/>
              <w:left w:w="108" w:type="dxa"/>
              <w:bottom w:w="0" w:type="dxa"/>
              <w:right w:w="108" w:type="dxa"/>
            </w:tcMar>
            <w:hideMark/>
          </w:tcPr>
          <w:p w14:paraId="679D9490"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236" w:type="dxa"/>
            <w:tcBorders>
              <w:top w:val="outset" w:sz="6" w:space="0" w:color="D4D0C8"/>
              <w:left w:val="outset" w:sz="6" w:space="0" w:color="D4D0C8"/>
              <w:bottom w:val="outset" w:sz="6" w:space="0" w:color="D4D0C8"/>
              <w:right w:val="outset" w:sz="6" w:space="0" w:color="D4D0C8"/>
            </w:tcBorders>
            <w:shd w:val="clear" w:color="auto" w:fill="auto"/>
            <w:tcMar>
              <w:top w:w="0" w:type="dxa"/>
              <w:left w:w="108" w:type="dxa"/>
              <w:bottom w:w="0" w:type="dxa"/>
              <w:right w:w="108" w:type="dxa"/>
            </w:tcMar>
            <w:hideMark/>
          </w:tcPr>
          <w:p w14:paraId="235947E2"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667" w:type="dxa"/>
            <w:gridSpan w:val="2"/>
            <w:tcBorders>
              <w:top w:val="outset" w:sz="6" w:space="0" w:color="D4D0C8"/>
              <w:left w:val="outset" w:sz="6" w:space="0" w:color="D4D0C8"/>
              <w:bottom w:val="single" w:sz="8" w:space="0" w:color="auto"/>
              <w:right w:val="outset" w:sz="6" w:space="0" w:color="D4D0C8"/>
            </w:tcBorders>
            <w:shd w:val="clear" w:color="auto" w:fill="auto"/>
            <w:tcMar>
              <w:top w:w="0" w:type="dxa"/>
              <w:left w:w="108" w:type="dxa"/>
              <w:bottom w:w="0" w:type="dxa"/>
              <w:right w:w="108" w:type="dxa"/>
            </w:tcMar>
            <w:hideMark/>
          </w:tcPr>
          <w:p w14:paraId="33276E56"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357" w:type="dxa"/>
            <w:tcBorders>
              <w:top w:val="outset" w:sz="6" w:space="0" w:color="D4D0C8"/>
              <w:left w:val="outset" w:sz="6" w:space="0" w:color="D4D0C8"/>
              <w:bottom w:val="outset" w:sz="6" w:space="0" w:color="D4D0C8"/>
              <w:right w:val="outset" w:sz="6" w:space="0" w:color="D4D0C8"/>
            </w:tcBorders>
            <w:shd w:val="clear" w:color="auto" w:fill="auto"/>
            <w:tcMar>
              <w:top w:w="0" w:type="dxa"/>
              <w:left w:w="108" w:type="dxa"/>
              <w:bottom w:w="0" w:type="dxa"/>
              <w:right w:w="108" w:type="dxa"/>
            </w:tcMar>
            <w:hideMark/>
          </w:tcPr>
          <w:p w14:paraId="0AC0ACCA"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720" w:type="dxa"/>
            <w:tcBorders>
              <w:top w:val="outset" w:sz="6" w:space="0" w:color="D4D0C8"/>
              <w:left w:val="outset" w:sz="6" w:space="0" w:color="D4D0C8"/>
              <w:bottom w:val="single" w:sz="8" w:space="0" w:color="auto"/>
              <w:right w:val="outset" w:sz="6" w:space="0" w:color="D4D0C8"/>
            </w:tcBorders>
            <w:shd w:val="clear" w:color="auto" w:fill="auto"/>
            <w:tcMar>
              <w:top w:w="0" w:type="dxa"/>
              <w:left w:w="108" w:type="dxa"/>
              <w:bottom w:w="0" w:type="dxa"/>
              <w:right w:w="108" w:type="dxa"/>
            </w:tcMar>
            <w:hideMark/>
          </w:tcPr>
          <w:p w14:paraId="1CB1892B"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r>
      <w:tr w:rsidR="004A0D44" w:rsidRPr="00661008" w14:paraId="1726B59E" w14:textId="77777777" w:rsidTr="004A0D44">
        <w:trPr>
          <w:trHeight w:val="680"/>
        </w:trPr>
        <w:tc>
          <w:tcPr>
            <w:tcW w:w="10980" w:type="dxa"/>
            <w:tcBorders>
              <w:top w:val="outset" w:sz="6" w:space="0" w:color="D4D0C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91DD1FB"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Do the trustees’ proposals for dealing with the conflict of interest appear effective and robust? </w:t>
            </w:r>
          </w:p>
        </w:tc>
        <w:tc>
          <w:tcPr>
            <w:tcW w:w="236" w:type="dxa"/>
            <w:tcBorders>
              <w:top w:val="outset" w:sz="6" w:space="0" w:color="D4D0C8"/>
              <w:left w:val="outset" w:sz="6" w:space="0" w:color="D4D0C8"/>
              <w:bottom w:val="outset" w:sz="6" w:space="0" w:color="D4D0C8"/>
              <w:right w:val="single" w:sz="8" w:space="0" w:color="auto"/>
            </w:tcBorders>
            <w:shd w:val="clear" w:color="auto" w:fill="auto"/>
            <w:tcMar>
              <w:top w:w="0" w:type="dxa"/>
              <w:left w:w="108" w:type="dxa"/>
              <w:bottom w:w="0" w:type="dxa"/>
              <w:right w:w="108" w:type="dxa"/>
            </w:tcMar>
            <w:hideMark/>
          </w:tcPr>
          <w:p w14:paraId="280D4AD9"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667" w:type="dxa"/>
            <w:gridSpan w:val="2"/>
            <w:tcBorders>
              <w:top w:val="outset" w:sz="6" w:space="0" w:color="D4D0C8"/>
              <w:left w:val="outset" w:sz="6" w:space="0" w:color="D4D0C8"/>
              <w:bottom w:val="single" w:sz="8" w:space="0" w:color="auto"/>
              <w:right w:val="single" w:sz="8" w:space="0" w:color="auto"/>
            </w:tcBorders>
            <w:shd w:val="clear" w:color="auto" w:fill="auto"/>
            <w:tcMar>
              <w:top w:w="0" w:type="dxa"/>
              <w:left w:w="108" w:type="dxa"/>
              <w:bottom w:w="0" w:type="dxa"/>
              <w:right w:w="108" w:type="dxa"/>
            </w:tcMar>
            <w:hideMark/>
          </w:tcPr>
          <w:p w14:paraId="20FD374F"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357" w:type="dxa"/>
            <w:tcBorders>
              <w:top w:val="outset" w:sz="6" w:space="0" w:color="D4D0C8"/>
              <w:left w:val="outset" w:sz="6" w:space="0" w:color="D4D0C8"/>
              <w:bottom w:val="outset" w:sz="6" w:space="0" w:color="D4D0C8"/>
              <w:right w:val="single" w:sz="8" w:space="0" w:color="auto"/>
            </w:tcBorders>
            <w:shd w:val="clear" w:color="auto" w:fill="auto"/>
            <w:tcMar>
              <w:top w:w="0" w:type="dxa"/>
              <w:left w:w="108" w:type="dxa"/>
              <w:bottom w:w="0" w:type="dxa"/>
              <w:right w:w="108" w:type="dxa"/>
            </w:tcMar>
            <w:hideMark/>
          </w:tcPr>
          <w:p w14:paraId="2D3F8853"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720" w:type="dxa"/>
            <w:tcBorders>
              <w:top w:val="outset" w:sz="6" w:space="0" w:color="D4D0C8"/>
              <w:left w:val="outset" w:sz="6" w:space="0" w:color="D4D0C8"/>
              <w:bottom w:val="single" w:sz="8" w:space="0" w:color="auto"/>
              <w:right w:val="single" w:sz="8" w:space="0" w:color="auto"/>
            </w:tcBorders>
            <w:shd w:val="clear" w:color="auto" w:fill="auto"/>
            <w:tcMar>
              <w:top w:w="0" w:type="dxa"/>
              <w:left w:w="108" w:type="dxa"/>
              <w:bottom w:w="0" w:type="dxa"/>
              <w:right w:w="108" w:type="dxa"/>
            </w:tcMar>
            <w:hideMark/>
          </w:tcPr>
          <w:p w14:paraId="795D9B96"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r>
      <w:tr w:rsidR="004A0D44" w:rsidRPr="00661008" w14:paraId="02A47438" w14:textId="77777777" w:rsidTr="004A0D44">
        <w:trPr>
          <w:trHeight w:val="170"/>
        </w:trPr>
        <w:tc>
          <w:tcPr>
            <w:tcW w:w="10980" w:type="dxa"/>
            <w:tcBorders>
              <w:top w:val="outset" w:sz="6" w:space="0" w:color="D4D0C8"/>
              <w:left w:val="outset" w:sz="6" w:space="0" w:color="D4D0C8"/>
              <w:bottom w:val="single" w:sz="8" w:space="0" w:color="auto"/>
              <w:right w:val="outset" w:sz="6" w:space="0" w:color="D4D0C8"/>
            </w:tcBorders>
            <w:shd w:val="clear" w:color="auto" w:fill="auto"/>
            <w:tcMar>
              <w:top w:w="0" w:type="dxa"/>
              <w:left w:w="108" w:type="dxa"/>
              <w:bottom w:w="0" w:type="dxa"/>
              <w:right w:w="108" w:type="dxa"/>
            </w:tcMar>
            <w:hideMark/>
          </w:tcPr>
          <w:p w14:paraId="43122612"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236" w:type="dxa"/>
            <w:tcBorders>
              <w:top w:val="outset" w:sz="6" w:space="0" w:color="D4D0C8"/>
              <w:left w:val="outset" w:sz="6" w:space="0" w:color="D4D0C8"/>
              <w:bottom w:val="outset" w:sz="6" w:space="0" w:color="D4D0C8"/>
              <w:right w:val="outset" w:sz="6" w:space="0" w:color="D4D0C8"/>
            </w:tcBorders>
            <w:shd w:val="clear" w:color="auto" w:fill="auto"/>
            <w:tcMar>
              <w:top w:w="0" w:type="dxa"/>
              <w:left w:w="108" w:type="dxa"/>
              <w:bottom w:w="0" w:type="dxa"/>
              <w:right w:w="108" w:type="dxa"/>
            </w:tcMar>
            <w:hideMark/>
          </w:tcPr>
          <w:p w14:paraId="2A4B58CE"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483" w:type="dxa"/>
            <w:tcBorders>
              <w:top w:val="outset" w:sz="6" w:space="0" w:color="D4D0C8"/>
              <w:left w:val="outset" w:sz="6" w:space="0" w:color="D4D0C8"/>
              <w:bottom w:val="single" w:sz="8" w:space="0" w:color="auto"/>
              <w:right w:val="outset" w:sz="6" w:space="0" w:color="D4D0C8"/>
            </w:tcBorders>
            <w:shd w:val="clear" w:color="auto" w:fill="auto"/>
            <w:tcMar>
              <w:top w:w="0" w:type="dxa"/>
              <w:left w:w="108" w:type="dxa"/>
              <w:bottom w:w="0" w:type="dxa"/>
              <w:right w:w="108" w:type="dxa"/>
            </w:tcMar>
            <w:hideMark/>
          </w:tcPr>
          <w:p w14:paraId="279AAFA1"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541" w:type="dxa"/>
            <w:gridSpan w:val="2"/>
            <w:tcBorders>
              <w:top w:val="outset" w:sz="6" w:space="0" w:color="D4D0C8"/>
              <w:left w:val="outset" w:sz="6" w:space="0" w:color="D4D0C8"/>
              <w:bottom w:val="outset" w:sz="6" w:space="0" w:color="D4D0C8"/>
              <w:right w:val="outset" w:sz="6" w:space="0" w:color="D4D0C8"/>
            </w:tcBorders>
            <w:shd w:val="clear" w:color="auto" w:fill="auto"/>
            <w:tcMar>
              <w:top w:w="0" w:type="dxa"/>
              <w:left w:w="108" w:type="dxa"/>
              <w:bottom w:w="0" w:type="dxa"/>
              <w:right w:w="108" w:type="dxa"/>
            </w:tcMar>
            <w:hideMark/>
          </w:tcPr>
          <w:p w14:paraId="74507054"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720" w:type="dxa"/>
            <w:tcBorders>
              <w:top w:val="outset" w:sz="6" w:space="0" w:color="D4D0C8"/>
              <w:left w:val="outset" w:sz="6" w:space="0" w:color="D4D0C8"/>
              <w:bottom w:val="single" w:sz="8" w:space="0" w:color="auto"/>
              <w:right w:val="outset" w:sz="6" w:space="0" w:color="D4D0C8"/>
            </w:tcBorders>
            <w:shd w:val="clear" w:color="auto" w:fill="auto"/>
            <w:tcMar>
              <w:top w:w="0" w:type="dxa"/>
              <w:left w:w="108" w:type="dxa"/>
              <w:bottom w:w="0" w:type="dxa"/>
              <w:right w:w="108" w:type="dxa"/>
            </w:tcMar>
            <w:hideMark/>
          </w:tcPr>
          <w:p w14:paraId="4CF2333C"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r>
      <w:tr w:rsidR="004A0D44" w:rsidRPr="00661008" w14:paraId="755010E5" w14:textId="77777777" w:rsidTr="004A0D44">
        <w:tc>
          <w:tcPr>
            <w:tcW w:w="10980" w:type="dxa"/>
            <w:tcBorders>
              <w:top w:val="outset" w:sz="6" w:space="0" w:color="D4D0C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A0B3FA3"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Have the trustees demonstrated that the proposed payment is set at a level that is reasonable for the work to be carried out? </w:t>
            </w:r>
          </w:p>
        </w:tc>
        <w:tc>
          <w:tcPr>
            <w:tcW w:w="236" w:type="dxa"/>
            <w:tcBorders>
              <w:top w:val="outset" w:sz="6" w:space="0" w:color="D4D0C8"/>
              <w:left w:val="outset" w:sz="6" w:space="0" w:color="D4D0C8"/>
              <w:bottom w:val="outset" w:sz="6" w:space="0" w:color="D4D0C8"/>
              <w:right w:val="single" w:sz="8" w:space="0" w:color="auto"/>
            </w:tcBorders>
            <w:shd w:val="clear" w:color="auto" w:fill="auto"/>
            <w:tcMar>
              <w:top w:w="0" w:type="dxa"/>
              <w:left w:w="108" w:type="dxa"/>
              <w:bottom w:w="0" w:type="dxa"/>
              <w:right w:w="108" w:type="dxa"/>
            </w:tcMar>
            <w:hideMark/>
          </w:tcPr>
          <w:p w14:paraId="1C95525F"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667" w:type="dxa"/>
            <w:gridSpan w:val="2"/>
            <w:tcBorders>
              <w:top w:val="outset" w:sz="6" w:space="0" w:color="D4D0C8"/>
              <w:left w:val="outset" w:sz="6" w:space="0" w:color="D4D0C8"/>
              <w:bottom w:val="single" w:sz="8" w:space="0" w:color="auto"/>
              <w:right w:val="single" w:sz="8" w:space="0" w:color="auto"/>
            </w:tcBorders>
            <w:shd w:val="clear" w:color="auto" w:fill="auto"/>
            <w:tcMar>
              <w:top w:w="0" w:type="dxa"/>
              <w:left w:w="108" w:type="dxa"/>
              <w:bottom w:w="0" w:type="dxa"/>
              <w:right w:w="108" w:type="dxa"/>
            </w:tcMar>
            <w:hideMark/>
          </w:tcPr>
          <w:p w14:paraId="2785BE2F"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357" w:type="dxa"/>
            <w:tcBorders>
              <w:top w:val="outset" w:sz="6" w:space="0" w:color="D4D0C8"/>
              <w:left w:val="outset" w:sz="6" w:space="0" w:color="D4D0C8"/>
              <w:bottom w:val="outset" w:sz="6" w:space="0" w:color="D4D0C8"/>
              <w:right w:val="single" w:sz="8" w:space="0" w:color="auto"/>
            </w:tcBorders>
            <w:shd w:val="clear" w:color="auto" w:fill="auto"/>
            <w:tcMar>
              <w:top w:w="0" w:type="dxa"/>
              <w:left w:w="108" w:type="dxa"/>
              <w:bottom w:w="0" w:type="dxa"/>
              <w:right w:w="108" w:type="dxa"/>
            </w:tcMar>
            <w:hideMark/>
          </w:tcPr>
          <w:p w14:paraId="50DDE957"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720" w:type="dxa"/>
            <w:tcBorders>
              <w:top w:val="outset" w:sz="6" w:space="0" w:color="D4D0C8"/>
              <w:left w:val="outset" w:sz="6" w:space="0" w:color="D4D0C8"/>
              <w:bottom w:val="single" w:sz="8" w:space="0" w:color="auto"/>
              <w:right w:val="single" w:sz="8" w:space="0" w:color="auto"/>
            </w:tcBorders>
            <w:shd w:val="clear" w:color="auto" w:fill="auto"/>
            <w:tcMar>
              <w:top w:w="0" w:type="dxa"/>
              <w:left w:w="108" w:type="dxa"/>
              <w:bottom w:w="0" w:type="dxa"/>
              <w:right w:w="108" w:type="dxa"/>
            </w:tcMar>
            <w:hideMark/>
          </w:tcPr>
          <w:p w14:paraId="6C4D8765"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r>
      <w:tr w:rsidR="004A0D44" w:rsidRPr="00661008" w14:paraId="102CEF35" w14:textId="77777777" w:rsidTr="004A0D44">
        <w:trPr>
          <w:trHeight w:val="170"/>
        </w:trPr>
        <w:tc>
          <w:tcPr>
            <w:tcW w:w="10980" w:type="dxa"/>
            <w:tcBorders>
              <w:top w:val="outset" w:sz="6" w:space="0" w:color="D4D0C8"/>
              <w:left w:val="outset" w:sz="6" w:space="0" w:color="D4D0C8"/>
              <w:bottom w:val="single" w:sz="8" w:space="0" w:color="auto"/>
              <w:right w:val="outset" w:sz="6" w:space="0" w:color="D4D0C8"/>
            </w:tcBorders>
            <w:shd w:val="clear" w:color="auto" w:fill="auto"/>
            <w:tcMar>
              <w:top w:w="0" w:type="dxa"/>
              <w:left w:w="108" w:type="dxa"/>
              <w:bottom w:w="0" w:type="dxa"/>
              <w:right w:w="108" w:type="dxa"/>
            </w:tcMar>
            <w:hideMark/>
          </w:tcPr>
          <w:p w14:paraId="1BA50DEA"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236" w:type="dxa"/>
            <w:tcBorders>
              <w:top w:val="outset" w:sz="6" w:space="0" w:color="D4D0C8"/>
              <w:left w:val="outset" w:sz="6" w:space="0" w:color="D4D0C8"/>
              <w:bottom w:val="outset" w:sz="6" w:space="0" w:color="D4D0C8"/>
              <w:right w:val="outset" w:sz="6" w:space="0" w:color="D4D0C8"/>
            </w:tcBorders>
            <w:shd w:val="clear" w:color="auto" w:fill="auto"/>
            <w:tcMar>
              <w:top w:w="0" w:type="dxa"/>
              <w:left w:w="108" w:type="dxa"/>
              <w:bottom w:w="0" w:type="dxa"/>
              <w:right w:w="108" w:type="dxa"/>
            </w:tcMar>
            <w:hideMark/>
          </w:tcPr>
          <w:p w14:paraId="26139311"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667" w:type="dxa"/>
            <w:gridSpan w:val="2"/>
            <w:tcBorders>
              <w:top w:val="outset" w:sz="6" w:space="0" w:color="D4D0C8"/>
              <w:left w:val="outset" w:sz="6" w:space="0" w:color="D4D0C8"/>
              <w:bottom w:val="single" w:sz="8" w:space="0" w:color="auto"/>
              <w:right w:val="outset" w:sz="6" w:space="0" w:color="D4D0C8"/>
            </w:tcBorders>
            <w:shd w:val="clear" w:color="auto" w:fill="auto"/>
            <w:tcMar>
              <w:top w:w="0" w:type="dxa"/>
              <w:left w:w="108" w:type="dxa"/>
              <w:bottom w:w="0" w:type="dxa"/>
              <w:right w:w="108" w:type="dxa"/>
            </w:tcMar>
            <w:hideMark/>
          </w:tcPr>
          <w:p w14:paraId="57FDAA79"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357" w:type="dxa"/>
            <w:tcBorders>
              <w:top w:val="outset" w:sz="6" w:space="0" w:color="D4D0C8"/>
              <w:left w:val="outset" w:sz="6" w:space="0" w:color="D4D0C8"/>
              <w:bottom w:val="outset" w:sz="6" w:space="0" w:color="D4D0C8"/>
              <w:right w:val="outset" w:sz="6" w:space="0" w:color="D4D0C8"/>
            </w:tcBorders>
            <w:shd w:val="clear" w:color="auto" w:fill="auto"/>
            <w:tcMar>
              <w:top w:w="0" w:type="dxa"/>
              <w:left w:w="108" w:type="dxa"/>
              <w:bottom w:w="0" w:type="dxa"/>
              <w:right w:w="108" w:type="dxa"/>
            </w:tcMar>
            <w:hideMark/>
          </w:tcPr>
          <w:p w14:paraId="3981BFBF"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720" w:type="dxa"/>
            <w:tcBorders>
              <w:top w:val="outset" w:sz="6" w:space="0" w:color="D4D0C8"/>
              <w:left w:val="outset" w:sz="6" w:space="0" w:color="D4D0C8"/>
              <w:bottom w:val="single" w:sz="8" w:space="0" w:color="auto"/>
              <w:right w:val="outset" w:sz="6" w:space="0" w:color="D4D0C8"/>
            </w:tcBorders>
            <w:shd w:val="clear" w:color="auto" w:fill="auto"/>
            <w:tcMar>
              <w:top w:w="0" w:type="dxa"/>
              <w:left w:w="108" w:type="dxa"/>
              <w:bottom w:w="0" w:type="dxa"/>
              <w:right w:w="108" w:type="dxa"/>
            </w:tcMar>
            <w:hideMark/>
          </w:tcPr>
          <w:p w14:paraId="41A5C96B"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r>
      <w:tr w:rsidR="004A0D44" w:rsidRPr="00661008" w14:paraId="3A229877" w14:textId="77777777" w:rsidTr="004A0D44">
        <w:trPr>
          <w:trHeight w:val="680"/>
        </w:trPr>
        <w:tc>
          <w:tcPr>
            <w:tcW w:w="10980" w:type="dxa"/>
            <w:tcBorders>
              <w:top w:val="outset" w:sz="6" w:space="0" w:color="D4D0C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6E175DC"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Do the trustees’ proposals for reviewing pay and performance appear robust and practical? </w:t>
            </w:r>
          </w:p>
        </w:tc>
        <w:tc>
          <w:tcPr>
            <w:tcW w:w="236" w:type="dxa"/>
            <w:tcBorders>
              <w:top w:val="outset" w:sz="6" w:space="0" w:color="D4D0C8"/>
              <w:left w:val="outset" w:sz="6" w:space="0" w:color="D4D0C8"/>
              <w:bottom w:val="outset" w:sz="6" w:space="0" w:color="D4D0C8"/>
              <w:right w:val="single" w:sz="8" w:space="0" w:color="auto"/>
            </w:tcBorders>
            <w:shd w:val="clear" w:color="auto" w:fill="auto"/>
            <w:tcMar>
              <w:top w:w="0" w:type="dxa"/>
              <w:left w:w="108" w:type="dxa"/>
              <w:bottom w:w="0" w:type="dxa"/>
              <w:right w:w="108" w:type="dxa"/>
            </w:tcMar>
            <w:hideMark/>
          </w:tcPr>
          <w:p w14:paraId="327335D7"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667" w:type="dxa"/>
            <w:gridSpan w:val="2"/>
            <w:tcBorders>
              <w:top w:val="outset" w:sz="6" w:space="0" w:color="D4D0C8"/>
              <w:left w:val="outset" w:sz="6" w:space="0" w:color="D4D0C8"/>
              <w:bottom w:val="single" w:sz="8" w:space="0" w:color="auto"/>
              <w:right w:val="single" w:sz="8" w:space="0" w:color="auto"/>
            </w:tcBorders>
            <w:shd w:val="clear" w:color="auto" w:fill="auto"/>
            <w:tcMar>
              <w:top w:w="0" w:type="dxa"/>
              <w:left w:w="108" w:type="dxa"/>
              <w:bottom w:w="0" w:type="dxa"/>
              <w:right w:w="108" w:type="dxa"/>
            </w:tcMar>
            <w:hideMark/>
          </w:tcPr>
          <w:p w14:paraId="08E5466F"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357" w:type="dxa"/>
            <w:tcBorders>
              <w:top w:val="outset" w:sz="6" w:space="0" w:color="D4D0C8"/>
              <w:left w:val="outset" w:sz="6" w:space="0" w:color="D4D0C8"/>
              <w:bottom w:val="outset" w:sz="6" w:space="0" w:color="D4D0C8"/>
              <w:right w:val="single" w:sz="8" w:space="0" w:color="auto"/>
            </w:tcBorders>
            <w:shd w:val="clear" w:color="auto" w:fill="auto"/>
            <w:tcMar>
              <w:top w:w="0" w:type="dxa"/>
              <w:left w:w="108" w:type="dxa"/>
              <w:bottom w:w="0" w:type="dxa"/>
              <w:right w:w="108" w:type="dxa"/>
            </w:tcMar>
            <w:hideMark/>
          </w:tcPr>
          <w:p w14:paraId="5ECBD52F"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720" w:type="dxa"/>
            <w:tcBorders>
              <w:top w:val="outset" w:sz="6" w:space="0" w:color="D4D0C8"/>
              <w:left w:val="outset" w:sz="6" w:space="0" w:color="D4D0C8"/>
              <w:bottom w:val="single" w:sz="8" w:space="0" w:color="auto"/>
              <w:right w:val="single" w:sz="8" w:space="0" w:color="auto"/>
            </w:tcBorders>
            <w:shd w:val="clear" w:color="auto" w:fill="auto"/>
            <w:tcMar>
              <w:top w:w="0" w:type="dxa"/>
              <w:left w:w="108" w:type="dxa"/>
              <w:bottom w:w="0" w:type="dxa"/>
              <w:right w:w="108" w:type="dxa"/>
            </w:tcMar>
            <w:hideMark/>
          </w:tcPr>
          <w:p w14:paraId="4CBE4324"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r>
      <w:tr w:rsidR="004A0D44" w:rsidRPr="00661008" w14:paraId="72DB3872" w14:textId="77777777" w:rsidTr="004A0D44">
        <w:trPr>
          <w:trHeight w:val="170"/>
        </w:trPr>
        <w:tc>
          <w:tcPr>
            <w:tcW w:w="10980" w:type="dxa"/>
            <w:tcBorders>
              <w:top w:val="outset" w:sz="6" w:space="0" w:color="D4D0C8"/>
              <w:left w:val="outset" w:sz="6" w:space="0" w:color="D4D0C8"/>
              <w:bottom w:val="single" w:sz="8" w:space="0" w:color="auto"/>
              <w:right w:val="outset" w:sz="6" w:space="0" w:color="D4D0C8"/>
            </w:tcBorders>
            <w:shd w:val="clear" w:color="auto" w:fill="auto"/>
            <w:tcMar>
              <w:top w:w="0" w:type="dxa"/>
              <w:left w:w="108" w:type="dxa"/>
              <w:bottom w:w="0" w:type="dxa"/>
              <w:right w:w="108" w:type="dxa"/>
            </w:tcMar>
            <w:hideMark/>
          </w:tcPr>
          <w:p w14:paraId="5C3FE5A5"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236" w:type="dxa"/>
            <w:tcBorders>
              <w:top w:val="outset" w:sz="6" w:space="0" w:color="D4D0C8"/>
              <w:left w:val="outset" w:sz="6" w:space="0" w:color="D4D0C8"/>
              <w:bottom w:val="outset" w:sz="6" w:space="0" w:color="D4D0C8"/>
              <w:right w:val="outset" w:sz="6" w:space="0" w:color="D4D0C8"/>
            </w:tcBorders>
            <w:shd w:val="clear" w:color="auto" w:fill="auto"/>
            <w:tcMar>
              <w:top w:w="0" w:type="dxa"/>
              <w:left w:w="108" w:type="dxa"/>
              <w:bottom w:w="0" w:type="dxa"/>
              <w:right w:w="108" w:type="dxa"/>
            </w:tcMar>
            <w:hideMark/>
          </w:tcPr>
          <w:p w14:paraId="1A59D1AC"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667" w:type="dxa"/>
            <w:gridSpan w:val="2"/>
            <w:tcBorders>
              <w:top w:val="outset" w:sz="6" w:space="0" w:color="D4D0C8"/>
              <w:left w:val="outset" w:sz="6" w:space="0" w:color="D4D0C8"/>
              <w:bottom w:val="single" w:sz="8" w:space="0" w:color="auto"/>
              <w:right w:val="outset" w:sz="6" w:space="0" w:color="D4D0C8"/>
            </w:tcBorders>
            <w:shd w:val="clear" w:color="auto" w:fill="auto"/>
            <w:tcMar>
              <w:top w:w="0" w:type="dxa"/>
              <w:left w:w="108" w:type="dxa"/>
              <w:bottom w:w="0" w:type="dxa"/>
              <w:right w:w="108" w:type="dxa"/>
            </w:tcMar>
            <w:hideMark/>
          </w:tcPr>
          <w:p w14:paraId="02CD6817"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357" w:type="dxa"/>
            <w:tcBorders>
              <w:top w:val="outset" w:sz="6" w:space="0" w:color="D4D0C8"/>
              <w:left w:val="outset" w:sz="6" w:space="0" w:color="D4D0C8"/>
              <w:bottom w:val="outset" w:sz="6" w:space="0" w:color="D4D0C8"/>
              <w:right w:val="outset" w:sz="6" w:space="0" w:color="D4D0C8"/>
            </w:tcBorders>
            <w:shd w:val="clear" w:color="auto" w:fill="auto"/>
            <w:tcMar>
              <w:top w:w="0" w:type="dxa"/>
              <w:left w:w="108" w:type="dxa"/>
              <w:bottom w:w="0" w:type="dxa"/>
              <w:right w:w="108" w:type="dxa"/>
            </w:tcMar>
            <w:hideMark/>
          </w:tcPr>
          <w:p w14:paraId="1D1EDB1A"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720" w:type="dxa"/>
            <w:tcBorders>
              <w:top w:val="outset" w:sz="6" w:space="0" w:color="D4D0C8"/>
              <w:left w:val="outset" w:sz="6" w:space="0" w:color="D4D0C8"/>
              <w:bottom w:val="single" w:sz="8" w:space="0" w:color="auto"/>
              <w:right w:val="outset" w:sz="6" w:space="0" w:color="D4D0C8"/>
            </w:tcBorders>
            <w:shd w:val="clear" w:color="auto" w:fill="auto"/>
            <w:tcMar>
              <w:top w:w="0" w:type="dxa"/>
              <w:left w:w="108" w:type="dxa"/>
              <w:bottom w:w="0" w:type="dxa"/>
              <w:right w:w="108" w:type="dxa"/>
            </w:tcMar>
            <w:hideMark/>
          </w:tcPr>
          <w:p w14:paraId="43C83662"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r>
      <w:tr w:rsidR="004A0D44" w:rsidRPr="00661008" w14:paraId="2701ECB7" w14:textId="77777777" w:rsidTr="004A0D44">
        <w:tc>
          <w:tcPr>
            <w:tcW w:w="10980" w:type="dxa"/>
            <w:tcBorders>
              <w:top w:val="outset" w:sz="6" w:space="0" w:color="D4D0C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F116E5D"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Have the trustees provided evidence to support any aspect of the case, when requested to? (If evidence is not available, are the reasons why not convincing?) </w:t>
            </w:r>
          </w:p>
        </w:tc>
        <w:tc>
          <w:tcPr>
            <w:tcW w:w="236" w:type="dxa"/>
            <w:tcBorders>
              <w:top w:val="outset" w:sz="6" w:space="0" w:color="D4D0C8"/>
              <w:left w:val="outset" w:sz="6" w:space="0" w:color="D4D0C8"/>
              <w:bottom w:val="outset" w:sz="6" w:space="0" w:color="D4D0C8"/>
              <w:right w:val="single" w:sz="8" w:space="0" w:color="auto"/>
            </w:tcBorders>
            <w:shd w:val="clear" w:color="auto" w:fill="auto"/>
            <w:tcMar>
              <w:top w:w="0" w:type="dxa"/>
              <w:left w:w="108" w:type="dxa"/>
              <w:bottom w:w="0" w:type="dxa"/>
              <w:right w:w="108" w:type="dxa"/>
            </w:tcMar>
            <w:hideMark/>
          </w:tcPr>
          <w:p w14:paraId="3AC3D6DA"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667" w:type="dxa"/>
            <w:gridSpan w:val="2"/>
            <w:tcBorders>
              <w:top w:val="outset" w:sz="6" w:space="0" w:color="D4D0C8"/>
              <w:left w:val="outset" w:sz="6" w:space="0" w:color="D4D0C8"/>
              <w:bottom w:val="single" w:sz="8" w:space="0" w:color="auto"/>
              <w:right w:val="single" w:sz="8" w:space="0" w:color="auto"/>
            </w:tcBorders>
            <w:shd w:val="clear" w:color="auto" w:fill="auto"/>
            <w:tcMar>
              <w:top w:w="0" w:type="dxa"/>
              <w:left w:w="108" w:type="dxa"/>
              <w:bottom w:w="0" w:type="dxa"/>
              <w:right w:w="108" w:type="dxa"/>
            </w:tcMar>
            <w:hideMark/>
          </w:tcPr>
          <w:p w14:paraId="061646B6"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357" w:type="dxa"/>
            <w:tcBorders>
              <w:top w:val="outset" w:sz="6" w:space="0" w:color="D4D0C8"/>
              <w:left w:val="outset" w:sz="6" w:space="0" w:color="D4D0C8"/>
              <w:bottom w:val="outset" w:sz="6" w:space="0" w:color="D4D0C8"/>
              <w:right w:val="single" w:sz="8" w:space="0" w:color="auto"/>
            </w:tcBorders>
            <w:shd w:val="clear" w:color="auto" w:fill="auto"/>
            <w:tcMar>
              <w:top w:w="0" w:type="dxa"/>
              <w:left w:w="108" w:type="dxa"/>
              <w:bottom w:w="0" w:type="dxa"/>
              <w:right w:w="108" w:type="dxa"/>
            </w:tcMar>
            <w:hideMark/>
          </w:tcPr>
          <w:p w14:paraId="1FA35B9B"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c>
          <w:tcPr>
            <w:tcW w:w="720" w:type="dxa"/>
            <w:tcBorders>
              <w:top w:val="outset" w:sz="6" w:space="0" w:color="D4D0C8"/>
              <w:left w:val="outset" w:sz="6" w:space="0" w:color="D4D0C8"/>
              <w:bottom w:val="single" w:sz="8" w:space="0" w:color="auto"/>
              <w:right w:val="single" w:sz="8" w:space="0" w:color="auto"/>
            </w:tcBorders>
            <w:shd w:val="clear" w:color="auto" w:fill="auto"/>
            <w:tcMar>
              <w:top w:w="0" w:type="dxa"/>
              <w:left w:w="108" w:type="dxa"/>
              <w:bottom w:w="0" w:type="dxa"/>
              <w:right w:w="108" w:type="dxa"/>
            </w:tcMar>
            <w:hideMark/>
          </w:tcPr>
          <w:p w14:paraId="58FE1895" w14:textId="77777777" w:rsidR="004A0D44" w:rsidRPr="00661008" w:rsidRDefault="004A0D44" w:rsidP="004A0D44">
            <w:pPr>
              <w:spacing w:after="0" w:line="346" w:lineRule="atLeast"/>
              <w:rPr>
                <w:rFonts w:eastAsia="Times New Roman" w:cs="Arial"/>
                <w:color w:val="262626"/>
                <w:szCs w:val="24"/>
                <w:lang w:eastAsia="en-GB"/>
              </w:rPr>
            </w:pPr>
            <w:r w:rsidRPr="00661008">
              <w:rPr>
                <w:rFonts w:eastAsia="Times New Roman" w:cs="Arial"/>
                <w:color w:val="262626"/>
                <w:szCs w:val="24"/>
                <w:lang w:eastAsia="en-GB"/>
              </w:rPr>
              <w:t xml:space="preserve">  </w:t>
            </w:r>
          </w:p>
        </w:tc>
      </w:tr>
    </w:tbl>
    <w:p w14:paraId="0FE2E121" w14:textId="77777777" w:rsidR="004A0D44" w:rsidRPr="00661008" w:rsidRDefault="004A0D44" w:rsidP="004A0D44">
      <w:pPr>
        <w:shd w:val="clear" w:color="auto" w:fill="FFFFFF"/>
        <w:spacing w:after="0" w:line="346" w:lineRule="atLeast"/>
        <w:rPr>
          <w:rFonts w:eastAsia="Times New Roman" w:cs="Arial"/>
          <w:color w:val="262626"/>
          <w:szCs w:val="24"/>
          <w:lang w:val="en" w:eastAsia="en-GB"/>
        </w:rPr>
      </w:pPr>
      <w:r w:rsidRPr="00661008">
        <w:rPr>
          <w:rFonts w:eastAsia="Times New Roman" w:cs="Arial"/>
          <w:color w:val="262626"/>
          <w:szCs w:val="24"/>
          <w:lang w:val="en" w:eastAsia="en-GB"/>
        </w:rPr>
        <w:lastRenderedPageBreak/>
        <w:t>  </w:t>
      </w:r>
      <w:r w:rsidRPr="00661008">
        <w:rPr>
          <w:rFonts w:eastAsia="Times New Roman" w:cs="Arial"/>
          <w:noProof/>
          <w:color w:val="262626"/>
          <w:szCs w:val="24"/>
          <w:lang w:val="en" w:eastAsia="en-GB"/>
        </w:rPr>
        <w:drawing>
          <wp:anchor distT="0" distB="0" distL="0" distR="0" simplePos="0" relativeHeight="251672576" behindDoc="0" locked="0" layoutInCell="1" allowOverlap="0" wp14:anchorId="3FA379D6" wp14:editId="7D85D557">
            <wp:simplePos x="0" y="0"/>
            <wp:positionH relativeFrom="column">
              <wp:align>left</wp:align>
            </wp:positionH>
            <wp:positionV relativeFrom="line">
              <wp:posOffset>0</wp:posOffset>
            </wp:positionV>
            <wp:extent cx="8220075" cy="2867025"/>
            <wp:effectExtent l="0" t="0" r="9525" b="9525"/>
            <wp:wrapSquare wrapText="bothSides"/>
            <wp:docPr id="14" name="Picture 14" descr="515-5 decision checklist pa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515-5 decision checklist part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220075" cy="2867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1008">
        <w:rPr>
          <w:rFonts w:eastAsia="Times New Roman" w:cs="Arial"/>
          <w:color w:val="262626"/>
          <w:szCs w:val="24"/>
          <w:lang w:val="en" w:eastAsia="en-GB"/>
        </w:rPr>
        <w:t xml:space="preserve"> </w:t>
      </w:r>
    </w:p>
    <w:p w14:paraId="0DE36EC1" w14:textId="77777777" w:rsidR="004A0D44" w:rsidRPr="00661008" w:rsidRDefault="004A0D44" w:rsidP="004A0D44">
      <w:pPr>
        <w:shd w:val="clear" w:color="auto" w:fill="FFFFFF"/>
        <w:spacing w:after="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  </w:t>
      </w:r>
    </w:p>
    <w:p w14:paraId="691CABB1" w14:textId="77777777" w:rsidR="004A0D44" w:rsidRPr="00661008" w:rsidRDefault="004A0D44" w:rsidP="004A0D44">
      <w:pPr>
        <w:shd w:val="clear" w:color="auto" w:fill="FFFFFF"/>
        <w:spacing w:after="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  </w:t>
      </w:r>
    </w:p>
    <w:p w14:paraId="0BF38D61" w14:textId="77777777" w:rsidR="004A0D44" w:rsidRPr="00661008" w:rsidRDefault="004A0D44" w:rsidP="004A0D44">
      <w:pPr>
        <w:shd w:val="clear" w:color="auto" w:fill="FFFFFF"/>
        <w:spacing w:after="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  </w:t>
      </w:r>
    </w:p>
    <w:p w14:paraId="1983812E" w14:textId="77777777" w:rsidR="004A0D44" w:rsidRPr="00661008" w:rsidRDefault="004A0D44" w:rsidP="004A0D44">
      <w:pPr>
        <w:shd w:val="clear" w:color="auto" w:fill="FFFFFF"/>
        <w:spacing w:after="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  </w:t>
      </w:r>
    </w:p>
    <w:p w14:paraId="64FF8B5D" w14:textId="77777777" w:rsidR="004A0D44" w:rsidRPr="00661008" w:rsidRDefault="004A0D44" w:rsidP="004A0D44">
      <w:pPr>
        <w:shd w:val="clear" w:color="auto" w:fill="FFFFFF"/>
        <w:spacing w:after="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  </w:t>
      </w:r>
    </w:p>
    <w:p w14:paraId="30BF978C" w14:textId="77777777" w:rsidR="004A0D44" w:rsidRPr="00661008" w:rsidRDefault="004A0D44" w:rsidP="00E67C1C">
      <w:pPr>
        <w:pStyle w:val="Heading2"/>
        <w:rPr>
          <w:lang w:val="en"/>
        </w:rPr>
      </w:pPr>
      <w:bookmarkStart w:id="29" w:name="_Toc161843989"/>
      <w:r w:rsidRPr="00661008">
        <w:rPr>
          <w:lang w:val="en"/>
        </w:rPr>
        <w:t>Case Studies</w:t>
      </w:r>
      <w:bookmarkEnd w:id="29"/>
      <w:r w:rsidRPr="00661008">
        <w:rPr>
          <w:lang w:val="en"/>
        </w:rPr>
        <w:t xml:space="preserve"> </w:t>
      </w:r>
    </w:p>
    <w:p w14:paraId="41259EB1" w14:textId="77777777" w:rsidR="004A0D44" w:rsidRPr="00661008" w:rsidRDefault="004A0D44" w:rsidP="00E67C1C">
      <w:pPr>
        <w:pStyle w:val="Heading3"/>
        <w:rPr>
          <w:rFonts w:eastAsia="Times New Roman"/>
          <w:lang w:val="en" w:eastAsia="en-GB"/>
        </w:rPr>
      </w:pPr>
      <w:bookmarkStart w:id="30" w:name="_Toc161843990"/>
      <w:r w:rsidRPr="00661008">
        <w:rPr>
          <w:rFonts w:eastAsia="Times New Roman"/>
          <w:lang w:val="en" w:eastAsia="en-GB"/>
        </w:rPr>
        <w:t xml:space="preserve">D1 Where </w:t>
      </w:r>
      <w:proofErr w:type="gramStart"/>
      <w:r w:rsidRPr="00661008">
        <w:rPr>
          <w:rFonts w:eastAsia="Times New Roman"/>
          <w:lang w:val="en" w:eastAsia="en-GB"/>
        </w:rPr>
        <w:t>we</w:t>
      </w:r>
      <w:proofErr w:type="gramEnd"/>
      <w:r w:rsidRPr="00661008">
        <w:rPr>
          <w:rFonts w:eastAsia="Times New Roman"/>
          <w:lang w:val="en" w:eastAsia="en-GB"/>
        </w:rPr>
        <w:t xml:space="preserve"> authorised a proposal to pay a trustee for serving as trustee</w:t>
      </w:r>
      <w:bookmarkEnd w:id="30"/>
      <w:r w:rsidRPr="00661008">
        <w:rPr>
          <w:rFonts w:eastAsia="Times New Roman"/>
          <w:lang w:val="en" w:eastAsia="en-GB"/>
        </w:rPr>
        <w:t xml:space="preserve">  </w:t>
      </w:r>
    </w:p>
    <w:p w14:paraId="5B45B50E" w14:textId="77777777" w:rsidR="004A0D44" w:rsidRPr="00661008" w:rsidRDefault="004A0D44" w:rsidP="004A0D44">
      <w:pPr>
        <w:shd w:val="clear" w:color="auto" w:fill="FFFFFF"/>
        <w:spacing w:after="120" w:line="225" w:lineRule="atLeast"/>
        <w:outlineLvl w:val="3"/>
        <w:rPr>
          <w:rFonts w:eastAsia="Times New Roman" w:cs="Arial"/>
          <w:b/>
          <w:bCs/>
          <w:color w:val="000000"/>
          <w:szCs w:val="24"/>
          <w:lang w:val="en" w:eastAsia="en-GB"/>
        </w:rPr>
      </w:pPr>
      <w:r w:rsidRPr="00661008">
        <w:rPr>
          <w:rFonts w:eastAsia="Times New Roman" w:cs="Arial"/>
          <w:b/>
          <w:bCs/>
          <w:color w:val="000000"/>
          <w:szCs w:val="24"/>
          <w:lang w:val="en" w:eastAsia="en-GB"/>
        </w:rPr>
        <w:t xml:space="preserve">The charity </w:t>
      </w:r>
    </w:p>
    <w:p w14:paraId="1C3FC23D"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Income - circa £8 million pa. </w:t>
      </w:r>
    </w:p>
    <w:p w14:paraId="550B6411"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Object - The charity's object is the relief of need arising from age, poverty or disability.  </w:t>
      </w:r>
    </w:p>
    <w:p w14:paraId="310ACC13"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Activities - The charity promotes good practice for users and providers of social care by producing and distributing best practice guidance. </w:t>
      </w:r>
    </w:p>
    <w:p w14:paraId="0643BDF6" w14:textId="77777777" w:rsidR="004A0D44" w:rsidRPr="00661008" w:rsidRDefault="004A0D44" w:rsidP="004A0D44">
      <w:pPr>
        <w:shd w:val="clear" w:color="auto" w:fill="FFFFFF"/>
        <w:spacing w:after="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Number of trustees – 14. </w:t>
      </w:r>
    </w:p>
    <w:p w14:paraId="6FDB3DA9" w14:textId="77777777" w:rsidR="004A0D44" w:rsidRPr="00661008" w:rsidRDefault="004A0D44" w:rsidP="004A0D44">
      <w:pPr>
        <w:shd w:val="clear" w:color="auto" w:fill="FFFFFF"/>
        <w:spacing w:after="120" w:line="225" w:lineRule="atLeast"/>
        <w:outlineLvl w:val="3"/>
        <w:rPr>
          <w:rFonts w:eastAsia="Times New Roman" w:cs="Arial"/>
          <w:b/>
          <w:bCs/>
          <w:color w:val="000000"/>
          <w:szCs w:val="24"/>
          <w:lang w:val="en" w:eastAsia="en-GB"/>
        </w:rPr>
      </w:pPr>
      <w:r w:rsidRPr="00661008">
        <w:rPr>
          <w:rFonts w:eastAsia="Times New Roman" w:cs="Arial"/>
          <w:b/>
          <w:bCs/>
          <w:color w:val="000000"/>
          <w:szCs w:val="24"/>
          <w:lang w:val="en" w:eastAsia="en-GB"/>
        </w:rPr>
        <w:t xml:space="preserve">The initial approach </w:t>
      </w:r>
    </w:p>
    <w:p w14:paraId="48D97E8B" w14:textId="77777777" w:rsidR="004A0D44" w:rsidRPr="00661008" w:rsidRDefault="004A0D44" w:rsidP="004A0D44">
      <w:pPr>
        <w:shd w:val="clear" w:color="auto" w:fill="FFFFFF"/>
        <w:spacing w:after="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The trustees contacted the Commission asking for authority to establish a paid trustee post for a young person, who is, or had been, a social care user. They had tried to recruit a young person as trustee without payment but had been unsuccessful. The trustees </w:t>
      </w:r>
      <w:proofErr w:type="gramStart"/>
      <w:r w:rsidRPr="00661008">
        <w:rPr>
          <w:rFonts w:eastAsia="Times New Roman" w:cs="Arial"/>
          <w:color w:val="262626"/>
          <w:szCs w:val="24"/>
          <w:lang w:val="en" w:eastAsia="en-GB"/>
        </w:rPr>
        <w:t>were agreed</w:t>
      </w:r>
      <w:proofErr w:type="gramEnd"/>
      <w:r w:rsidRPr="00661008">
        <w:rPr>
          <w:rFonts w:eastAsia="Times New Roman" w:cs="Arial"/>
          <w:color w:val="262626"/>
          <w:szCs w:val="24"/>
          <w:lang w:val="en" w:eastAsia="en-GB"/>
        </w:rPr>
        <w:t xml:space="preserve"> that being able to offer payment to a suitable young person would be appropriate and would help to overcome the recruitment difficulties. The proposed level of payment was £5,000pa. The charity already had in place a remuneration committee, a performance review procedure </w:t>
      </w:r>
      <w:r w:rsidRPr="00661008">
        <w:rPr>
          <w:rFonts w:eastAsia="Times New Roman" w:cs="Arial"/>
          <w:color w:val="262626"/>
          <w:szCs w:val="24"/>
          <w:lang w:val="en" w:eastAsia="en-GB"/>
        </w:rPr>
        <w:lastRenderedPageBreak/>
        <w:t xml:space="preserve">and a </w:t>
      </w:r>
      <w:proofErr w:type="gramStart"/>
      <w:r w:rsidRPr="00661008">
        <w:rPr>
          <w:rFonts w:eastAsia="Times New Roman" w:cs="Arial"/>
          <w:color w:val="262626"/>
          <w:szCs w:val="24"/>
          <w:lang w:val="en" w:eastAsia="en-GB"/>
        </w:rPr>
        <w:t>conflict of interest</w:t>
      </w:r>
      <w:proofErr w:type="gramEnd"/>
      <w:r w:rsidRPr="00661008">
        <w:rPr>
          <w:rFonts w:eastAsia="Times New Roman" w:cs="Arial"/>
          <w:color w:val="262626"/>
          <w:szCs w:val="24"/>
          <w:lang w:val="en" w:eastAsia="en-GB"/>
        </w:rPr>
        <w:t xml:space="preserve"> policy. The charity also had a power in its Governing Document to pay a trustee for serving as trustee, subject to the prior consent of the Commission. </w:t>
      </w:r>
    </w:p>
    <w:p w14:paraId="5AD887F7" w14:textId="77777777" w:rsidR="004A0D44" w:rsidRPr="00661008" w:rsidRDefault="004A0D44" w:rsidP="004A0D44">
      <w:pPr>
        <w:shd w:val="clear" w:color="auto" w:fill="FFFFFF"/>
        <w:spacing w:after="0" w:line="225" w:lineRule="atLeast"/>
        <w:outlineLvl w:val="3"/>
        <w:rPr>
          <w:rFonts w:eastAsia="Times New Roman" w:cs="Arial"/>
          <w:b/>
          <w:bCs/>
          <w:color w:val="000000"/>
          <w:szCs w:val="24"/>
          <w:lang w:val="en" w:eastAsia="en-GB"/>
        </w:rPr>
      </w:pPr>
      <w:r w:rsidRPr="00661008">
        <w:rPr>
          <w:rFonts w:eastAsia="Times New Roman" w:cs="Arial"/>
          <w:b/>
          <w:bCs/>
          <w:color w:val="000000"/>
          <w:szCs w:val="24"/>
          <w:lang w:val="en" w:eastAsia="en-GB"/>
        </w:rPr>
        <w:t xml:space="preserve">Our response </w:t>
      </w:r>
    </w:p>
    <w:p w14:paraId="3FE4F708" w14:textId="77777777" w:rsidR="004A0D44" w:rsidRPr="00661008" w:rsidRDefault="004A0D44" w:rsidP="004A0D44">
      <w:pPr>
        <w:shd w:val="clear" w:color="auto" w:fill="FFFFFF"/>
        <w:spacing w:after="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We replied to the trustees, signposting to our web guidance and CC11, and asking the trustees to complete the online application form, to ensure that we had all the information necessary to consider the case.  </w:t>
      </w:r>
    </w:p>
    <w:p w14:paraId="4DE5C1C0" w14:textId="77777777" w:rsidR="004A0D44" w:rsidRPr="00661008" w:rsidRDefault="004A0D44" w:rsidP="004A0D44">
      <w:pPr>
        <w:shd w:val="clear" w:color="auto" w:fill="FFFFFF"/>
        <w:spacing w:after="0" w:line="225" w:lineRule="atLeast"/>
        <w:outlineLvl w:val="3"/>
        <w:rPr>
          <w:rFonts w:eastAsia="Times New Roman" w:cs="Arial"/>
          <w:b/>
          <w:bCs/>
          <w:color w:val="000000"/>
          <w:szCs w:val="24"/>
          <w:lang w:val="en" w:eastAsia="en-GB"/>
        </w:rPr>
      </w:pPr>
      <w:r w:rsidRPr="00661008">
        <w:rPr>
          <w:rFonts w:eastAsia="Times New Roman" w:cs="Arial"/>
          <w:b/>
          <w:bCs/>
          <w:color w:val="000000"/>
          <w:szCs w:val="24"/>
          <w:lang w:val="en" w:eastAsia="en-GB"/>
        </w:rPr>
        <w:t xml:space="preserve">The case in support of the application </w:t>
      </w:r>
    </w:p>
    <w:p w14:paraId="0246C669"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The trustees submitted a completed online application form including the following information: </w:t>
      </w:r>
    </w:p>
    <w:p w14:paraId="70364D95" w14:textId="77777777" w:rsidR="004A0D44" w:rsidRPr="00661008" w:rsidRDefault="004A0D44" w:rsidP="004A0D44">
      <w:pPr>
        <w:numPr>
          <w:ilvl w:val="0"/>
          <w:numId w:val="20"/>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661008">
        <w:rPr>
          <w:rFonts w:eastAsia="Times New Roman" w:cs="Arial"/>
          <w:color w:val="262626"/>
          <w:szCs w:val="24"/>
          <w:lang w:val="en" w:eastAsia="en-GB"/>
        </w:rPr>
        <w:t>they</w:t>
      </w:r>
      <w:proofErr w:type="gramEnd"/>
      <w:r w:rsidRPr="00661008">
        <w:rPr>
          <w:rFonts w:eastAsia="Times New Roman" w:cs="Arial"/>
          <w:color w:val="262626"/>
          <w:szCs w:val="24"/>
          <w:lang w:val="en" w:eastAsia="en-GB"/>
        </w:rPr>
        <w:t xml:space="preserve"> were unable to name the person to be paid at present, as the application was for authority to go ahead and recruit a paid trustee. The name would be provided once the recruitment exercise was complete </w:t>
      </w:r>
    </w:p>
    <w:p w14:paraId="6E4B4A1C" w14:textId="77777777" w:rsidR="004A0D44" w:rsidRPr="00661008" w:rsidRDefault="004A0D44" w:rsidP="004A0D44">
      <w:pPr>
        <w:numPr>
          <w:ilvl w:val="0"/>
          <w:numId w:val="20"/>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661008">
        <w:rPr>
          <w:rFonts w:eastAsia="Times New Roman" w:cs="Arial"/>
          <w:color w:val="262626"/>
          <w:szCs w:val="24"/>
          <w:lang w:val="en" w:eastAsia="en-GB"/>
        </w:rPr>
        <w:t>the</w:t>
      </w:r>
      <w:proofErr w:type="gramEnd"/>
      <w:r w:rsidRPr="00661008">
        <w:rPr>
          <w:rFonts w:eastAsia="Times New Roman" w:cs="Arial"/>
          <w:color w:val="262626"/>
          <w:szCs w:val="24"/>
          <w:lang w:val="en" w:eastAsia="en-GB"/>
        </w:rPr>
        <w:t xml:space="preserve"> amount  of payment would be approximately £5,000pa for an initial period of two years </w:t>
      </w:r>
    </w:p>
    <w:p w14:paraId="59670430" w14:textId="77777777" w:rsidR="004A0D44" w:rsidRPr="00661008" w:rsidRDefault="004A0D44" w:rsidP="004A0D44">
      <w:pPr>
        <w:numPr>
          <w:ilvl w:val="0"/>
          <w:numId w:val="20"/>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661008">
        <w:rPr>
          <w:rFonts w:eastAsia="Times New Roman" w:cs="Arial"/>
          <w:color w:val="262626"/>
          <w:szCs w:val="24"/>
          <w:lang w:val="en" w:eastAsia="en-GB"/>
        </w:rPr>
        <w:t>the</w:t>
      </w:r>
      <w:proofErr w:type="gramEnd"/>
      <w:r w:rsidRPr="00661008">
        <w:rPr>
          <w:rFonts w:eastAsia="Times New Roman" w:cs="Arial"/>
          <w:color w:val="262626"/>
          <w:szCs w:val="24"/>
          <w:lang w:val="en" w:eastAsia="en-GB"/>
        </w:rPr>
        <w:t xml:space="preserve"> proposed payment is a very small proportion of the charity's income and would, therefore, not affect the charity's ability to carry out its objects </w:t>
      </w:r>
    </w:p>
    <w:p w14:paraId="6018948E" w14:textId="77777777" w:rsidR="004A0D44" w:rsidRPr="00661008" w:rsidRDefault="004A0D44" w:rsidP="004A0D44">
      <w:pPr>
        <w:numPr>
          <w:ilvl w:val="0"/>
          <w:numId w:val="20"/>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661008">
        <w:rPr>
          <w:rFonts w:eastAsia="Times New Roman" w:cs="Arial"/>
          <w:color w:val="262626"/>
          <w:szCs w:val="24"/>
          <w:lang w:val="en" w:eastAsia="en-GB"/>
        </w:rPr>
        <w:t>the</w:t>
      </w:r>
      <w:proofErr w:type="gramEnd"/>
      <w:r w:rsidRPr="00661008">
        <w:rPr>
          <w:rFonts w:eastAsia="Times New Roman" w:cs="Arial"/>
          <w:color w:val="262626"/>
          <w:szCs w:val="24"/>
          <w:lang w:val="en" w:eastAsia="en-GB"/>
        </w:rPr>
        <w:t xml:space="preserve"> trustees had previously carried out a recruitment exercise and had recruited a young person who had previously been in care. However, this trustee did not attend any trustee meetings and resigned shortly after appointment. The trustees had recently approached an organisation, who worked with potential candidates, to instigate a competitive recruitment exercise. Open advertising was not deemed suitable due to the </w:t>
      </w:r>
      <w:proofErr w:type="gramStart"/>
      <w:r w:rsidRPr="00661008">
        <w:rPr>
          <w:rFonts w:eastAsia="Times New Roman" w:cs="Arial"/>
          <w:color w:val="262626"/>
          <w:szCs w:val="24"/>
          <w:lang w:val="en" w:eastAsia="en-GB"/>
        </w:rPr>
        <w:t>particular characteristics</w:t>
      </w:r>
      <w:proofErr w:type="gramEnd"/>
      <w:r w:rsidRPr="00661008">
        <w:rPr>
          <w:rFonts w:eastAsia="Times New Roman" w:cs="Arial"/>
          <w:color w:val="262626"/>
          <w:szCs w:val="24"/>
          <w:lang w:val="en" w:eastAsia="en-GB"/>
        </w:rPr>
        <w:t xml:space="preserve"> that the charity needed from the trustee </w:t>
      </w:r>
    </w:p>
    <w:p w14:paraId="2A07F3BD" w14:textId="77777777" w:rsidR="004A0D44" w:rsidRPr="00661008" w:rsidRDefault="004A0D44" w:rsidP="004A0D44">
      <w:pPr>
        <w:numPr>
          <w:ilvl w:val="0"/>
          <w:numId w:val="20"/>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661008">
        <w:rPr>
          <w:rFonts w:eastAsia="Times New Roman" w:cs="Arial"/>
          <w:color w:val="262626"/>
          <w:szCs w:val="24"/>
          <w:lang w:val="en" w:eastAsia="en-GB"/>
        </w:rPr>
        <w:t>the</w:t>
      </w:r>
      <w:proofErr w:type="gramEnd"/>
      <w:r w:rsidRPr="00661008">
        <w:rPr>
          <w:rFonts w:eastAsia="Times New Roman" w:cs="Arial"/>
          <w:color w:val="262626"/>
          <w:szCs w:val="24"/>
          <w:lang w:val="en" w:eastAsia="en-GB"/>
        </w:rPr>
        <w:t xml:space="preserve"> trustee post required that the person took equal responsibility for the decisions made by the trustee body, this could not be achieved if the person was simply an advisor to the trustees   </w:t>
      </w:r>
    </w:p>
    <w:p w14:paraId="0E1E5F92" w14:textId="77777777" w:rsidR="004A0D44" w:rsidRPr="00661008" w:rsidRDefault="004A0D44" w:rsidP="004A0D44">
      <w:pPr>
        <w:numPr>
          <w:ilvl w:val="0"/>
          <w:numId w:val="20"/>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661008">
        <w:rPr>
          <w:rFonts w:eastAsia="Times New Roman" w:cs="Arial"/>
          <w:color w:val="262626"/>
          <w:szCs w:val="24"/>
          <w:lang w:val="en" w:eastAsia="en-GB"/>
        </w:rPr>
        <w:t>having</w:t>
      </w:r>
      <w:proofErr w:type="gramEnd"/>
      <w:r w:rsidRPr="00661008">
        <w:rPr>
          <w:rFonts w:eastAsia="Times New Roman" w:cs="Arial"/>
          <w:color w:val="262626"/>
          <w:szCs w:val="24"/>
          <w:lang w:val="en" w:eastAsia="en-GB"/>
        </w:rPr>
        <w:t xml:space="preserve"> a young person with direct and recent experience of social care would mean that the charity could be more responsive to the needs of beneficiaries and this would bring clear and significant advantages to the charity </w:t>
      </w:r>
    </w:p>
    <w:p w14:paraId="3E452993" w14:textId="77777777" w:rsidR="004A0D44" w:rsidRPr="00661008" w:rsidRDefault="004A0D44" w:rsidP="004A0D44">
      <w:pPr>
        <w:numPr>
          <w:ilvl w:val="0"/>
          <w:numId w:val="21"/>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the level of payment had been set by the remuneration committee by comparing the duties and responsibilities of the trustee against a role with similar duties and responsibilities in the public sector </w:t>
      </w:r>
    </w:p>
    <w:p w14:paraId="7E58B574" w14:textId="77777777" w:rsidR="004A0D44" w:rsidRPr="00661008" w:rsidRDefault="004A0D44" w:rsidP="004A0D44">
      <w:pPr>
        <w:numPr>
          <w:ilvl w:val="0"/>
          <w:numId w:val="21"/>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the trustee's duties would encompass the normal duties of trustee, attending and voting at trustee meetings, meeting and dealing with beneficiaries, </w:t>
      </w:r>
      <w:proofErr w:type="spellStart"/>
      <w:r w:rsidRPr="00661008">
        <w:rPr>
          <w:rFonts w:eastAsia="Times New Roman" w:cs="Arial"/>
          <w:color w:val="262626"/>
          <w:szCs w:val="24"/>
          <w:lang w:val="en" w:eastAsia="en-GB"/>
        </w:rPr>
        <w:t>etc</w:t>
      </w:r>
      <w:proofErr w:type="spellEnd"/>
      <w:r w:rsidRPr="00661008">
        <w:rPr>
          <w:rFonts w:eastAsia="Times New Roman" w:cs="Arial"/>
          <w:color w:val="262626"/>
          <w:szCs w:val="24"/>
          <w:lang w:val="en" w:eastAsia="en-GB"/>
        </w:rPr>
        <w:t xml:space="preserve"> </w:t>
      </w:r>
    </w:p>
    <w:p w14:paraId="2C36272A" w14:textId="77777777" w:rsidR="004A0D44" w:rsidRPr="00661008" w:rsidRDefault="004A0D44" w:rsidP="004A0D44">
      <w:pPr>
        <w:numPr>
          <w:ilvl w:val="0"/>
          <w:numId w:val="21"/>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the charity had considered the risks associated with the proposal and had agreed that any risks could be managed by clear and transparent record keeping and by communicating the reasons behind making the payments to supporters, using the charity's newsletter. </w:t>
      </w:r>
    </w:p>
    <w:p w14:paraId="34895232" w14:textId="77777777" w:rsidR="004A0D44" w:rsidRPr="00661008" w:rsidRDefault="004A0D44" w:rsidP="004A0D44">
      <w:pPr>
        <w:numPr>
          <w:ilvl w:val="0"/>
          <w:numId w:val="21"/>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lastRenderedPageBreak/>
        <w:t xml:space="preserve">the trustees had in place a performance review process which was currently used for paid staff, this would be adapted to encompass the necessary performance review for the trustee </w:t>
      </w:r>
    </w:p>
    <w:p w14:paraId="13231D23" w14:textId="77777777" w:rsidR="004A0D44" w:rsidRPr="00661008" w:rsidRDefault="004A0D44" w:rsidP="004A0D44">
      <w:pPr>
        <w:numPr>
          <w:ilvl w:val="0"/>
          <w:numId w:val="21"/>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the trustees would use the charity's published conflict of interest policy. This would ensure that the trustee would be fully effective and jointly responsible for decisions taken in all matters, save those surrounding his or her performance and pay </w:t>
      </w:r>
    </w:p>
    <w:p w14:paraId="45217A71" w14:textId="77777777" w:rsidR="004A0D44" w:rsidRPr="00661008" w:rsidRDefault="004A0D44" w:rsidP="004A0D44">
      <w:pPr>
        <w:numPr>
          <w:ilvl w:val="0"/>
          <w:numId w:val="21"/>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661008">
        <w:rPr>
          <w:rFonts w:eastAsia="Times New Roman" w:cs="Arial"/>
          <w:color w:val="262626"/>
          <w:szCs w:val="24"/>
          <w:lang w:val="en" w:eastAsia="en-GB"/>
        </w:rPr>
        <w:t>the</w:t>
      </w:r>
      <w:proofErr w:type="gramEnd"/>
      <w:r w:rsidRPr="00661008">
        <w:rPr>
          <w:rFonts w:eastAsia="Times New Roman" w:cs="Arial"/>
          <w:color w:val="262626"/>
          <w:szCs w:val="24"/>
          <w:lang w:val="en" w:eastAsia="en-GB"/>
        </w:rPr>
        <w:t xml:space="preserve"> trustees had consulted the charity's major corporate </w:t>
      </w:r>
      <w:proofErr w:type="gramStart"/>
      <w:r w:rsidRPr="00661008">
        <w:rPr>
          <w:rFonts w:eastAsia="Times New Roman" w:cs="Arial"/>
          <w:color w:val="262626"/>
          <w:szCs w:val="24"/>
          <w:lang w:val="en" w:eastAsia="en-GB"/>
        </w:rPr>
        <w:t>funder</w:t>
      </w:r>
      <w:proofErr w:type="gramEnd"/>
      <w:r w:rsidRPr="00661008">
        <w:rPr>
          <w:rFonts w:eastAsia="Times New Roman" w:cs="Arial"/>
          <w:color w:val="262626"/>
          <w:szCs w:val="24"/>
          <w:lang w:val="en" w:eastAsia="en-GB"/>
        </w:rPr>
        <w:t xml:space="preserve"> and the proposal had been supported. </w:t>
      </w:r>
    </w:p>
    <w:p w14:paraId="306319C4"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By signing and submitting the form, the trustees confirmed that they were satisfied that the proposal fulfilled the other conditions set out in the declaration and that the charity had filed its latest accounts with us. </w:t>
      </w:r>
    </w:p>
    <w:p w14:paraId="64E05070" w14:textId="77777777" w:rsidR="004A0D44" w:rsidRPr="00661008" w:rsidRDefault="004A0D44" w:rsidP="004A0D44">
      <w:pPr>
        <w:shd w:val="clear" w:color="auto" w:fill="FFFFFF"/>
        <w:spacing w:after="120" w:line="225" w:lineRule="atLeast"/>
        <w:outlineLvl w:val="3"/>
        <w:rPr>
          <w:rFonts w:eastAsia="Times New Roman" w:cs="Arial"/>
          <w:b/>
          <w:bCs/>
          <w:color w:val="000000"/>
          <w:szCs w:val="24"/>
          <w:lang w:val="en" w:eastAsia="en-GB"/>
        </w:rPr>
      </w:pPr>
      <w:r w:rsidRPr="00661008">
        <w:rPr>
          <w:rFonts w:eastAsia="Times New Roman" w:cs="Arial"/>
          <w:b/>
          <w:bCs/>
          <w:color w:val="000000"/>
          <w:szCs w:val="24"/>
          <w:lang w:val="en" w:eastAsia="en-GB"/>
        </w:rPr>
        <w:t xml:space="preserve">Our decision </w:t>
      </w:r>
    </w:p>
    <w:p w14:paraId="0C7AC988"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We wrote to the charity, confirming that we were satisfied with the case made and stating that, once a suitable candidate had been recruited, we would give consent to the proposal as required by the charity’s governing document. </w:t>
      </w:r>
    </w:p>
    <w:p w14:paraId="5D922F03" w14:textId="77777777" w:rsidR="004A0D44" w:rsidRPr="00661008" w:rsidRDefault="004A0D44" w:rsidP="004A0D44">
      <w:pPr>
        <w:shd w:val="clear" w:color="auto" w:fill="FFFFFF"/>
        <w:spacing w:after="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The specific reasons for our agreeing to the proposal were: </w:t>
      </w:r>
    </w:p>
    <w:p w14:paraId="4C22604E" w14:textId="77777777" w:rsidR="004A0D44" w:rsidRPr="00661008" w:rsidRDefault="004A0D44" w:rsidP="004A0D44">
      <w:pPr>
        <w:numPr>
          <w:ilvl w:val="0"/>
          <w:numId w:val="22"/>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661008">
        <w:rPr>
          <w:rFonts w:eastAsia="Times New Roman" w:cs="Arial"/>
          <w:color w:val="262626"/>
          <w:szCs w:val="24"/>
          <w:lang w:val="en" w:eastAsia="en-GB"/>
        </w:rPr>
        <w:t>the</w:t>
      </w:r>
      <w:proofErr w:type="gramEnd"/>
      <w:r w:rsidRPr="00661008">
        <w:rPr>
          <w:rFonts w:eastAsia="Times New Roman" w:cs="Arial"/>
          <w:color w:val="262626"/>
          <w:szCs w:val="24"/>
          <w:lang w:val="en" w:eastAsia="en-GB"/>
        </w:rPr>
        <w:t xml:space="preserve"> proposal would help to promote diversity on the trustee board</w:t>
      </w:r>
    </w:p>
    <w:p w14:paraId="5DD55E7C" w14:textId="77777777" w:rsidR="004A0D44" w:rsidRPr="00661008" w:rsidRDefault="004A0D44" w:rsidP="004A0D44">
      <w:pPr>
        <w:numPr>
          <w:ilvl w:val="0"/>
          <w:numId w:val="22"/>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the young person as trustee would bring </w:t>
      </w:r>
      <w:proofErr w:type="gramStart"/>
      <w:r w:rsidRPr="00661008">
        <w:rPr>
          <w:rFonts w:eastAsia="Times New Roman" w:cs="Arial"/>
          <w:color w:val="262626"/>
          <w:szCs w:val="24"/>
          <w:lang w:val="en" w:eastAsia="en-GB"/>
        </w:rPr>
        <w:t>particular skills</w:t>
      </w:r>
      <w:proofErr w:type="gramEnd"/>
      <w:r w:rsidRPr="00661008">
        <w:rPr>
          <w:rFonts w:eastAsia="Times New Roman" w:cs="Arial"/>
          <w:color w:val="262626"/>
          <w:szCs w:val="24"/>
          <w:lang w:val="en" w:eastAsia="en-GB"/>
        </w:rPr>
        <w:t xml:space="preserve"> and life experience to the charity over and above those of other board members</w:t>
      </w:r>
    </w:p>
    <w:p w14:paraId="5D96A631" w14:textId="77777777" w:rsidR="004A0D44" w:rsidRPr="00661008" w:rsidRDefault="004A0D44" w:rsidP="004A0D44">
      <w:pPr>
        <w:numPr>
          <w:ilvl w:val="0"/>
          <w:numId w:val="22"/>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661008">
        <w:rPr>
          <w:rFonts w:eastAsia="Times New Roman" w:cs="Arial"/>
          <w:color w:val="262626"/>
          <w:szCs w:val="24"/>
          <w:lang w:val="en" w:eastAsia="en-GB"/>
        </w:rPr>
        <w:t>the</w:t>
      </w:r>
      <w:proofErr w:type="gramEnd"/>
      <w:r w:rsidRPr="00661008">
        <w:rPr>
          <w:rFonts w:eastAsia="Times New Roman" w:cs="Arial"/>
          <w:color w:val="262626"/>
          <w:szCs w:val="24"/>
          <w:lang w:val="en" w:eastAsia="en-GB"/>
        </w:rPr>
        <w:t xml:space="preserve"> charity had been unable to retain unpaid trustees with the necessary skills and life experience</w:t>
      </w:r>
    </w:p>
    <w:p w14:paraId="77729C42" w14:textId="77777777" w:rsidR="004A0D44" w:rsidRPr="00661008" w:rsidRDefault="004A0D44" w:rsidP="004A0D44">
      <w:pPr>
        <w:numPr>
          <w:ilvl w:val="0"/>
          <w:numId w:val="22"/>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661008">
        <w:rPr>
          <w:rFonts w:eastAsia="Times New Roman" w:cs="Arial"/>
          <w:color w:val="262626"/>
          <w:szCs w:val="24"/>
          <w:lang w:val="en" w:eastAsia="en-GB"/>
        </w:rPr>
        <w:t>the</w:t>
      </w:r>
      <w:proofErr w:type="gramEnd"/>
      <w:r w:rsidRPr="00661008">
        <w:rPr>
          <w:rFonts w:eastAsia="Times New Roman" w:cs="Arial"/>
          <w:color w:val="262626"/>
          <w:szCs w:val="24"/>
          <w:lang w:val="en" w:eastAsia="en-GB"/>
        </w:rPr>
        <w:t xml:space="preserve"> recruitment process was targeted properly and was competitive and transparent</w:t>
      </w:r>
    </w:p>
    <w:p w14:paraId="02E196DA" w14:textId="77777777" w:rsidR="004A0D44" w:rsidRPr="00661008" w:rsidRDefault="004A0D44" w:rsidP="004A0D44">
      <w:pPr>
        <w:numPr>
          <w:ilvl w:val="0"/>
          <w:numId w:val="22"/>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661008">
        <w:rPr>
          <w:rFonts w:eastAsia="Times New Roman" w:cs="Arial"/>
          <w:color w:val="262626"/>
          <w:szCs w:val="24"/>
          <w:lang w:val="en" w:eastAsia="en-GB"/>
        </w:rPr>
        <w:t>the</w:t>
      </w:r>
      <w:proofErr w:type="gramEnd"/>
      <w:r w:rsidRPr="00661008">
        <w:rPr>
          <w:rFonts w:eastAsia="Times New Roman" w:cs="Arial"/>
          <w:color w:val="262626"/>
          <w:szCs w:val="24"/>
          <w:lang w:val="en" w:eastAsia="en-GB"/>
        </w:rPr>
        <w:t xml:space="preserve"> primary funder was happy with the proposal</w:t>
      </w:r>
    </w:p>
    <w:p w14:paraId="2364DAE0" w14:textId="77777777" w:rsidR="004A0D44" w:rsidRPr="00661008" w:rsidRDefault="004A0D44" w:rsidP="004A0D44">
      <w:pPr>
        <w:numPr>
          <w:ilvl w:val="0"/>
          <w:numId w:val="22"/>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the charity had taken, and acted on, independent advice</w:t>
      </w:r>
    </w:p>
    <w:p w14:paraId="6F2D8743" w14:textId="77777777" w:rsidR="004A0D44" w:rsidRPr="00661008" w:rsidRDefault="004A0D44" w:rsidP="004A0D44">
      <w:pPr>
        <w:numPr>
          <w:ilvl w:val="0"/>
          <w:numId w:val="22"/>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the level of payment appeared reasonable and affordable</w:t>
      </w:r>
    </w:p>
    <w:p w14:paraId="40AAF58C" w14:textId="77777777" w:rsidR="004A0D44" w:rsidRPr="00661008" w:rsidRDefault="004A0D44" w:rsidP="004A0D44">
      <w:pPr>
        <w:numPr>
          <w:ilvl w:val="0"/>
          <w:numId w:val="22"/>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661008">
        <w:rPr>
          <w:rFonts w:eastAsia="Times New Roman" w:cs="Arial"/>
          <w:color w:val="262626"/>
          <w:szCs w:val="24"/>
          <w:lang w:val="en" w:eastAsia="en-GB"/>
        </w:rPr>
        <w:t>the</w:t>
      </w:r>
      <w:proofErr w:type="gramEnd"/>
      <w:r w:rsidRPr="00661008">
        <w:rPr>
          <w:rFonts w:eastAsia="Times New Roman" w:cs="Arial"/>
          <w:color w:val="262626"/>
          <w:szCs w:val="24"/>
          <w:lang w:val="en" w:eastAsia="en-GB"/>
        </w:rPr>
        <w:t xml:space="preserve"> conflict of interest and appraisal processes appeared to be effective, robust and practical.</w:t>
      </w:r>
    </w:p>
    <w:p w14:paraId="799ADE63" w14:textId="77777777" w:rsidR="004A0D44" w:rsidRPr="00661008" w:rsidRDefault="004A0D44" w:rsidP="004A0D44">
      <w:pPr>
        <w:shd w:val="clear" w:color="auto" w:fill="FFFFFF"/>
        <w:spacing w:after="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This decision was taken by an Authorised Officer in accordance with our Authorised Officer policy. </w:t>
      </w:r>
    </w:p>
    <w:p w14:paraId="07A078E3" w14:textId="77777777" w:rsidR="004A0D44" w:rsidRPr="00661008" w:rsidRDefault="004A0D44" w:rsidP="00E67C1C">
      <w:pPr>
        <w:pStyle w:val="Heading3"/>
        <w:rPr>
          <w:rFonts w:eastAsia="Times New Roman"/>
          <w:lang w:val="en" w:eastAsia="en-GB"/>
        </w:rPr>
      </w:pPr>
      <w:bookmarkStart w:id="31" w:name="_Toc161843991"/>
      <w:r w:rsidRPr="00661008">
        <w:rPr>
          <w:rFonts w:eastAsia="Times New Roman"/>
          <w:lang w:val="en" w:eastAsia="en-GB"/>
        </w:rPr>
        <w:t xml:space="preserve">D2 Where we refused to </w:t>
      </w:r>
      <w:proofErr w:type="spellStart"/>
      <w:r w:rsidRPr="00661008">
        <w:rPr>
          <w:rFonts w:eastAsia="Times New Roman"/>
          <w:lang w:val="en" w:eastAsia="en-GB"/>
        </w:rPr>
        <w:t>authorise</w:t>
      </w:r>
      <w:proofErr w:type="spellEnd"/>
      <w:r w:rsidRPr="00661008">
        <w:rPr>
          <w:rFonts w:eastAsia="Times New Roman"/>
          <w:lang w:val="en" w:eastAsia="en-GB"/>
        </w:rPr>
        <w:t xml:space="preserve"> a proposal to pay a trustee for serving as trustee</w:t>
      </w:r>
      <w:bookmarkEnd w:id="31"/>
      <w:r w:rsidRPr="00661008">
        <w:rPr>
          <w:rFonts w:eastAsia="Times New Roman"/>
          <w:lang w:val="en" w:eastAsia="en-GB"/>
        </w:rPr>
        <w:t xml:space="preserve">  </w:t>
      </w:r>
    </w:p>
    <w:p w14:paraId="324A575C" w14:textId="77777777" w:rsidR="004A0D44" w:rsidRPr="00661008" w:rsidRDefault="004A0D44" w:rsidP="004A0D44">
      <w:pPr>
        <w:shd w:val="clear" w:color="auto" w:fill="FFFFFF"/>
        <w:spacing w:after="0" w:line="225" w:lineRule="atLeast"/>
        <w:outlineLvl w:val="3"/>
        <w:rPr>
          <w:rFonts w:eastAsia="Times New Roman" w:cs="Arial"/>
          <w:b/>
          <w:bCs/>
          <w:color w:val="000000"/>
          <w:szCs w:val="24"/>
          <w:lang w:val="en" w:eastAsia="en-GB"/>
        </w:rPr>
      </w:pPr>
      <w:r w:rsidRPr="00661008">
        <w:rPr>
          <w:rFonts w:eastAsia="Times New Roman" w:cs="Arial"/>
          <w:b/>
          <w:bCs/>
          <w:color w:val="000000"/>
          <w:szCs w:val="24"/>
          <w:lang w:val="en" w:eastAsia="en-GB"/>
        </w:rPr>
        <w:t xml:space="preserve">The charity </w:t>
      </w:r>
    </w:p>
    <w:p w14:paraId="6906356B"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Income - over £15 million pa. </w:t>
      </w:r>
    </w:p>
    <w:p w14:paraId="2E3C3146"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Object - The charity's object is the relief of need of people with mental and physical disabilities. </w:t>
      </w:r>
    </w:p>
    <w:p w14:paraId="563B1761"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Activities - The charity runs a residential educational facility.  </w:t>
      </w:r>
    </w:p>
    <w:p w14:paraId="33FCD2FC" w14:textId="77777777" w:rsidR="004A0D44" w:rsidRPr="00661008" w:rsidRDefault="004A0D44" w:rsidP="004A0D44">
      <w:pPr>
        <w:shd w:val="clear" w:color="auto" w:fill="FFFFFF"/>
        <w:spacing w:after="0" w:line="346" w:lineRule="atLeast"/>
        <w:rPr>
          <w:rFonts w:eastAsia="Times New Roman" w:cs="Arial"/>
          <w:color w:val="262626"/>
          <w:szCs w:val="24"/>
          <w:lang w:val="en" w:eastAsia="en-GB"/>
        </w:rPr>
      </w:pPr>
      <w:r w:rsidRPr="00661008">
        <w:rPr>
          <w:rFonts w:eastAsia="Times New Roman" w:cs="Arial"/>
          <w:color w:val="262626"/>
          <w:szCs w:val="24"/>
          <w:lang w:val="en" w:eastAsia="en-GB"/>
        </w:rPr>
        <w:lastRenderedPageBreak/>
        <w:t xml:space="preserve">Number of trustees – 10. </w:t>
      </w:r>
    </w:p>
    <w:p w14:paraId="0536D2DC" w14:textId="77777777" w:rsidR="004A0D44" w:rsidRPr="00661008" w:rsidRDefault="004A0D44" w:rsidP="004A0D44">
      <w:pPr>
        <w:shd w:val="clear" w:color="auto" w:fill="FFFFFF"/>
        <w:spacing w:after="0" w:line="225" w:lineRule="atLeast"/>
        <w:outlineLvl w:val="3"/>
        <w:rPr>
          <w:rFonts w:eastAsia="Times New Roman" w:cs="Arial"/>
          <w:b/>
          <w:bCs/>
          <w:color w:val="000000"/>
          <w:szCs w:val="24"/>
          <w:lang w:val="en" w:eastAsia="en-GB"/>
        </w:rPr>
      </w:pPr>
      <w:r w:rsidRPr="00661008">
        <w:rPr>
          <w:rFonts w:eastAsia="Times New Roman" w:cs="Arial"/>
          <w:b/>
          <w:bCs/>
          <w:color w:val="000000"/>
          <w:szCs w:val="24"/>
          <w:lang w:val="en" w:eastAsia="en-GB"/>
        </w:rPr>
        <w:t xml:space="preserve">The initial approach </w:t>
      </w:r>
    </w:p>
    <w:p w14:paraId="2343F613" w14:textId="77777777" w:rsidR="004A0D44" w:rsidRPr="00661008" w:rsidRDefault="004A0D44" w:rsidP="004A0D44">
      <w:pPr>
        <w:shd w:val="clear" w:color="auto" w:fill="FFFFFF"/>
        <w:spacing w:after="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The charity contacted the Commission seeking consent for a proposal to pay trustees what it called an attendance allowance. A trustee would receive a fixed sum for every trustee meeting attended. The trustees would have the option to decline payment if they so </w:t>
      </w:r>
      <w:proofErr w:type="spellStart"/>
      <w:r w:rsidRPr="00661008">
        <w:rPr>
          <w:rFonts w:eastAsia="Times New Roman" w:cs="Arial"/>
          <w:color w:val="262626"/>
          <w:szCs w:val="24"/>
          <w:lang w:val="en" w:eastAsia="en-GB"/>
        </w:rPr>
        <w:t>chose</w:t>
      </w:r>
      <w:proofErr w:type="spellEnd"/>
      <w:r w:rsidRPr="00661008">
        <w:rPr>
          <w:rFonts w:eastAsia="Times New Roman" w:cs="Arial"/>
          <w:color w:val="262626"/>
          <w:szCs w:val="24"/>
          <w:lang w:val="en" w:eastAsia="en-GB"/>
        </w:rPr>
        <w:t xml:space="preserve">.  </w:t>
      </w:r>
    </w:p>
    <w:p w14:paraId="0143FA91" w14:textId="77777777" w:rsidR="004A0D44" w:rsidRPr="00661008" w:rsidRDefault="004A0D44" w:rsidP="004A0D44">
      <w:pPr>
        <w:shd w:val="clear" w:color="auto" w:fill="FFFFFF"/>
        <w:spacing w:after="0" w:line="225" w:lineRule="atLeast"/>
        <w:outlineLvl w:val="3"/>
        <w:rPr>
          <w:rFonts w:eastAsia="Times New Roman" w:cs="Arial"/>
          <w:b/>
          <w:bCs/>
          <w:color w:val="000000"/>
          <w:szCs w:val="24"/>
          <w:lang w:val="en" w:eastAsia="en-GB"/>
        </w:rPr>
      </w:pPr>
      <w:r w:rsidRPr="00661008">
        <w:rPr>
          <w:rFonts w:eastAsia="Times New Roman" w:cs="Arial"/>
          <w:b/>
          <w:bCs/>
          <w:color w:val="000000"/>
          <w:szCs w:val="24"/>
          <w:lang w:val="en" w:eastAsia="en-GB"/>
        </w:rPr>
        <w:t xml:space="preserve">Our response </w:t>
      </w:r>
    </w:p>
    <w:p w14:paraId="27F040FA" w14:textId="77777777" w:rsidR="004A0D44" w:rsidRPr="00661008" w:rsidRDefault="004A0D44" w:rsidP="004A0D44">
      <w:pPr>
        <w:shd w:val="clear" w:color="auto" w:fill="FFFFFF"/>
        <w:spacing w:after="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We replied to the trustees, signposting to our web guidance, CC11 and the online form, and stating that the proposed attendance allowance would be a payment for serving as trustee and could only be made with explicit authority. We would only </w:t>
      </w:r>
      <w:proofErr w:type="spellStart"/>
      <w:r w:rsidRPr="00661008">
        <w:rPr>
          <w:rFonts w:eastAsia="Times New Roman" w:cs="Arial"/>
          <w:color w:val="262626"/>
          <w:szCs w:val="24"/>
          <w:lang w:val="en" w:eastAsia="en-GB"/>
        </w:rPr>
        <w:t>authorise</w:t>
      </w:r>
      <w:proofErr w:type="spellEnd"/>
      <w:r w:rsidRPr="00661008">
        <w:rPr>
          <w:rFonts w:eastAsia="Times New Roman" w:cs="Arial"/>
          <w:color w:val="262626"/>
          <w:szCs w:val="24"/>
          <w:lang w:val="en" w:eastAsia="en-GB"/>
        </w:rPr>
        <w:t xml:space="preserve"> such a payment where this would bring clear and significant advantages to the charity over all other reasonable options. We set out the issues the charity should consider before deciding to go ahead with the proposal, as well as the factors we </w:t>
      </w:r>
      <w:proofErr w:type="gramStart"/>
      <w:r w:rsidRPr="00661008">
        <w:rPr>
          <w:rFonts w:eastAsia="Times New Roman" w:cs="Arial"/>
          <w:color w:val="262626"/>
          <w:szCs w:val="24"/>
          <w:lang w:val="en" w:eastAsia="en-GB"/>
        </w:rPr>
        <w:t>take into account</w:t>
      </w:r>
      <w:proofErr w:type="gramEnd"/>
      <w:r w:rsidRPr="00661008">
        <w:rPr>
          <w:rFonts w:eastAsia="Times New Roman" w:cs="Arial"/>
          <w:color w:val="262626"/>
          <w:szCs w:val="24"/>
          <w:lang w:val="en" w:eastAsia="en-GB"/>
        </w:rPr>
        <w:t xml:space="preserve"> when deciding </w:t>
      </w:r>
      <w:proofErr w:type="gramStart"/>
      <w:r w:rsidRPr="00661008">
        <w:rPr>
          <w:rFonts w:eastAsia="Times New Roman" w:cs="Arial"/>
          <w:color w:val="262626"/>
          <w:szCs w:val="24"/>
          <w:lang w:val="en" w:eastAsia="en-GB"/>
        </w:rPr>
        <w:t>whether or not</w:t>
      </w:r>
      <w:proofErr w:type="gramEnd"/>
      <w:r w:rsidRPr="00661008">
        <w:rPr>
          <w:rFonts w:eastAsia="Times New Roman" w:cs="Arial"/>
          <w:color w:val="262626"/>
          <w:szCs w:val="24"/>
          <w:lang w:val="en" w:eastAsia="en-GB"/>
        </w:rPr>
        <w:t xml:space="preserve"> to </w:t>
      </w:r>
      <w:proofErr w:type="spellStart"/>
      <w:r w:rsidRPr="00661008">
        <w:rPr>
          <w:rFonts w:eastAsia="Times New Roman" w:cs="Arial"/>
          <w:color w:val="262626"/>
          <w:szCs w:val="24"/>
          <w:lang w:val="en" w:eastAsia="en-GB"/>
        </w:rPr>
        <w:t>authorise</w:t>
      </w:r>
      <w:proofErr w:type="spellEnd"/>
      <w:r w:rsidRPr="00661008">
        <w:rPr>
          <w:rFonts w:eastAsia="Times New Roman" w:cs="Arial"/>
          <w:color w:val="262626"/>
          <w:szCs w:val="24"/>
          <w:lang w:val="en" w:eastAsia="en-GB"/>
        </w:rPr>
        <w:t xml:space="preserve"> the proposal. </w:t>
      </w:r>
    </w:p>
    <w:p w14:paraId="46F9886B" w14:textId="77777777" w:rsidR="004A0D44" w:rsidRPr="00661008" w:rsidRDefault="004A0D44" w:rsidP="004A0D44">
      <w:pPr>
        <w:shd w:val="clear" w:color="auto" w:fill="FFFFFF"/>
        <w:spacing w:after="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We also highlighted that the principle of voluntary trusteeship is a major factor in promoting public trust and confidence in charities and that a charity's trustees should only decide to move away from this position after very careful consideration of the possible disadvantages this might bring to the charity. </w:t>
      </w:r>
    </w:p>
    <w:p w14:paraId="6DF34ECB" w14:textId="77777777" w:rsidR="004A0D44" w:rsidRPr="00661008" w:rsidRDefault="004A0D44" w:rsidP="004A0D44">
      <w:pPr>
        <w:shd w:val="clear" w:color="auto" w:fill="FFFFFF"/>
        <w:spacing w:after="0" w:line="225" w:lineRule="atLeast"/>
        <w:outlineLvl w:val="3"/>
        <w:rPr>
          <w:rFonts w:eastAsia="Times New Roman" w:cs="Arial"/>
          <w:b/>
          <w:bCs/>
          <w:color w:val="000000"/>
          <w:szCs w:val="24"/>
          <w:lang w:val="en" w:eastAsia="en-GB"/>
        </w:rPr>
      </w:pPr>
      <w:r w:rsidRPr="00661008">
        <w:rPr>
          <w:rFonts w:eastAsia="Times New Roman" w:cs="Arial"/>
          <w:b/>
          <w:bCs/>
          <w:color w:val="000000"/>
          <w:szCs w:val="24"/>
          <w:lang w:val="en" w:eastAsia="en-GB"/>
        </w:rPr>
        <w:t xml:space="preserve">The case in support of the application </w:t>
      </w:r>
    </w:p>
    <w:p w14:paraId="2A22A2B4"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The trustees submitted a completed online form including the following information: </w:t>
      </w:r>
    </w:p>
    <w:p w14:paraId="0DC8AF08" w14:textId="77777777" w:rsidR="004A0D44" w:rsidRPr="00661008" w:rsidRDefault="004A0D44" w:rsidP="004A0D44">
      <w:pPr>
        <w:numPr>
          <w:ilvl w:val="0"/>
          <w:numId w:val="23"/>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the level of payment would be set at a nominal amount per annum</w:t>
      </w:r>
    </w:p>
    <w:p w14:paraId="66EF7F00" w14:textId="77777777" w:rsidR="004A0D44" w:rsidRPr="00661008" w:rsidRDefault="004A0D44" w:rsidP="004A0D44">
      <w:pPr>
        <w:numPr>
          <w:ilvl w:val="0"/>
          <w:numId w:val="23"/>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661008">
        <w:rPr>
          <w:rFonts w:eastAsia="Times New Roman" w:cs="Arial"/>
          <w:color w:val="262626"/>
          <w:szCs w:val="24"/>
          <w:lang w:val="en" w:eastAsia="en-GB"/>
        </w:rPr>
        <w:t>the</w:t>
      </w:r>
      <w:proofErr w:type="gramEnd"/>
      <w:r w:rsidRPr="00661008">
        <w:rPr>
          <w:rFonts w:eastAsia="Times New Roman" w:cs="Arial"/>
          <w:color w:val="262626"/>
          <w:szCs w:val="24"/>
          <w:lang w:val="en" w:eastAsia="en-GB"/>
        </w:rPr>
        <w:t xml:space="preserve"> arrangement will be ongoing</w:t>
      </w:r>
    </w:p>
    <w:p w14:paraId="0CE80C94" w14:textId="77777777" w:rsidR="004A0D44" w:rsidRPr="00661008" w:rsidRDefault="004A0D44" w:rsidP="004A0D44">
      <w:pPr>
        <w:numPr>
          <w:ilvl w:val="0"/>
          <w:numId w:val="23"/>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making the payments would be affordable as, even if all the trustees chose to retain the payment, the amounts involved would be a very small proportion of the charity's annual income </w:t>
      </w:r>
    </w:p>
    <w:p w14:paraId="3D373A9F" w14:textId="77777777" w:rsidR="004A0D44" w:rsidRPr="00661008" w:rsidRDefault="004A0D44" w:rsidP="004A0D44">
      <w:pPr>
        <w:numPr>
          <w:ilvl w:val="0"/>
          <w:numId w:val="23"/>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661008">
        <w:rPr>
          <w:rFonts w:eastAsia="Times New Roman" w:cs="Arial"/>
          <w:color w:val="262626"/>
          <w:szCs w:val="24"/>
          <w:lang w:val="en" w:eastAsia="en-GB"/>
        </w:rPr>
        <w:t>having</w:t>
      </w:r>
      <w:proofErr w:type="gramEnd"/>
      <w:r w:rsidRPr="00661008">
        <w:rPr>
          <w:rFonts w:eastAsia="Times New Roman" w:cs="Arial"/>
          <w:color w:val="262626"/>
          <w:szCs w:val="24"/>
          <w:lang w:val="en" w:eastAsia="en-GB"/>
        </w:rPr>
        <w:t xml:space="preserve"> canvassed potential non-paid trustees, there does not appear to be a bank of volunteers with the necessary skills and life experience to serve on the board</w:t>
      </w:r>
    </w:p>
    <w:p w14:paraId="0AD0A9BA" w14:textId="77777777" w:rsidR="004A0D44" w:rsidRPr="00661008" w:rsidRDefault="004A0D44" w:rsidP="004A0D44">
      <w:pPr>
        <w:numPr>
          <w:ilvl w:val="0"/>
          <w:numId w:val="23"/>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the trustees' roles would not change from those that they currently carry out</w:t>
      </w:r>
    </w:p>
    <w:p w14:paraId="020BEE62" w14:textId="77777777" w:rsidR="004A0D44" w:rsidRPr="00661008" w:rsidRDefault="004A0D44" w:rsidP="004A0D44">
      <w:pPr>
        <w:numPr>
          <w:ilvl w:val="0"/>
          <w:numId w:val="23"/>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the trustees see the proposal as key in the more rigorous regulatory environment that exists now, as opposed to thirty years ago when the charity was established</w:t>
      </w:r>
    </w:p>
    <w:p w14:paraId="1EC4E6B7" w14:textId="77777777" w:rsidR="004A0D44" w:rsidRPr="00661008" w:rsidRDefault="004A0D44" w:rsidP="004A0D44">
      <w:pPr>
        <w:numPr>
          <w:ilvl w:val="0"/>
          <w:numId w:val="23"/>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there was no need for any benchmarking as the level of payment will be a nominal amount, not related to the trustees' earnings</w:t>
      </w:r>
    </w:p>
    <w:p w14:paraId="02D3CE68" w14:textId="77777777" w:rsidR="004A0D44" w:rsidRPr="00661008" w:rsidRDefault="004A0D44" w:rsidP="004A0D44">
      <w:pPr>
        <w:numPr>
          <w:ilvl w:val="0"/>
          <w:numId w:val="23"/>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661008">
        <w:rPr>
          <w:rFonts w:eastAsia="Times New Roman" w:cs="Arial"/>
          <w:color w:val="262626"/>
          <w:szCs w:val="24"/>
          <w:lang w:val="en" w:eastAsia="en-GB"/>
        </w:rPr>
        <w:t>the</w:t>
      </w:r>
      <w:proofErr w:type="gramEnd"/>
      <w:r w:rsidRPr="00661008">
        <w:rPr>
          <w:rFonts w:eastAsia="Times New Roman" w:cs="Arial"/>
          <w:color w:val="262626"/>
          <w:szCs w:val="24"/>
          <w:lang w:val="en" w:eastAsia="en-GB"/>
        </w:rPr>
        <w:t xml:space="preserve"> payment will be made for carrying out the </w:t>
      </w:r>
      <w:proofErr w:type="gramStart"/>
      <w:r w:rsidRPr="00661008">
        <w:rPr>
          <w:rFonts w:eastAsia="Times New Roman" w:cs="Arial"/>
          <w:color w:val="262626"/>
          <w:szCs w:val="24"/>
          <w:lang w:val="en" w:eastAsia="en-GB"/>
        </w:rPr>
        <w:t>day to day</w:t>
      </w:r>
      <w:proofErr w:type="gramEnd"/>
      <w:r w:rsidRPr="00661008">
        <w:rPr>
          <w:rFonts w:eastAsia="Times New Roman" w:cs="Arial"/>
          <w:color w:val="262626"/>
          <w:szCs w:val="24"/>
          <w:lang w:val="en" w:eastAsia="en-GB"/>
        </w:rPr>
        <w:t xml:space="preserve"> duties of trustee, the same as at present</w:t>
      </w:r>
    </w:p>
    <w:p w14:paraId="12A220AF" w14:textId="77777777" w:rsidR="004A0D44" w:rsidRPr="00661008" w:rsidRDefault="004A0D44" w:rsidP="004A0D44">
      <w:pPr>
        <w:numPr>
          <w:ilvl w:val="0"/>
          <w:numId w:val="23"/>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the trustees accept that the charity will need more non-paid </w:t>
      </w:r>
      <w:proofErr w:type="gramStart"/>
      <w:r w:rsidRPr="00661008">
        <w:rPr>
          <w:rFonts w:eastAsia="Times New Roman" w:cs="Arial"/>
          <w:color w:val="262626"/>
          <w:szCs w:val="24"/>
          <w:lang w:val="en" w:eastAsia="en-GB"/>
        </w:rPr>
        <w:t>trustees</w:t>
      </w:r>
      <w:proofErr w:type="gramEnd"/>
      <w:r w:rsidRPr="00661008">
        <w:rPr>
          <w:rFonts w:eastAsia="Times New Roman" w:cs="Arial"/>
          <w:color w:val="262626"/>
          <w:szCs w:val="24"/>
          <w:lang w:val="en" w:eastAsia="en-GB"/>
        </w:rPr>
        <w:t xml:space="preserve"> and they are continuing to try to recruit these</w:t>
      </w:r>
    </w:p>
    <w:p w14:paraId="70CC9631" w14:textId="77777777" w:rsidR="004A0D44" w:rsidRPr="00661008" w:rsidRDefault="004A0D44" w:rsidP="004A0D44">
      <w:pPr>
        <w:numPr>
          <w:ilvl w:val="0"/>
          <w:numId w:val="23"/>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the charity's current appraisal system will be expanded to include paid trustees</w:t>
      </w:r>
    </w:p>
    <w:p w14:paraId="73AAC49E" w14:textId="77777777" w:rsidR="004A0D44" w:rsidRPr="00661008" w:rsidRDefault="004A0D44" w:rsidP="004A0D44">
      <w:pPr>
        <w:numPr>
          <w:ilvl w:val="0"/>
          <w:numId w:val="23"/>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To manage the conflicts of interest, the trustees are prepared to go as far as to say that only non-paid trustees would discuss issues regarding payment. The trustees </w:t>
      </w:r>
      <w:r w:rsidRPr="00661008">
        <w:rPr>
          <w:rFonts w:eastAsia="Times New Roman" w:cs="Arial"/>
          <w:color w:val="262626"/>
          <w:szCs w:val="24"/>
          <w:lang w:val="en" w:eastAsia="en-GB"/>
        </w:rPr>
        <w:lastRenderedPageBreak/>
        <w:t>believe that the policies they are putting in place will adequately manage the conflicts of interest</w:t>
      </w:r>
    </w:p>
    <w:p w14:paraId="7945D41C" w14:textId="77777777" w:rsidR="004A0D44" w:rsidRPr="00661008" w:rsidRDefault="004A0D44" w:rsidP="004A0D44">
      <w:pPr>
        <w:numPr>
          <w:ilvl w:val="0"/>
          <w:numId w:val="23"/>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661008">
        <w:rPr>
          <w:rFonts w:eastAsia="Times New Roman" w:cs="Arial"/>
          <w:color w:val="262626"/>
          <w:szCs w:val="24"/>
          <w:lang w:val="en" w:eastAsia="en-GB"/>
        </w:rPr>
        <w:t>there</w:t>
      </w:r>
      <w:proofErr w:type="gramEnd"/>
      <w:r w:rsidRPr="00661008">
        <w:rPr>
          <w:rFonts w:eastAsia="Times New Roman" w:cs="Arial"/>
          <w:color w:val="262626"/>
          <w:szCs w:val="24"/>
          <w:lang w:val="en" w:eastAsia="en-GB"/>
        </w:rPr>
        <w:t xml:space="preserve"> has been no consultation with stakeholders as making the payment will not impact on the charity's relationships. </w:t>
      </w:r>
    </w:p>
    <w:p w14:paraId="06E739F9"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By signing and submitting the form, the trustees confirmed that they were satisfied that the proposal fulfilled the other conditions set out in the declaration and that the charity had filed its latest accounts with us. </w:t>
      </w:r>
    </w:p>
    <w:p w14:paraId="6FA7CC69" w14:textId="77777777" w:rsidR="004A0D44" w:rsidRPr="00661008" w:rsidRDefault="004A0D44" w:rsidP="004A0D44">
      <w:pPr>
        <w:shd w:val="clear" w:color="auto" w:fill="FFFFFF"/>
        <w:spacing w:after="0" w:line="225" w:lineRule="atLeast"/>
        <w:outlineLvl w:val="3"/>
        <w:rPr>
          <w:rFonts w:eastAsia="Times New Roman" w:cs="Arial"/>
          <w:b/>
          <w:bCs/>
          <w:color w:val="000000"/>
          <w:szCs w:val="24"/>
          <w:lang w:val="en" w:eastAsia="en-GB"/>
        </w:rPr>
      </w:pPr>
      <w:r w:rsidRPr="00661008">
        <w:rPr>
          <w:rFonts w:eastAsia="Times New Roman" w:cs="Arial"/>
          <w:b/>
          <w:bCs/>
          <w:color w:val="000000"/>
          <w:szCs w:val="24"/>
          <w:lang w:val="en" w:eastAsia="en-GB"/>
        </w:rPr>
        <w:t xml:space="preserve">Our decision </w:t>
      </w:r>
    </w:p>
    <w:p w14:paraId="1359D8E0" w14:textId="77777777" w:rsidR="004A0D44" w:rsidRPr="00661008" w:rsidRDefault="004A0D44" w:rsidP="004A0D44">
      <w:pPr>
        <w:shd w:val="clear" w:color="auto" w:fill="FFFFFF"/>
        <w:spacing w:after="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We decided not to </w:t>
      </w:r>
      <w:proofErr w:type="spellStart"/>
      <w:r w:rsidRPr="00661008">
        <w:rPr>
          <w:rFonts w:eastAsia="Times New Roman" w:cs="Arial"/>
          <w:color w:val="262626"/>
          <w:szCs w:val="24"/>
          <w:lang w:val="en" w:eastAsia="en-GB"/>
        </w:rPr>
        <w:t>authorise</w:t>
      </w:r>
      <w:proofErr w:type="spellEnd"/>
      <w:r w:rsidRPr="00661008">
        <w:rPr>
          <w:rFonts w:eastAsia="Times New Roman" w:cs="Arial"/>
          <w:color w:val="262626"/>
          <w:szCs w:val="24"/>
          <w:lang w:val="en" w:eastAsia="en-GB"/>
        </w:rPr>
        <w:t xml:space="preserve"> the proposal because we were not satisfied that the charity had demonstrated the need to pay trustees for serving as trustee, specifically because: </w:t>
      </w:r>
    </w:p>
    <w:p w14:paraId="78E1BF3F" w14:textId="77777777" w:rsidR="004A0D44" w:rsidRPr="00661008" w:rsidRDefault="004A0D44" w:rsidP="004A0D44">
      <w:pPr>
        <w:numPr>
          <w:ilvl w:val="0"/>
          <w:numId w:val="24"/>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661008">
        <w:rPr>
          <w:rFonts w:eastAsia="Times New Roman" w:cs="Arial"/>
          <w:color w:val="262626"/>
          <w:szCs w:val="24"/>
          <w:lang w:val="en" w:eastAsia="en-GB"/>
        </w:rPr>
        <w:t>the</w:t>
      </w:r>
      <w:proofErr w:type="gramEnd"/>
      <w:r w:rsidRPr="00661008">
        <w:rPr>
          <w:rFonts w:eastAsia="Times New Roman" w:cs="Arial"/>
          <w:color w:val="262626"/>
          <w:szCs w:val="24"/>
          <w:lang w:val="en" w:eastAsia="en-GB"/>
        </w:rPr>
        <w:t xml:space="preserve"> trustees had not provided any substantive evidence of a lack of volunteers with the necessary skills to act; there was no evidence of any recruitment campaigns</w:t>
      </w:r>
    </w:p>
    <w:p w14:paraId="0772C4BC" w14:textId="77777777" w:rsidR="004A0D44" w:rsidRPr="00661008" w:rsidRDefault="004A0D44" w:rsidP="004A0D44">
      <w:pPr>
        <w:numPr>
          <w:ilvl w:val="0"/>
          <w:numId w:val="24"/>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661008">
        <w:rPr>
          <w:rFonts w:eastAsia="Times New Roman" w:cs="Arial"/>
          <w:color w:val="262626"/>
          <w:szCs w:val="24"/>
          <w:lang w:val="en" w:eastAsia="en-GB"/>
        </w:rPr>
        <w:t>there</w:t>
      </w:r>
      <w:proofErr w:type="gramEnd"/>
      <w:r w:rsidRPr="00661008">
        <w:rPr>
          <w:rFonts w:eastAsia="Times New Roman" w:cs="Arial"/>
          <w:color w:val="262626"/>
          <w:szCs w:val="24"/>
          <w:lang w:val="en" w:eastAsia="en-GB"/>
        </w:rPr>
        <w:t xml:space="preserve"> was no evidence that the role of trustee in this charity was exceptionally onerous</w:t>
      </w:r>
    </w:p>
    <w:p w14:paraId="58F202B0" w14:textId="77777777" w:rsidR="004A0D44" w:rsidRPr="00661008" w:rsidRDefault="004A0D44" w:rsidP="004A0D44">
      <w:pPr>
        <w:numPr>
          <w:ilvl w:val="0"/>
          <w:numId w:val="24"/>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661008">
        <w:rPr>
          <w:rFonts w:eastAsia="Times New Roman" w:cs="Arial"/>
          <w:color w:val="262626"/>
          <w:szCs w:val="24"/>
          <w:lang w:val="en" w:eastAsia="en-GB"/>
        </w:rPr>
        <w:t>there</w:t>
      </w:r>
      <w:proofErr w:type="gramEnd"/>
      <w:r w:rsidRPr="00661008">
        <w:rPr>
          <w:rFonts w:eastAsia="Times New Roman" w:cs="Arial"/>
          <w:color w:val="262626"/>
          <w:szCs w:val="24"/>
          <w:lang w:val="en" w:eastAsia="en-GB"/>
        </w:rPr>
        <w:t xml:space="preserve"> was no concrete indication of how much the trustees would be paid nor how the level of payment might be set</w:t>
      </w:r>
    </w:p>
    <w:p w14:paraId="575E0216" w14:textId="77777777" w:rsidR="004A0D44" w:rsidRPr="00661008" w:rsidRDefault="004A0D44" w:rsidP="004A0D44">
      <w:pPr>
        <w:numPr>
          <w:ilvl w:val="0"/>
          <w:numId w:val="24"/>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661008">
        <w:rPr>
          <w:rFonts w:eastAsia="Times New Roman" w:cs="Arial"/>
          <w:color w:val="262626"/>
          <w:szCs w:val="24"/>
          <w:lang w:val="en" w:eastAsia="en-GB"/>
        </w:rPr>
        <w:t>the</w:t>
      </w:r>
      <w:proofErr w:type="gramEnd"/>
      <w:r w:rsidRPr="00661008">
        <w:rPr>
          <w:rFonts w:eastAsia="Times New Roman" w:cs="Arial"/>
          <w:color w:val="262626"/>
          <w:szCs w:val="24"/>
          <w:lang w:val="en" w:eastAsia="en-GB"/>
        </w:rPr>
        <w:t xml:space="preserve"> proposal for dealing with the conflict of interest did not appear particularly well thought out.</w:t>
      </w:r>
    </w:p>
    <w:p w14:paraId="4C82F243" w14:textId="77777777" w:rsidR="004A0D44" w:rsidRPr="00661008" w:rsidRDefault="004A0D44" w:rsidP="004A0D44">
      <w:pPr>
        <w:shd w:val="clear" w:color="auto" w:fill="FFFFFF"/>
        <w:spacing w:after="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This decision was taken by an Authorised Officer in accordance with our Authorised Officer policy and formally recorded as a reviewable decision. </w:t>
      </w:r>
    </w:p>
    <w:p w14:paraId="3A925DD4" w14:textId="77777777" w:rsidR="004A0D44" w:rsidRPr="00661008" w:rsidRDefault="004A0D44" w:rsidP="004A0D44">
      <w:pPr>
        <w:shd w:val="clear" w:color="auto" w:fill="FFFFFF"/>
        <w:spacing w:after="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  </w:t>
      </w:r>
    </w:p>
    <w:p w14:paraId="168FB233" w14:textId="0E1172BA" w:rsidR="004A0D44" w:rsidRPr="00661008" w:rsidRDefault="004A0D44" w:rsidP="00E67C1C">
      <w:pPr>
        <w:pStyle w:val="Heading1"/>
        <w:rPr>
          <w:lang w:val="en"/>
        </w:rPr>
      </w:pPr>
      <w:bookmarkStart w:id="32" w:name="_Toc161843992"/>
      <w:r w:rsidRPr="00661008">
        <w:rPr>
          <w:lang w:val="en"/>
        </w:rPr>
        <w:t>Legal/Policy Framework</w:t>
      </w:r>
      <w:bookmarkEnd w:id="32"/>
      <w:r w:rsidRPr="00661008">
        <w:rPr>
          <w:lang w:val="en"/>
        </w:rPr>
        <w:t xml:space="preserve"> </w:t>
      </w:r>
    </w:p>
    <w:p w14:paraId="21B4139D" w14:textId="77777777" w:rsidR="004A0D44" w:rsidRPr="00661008" w:rsidRDefault="004A0D44" w:rsidP="00E67C1C">
      <w:pPr>
        <w:pStyle w:val="Heading2"/>
        <w:rPr>
          <w:lang w:val="en"/>
        </w:rPr>
      </w:pPr>
      <w:bookmarkStart w:id="33" w:name="_Toc161843993"/>
      <w:r w:rsidRPr="00661008">
        <w:rPr>
          <w:lang w:val="en"/>
        </w:rPr>
        <w:t>E1 Law – Key points</w:t>
      </w:r>
      <w:bookmarkEnd w:id="33"/>
      <w:r w:rsidRPr="00661008">
        <w:rPr>
          <w:lang w:val="en"/>
        </w:rPr>
        <w:t xml:space="preserve"> </w:t>
      </w:r>
    </w:p>
    <w:p w14:paraId="146133A6" w14:textId="76D341AF"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 </w:t>
      </w:r>
    </w:p>
    <w:p w14:paraId="700710F6"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  </w:t>
      </w:r>
    </w:p>
    <w:p w14:paraId="5A22AD45" w14:textId="77777777" w:rsidR="004A0D44" w:rsidRPr="00661008" w:rsidRDefault="004A0D44" w:rsidP="004A0D44">
      <w:pPr>
        <w:numPr>
          <w:ilvl w:val="0"/>
          <w:numId w:val="25"/>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A charity can only pay its trustees for serving as trustee if it has a clear authority to do so. There is no default legal power that applies to charities, but authority may be found in the charity's governing document or can be granted by the Commission or the court. </w:t>
      </w:r>
    </w:p>
    <w:p w14:paraId="7F5E0C4D" w14:textId="77777777" w:rsidR="004A0D44" w:rsidRPr="00661008" w:rsidRDefault="004A0D44" w:rsidP="004A0D44">
      <w:pPr>
        <w:numPr>
          <w:ilvl w:val="0"/>
          <w:numId w:val="25"/>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Where there is no authority, any trustee payment will not be in accordance with the governing document or charity law and this might result in the trustee board, or the individual trustee who has been paid, having to repay all or part of the payment. </w:t>
      </w:r>
    </w:p>
    <w:p w14:paraId="560AD6D0" w14:textId="77777777" w:rsidR="004A0D44" w:rsidRPr="00661008" w:rsidRDefault="004A0D44" w:rsidP="004A0D44">
      <w:pPr>
        <w:numPr>
          <w:ilvl w:val="0"/>
          <w:numId w:val="25"/>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lastRenderedPageBreak/>
        <w:t xml:space="preserve">Reporting trustee payments in the charity’s accounts is a legal requirement for companies, and larger charities, and a matter of good practice for other charities. </w:t>
      </w:r>
    </w:p>
    <w:p w14:paraId="78DFD8AE" w14:textId="77777777" w:rsidR="004A0D44" w:rsidRPr="00661008" w:rsidRDefault="004A0D44" w:rsidP="00E67C1C">
      <w:pPr>
        <w:pStyle w:val="Heading2"/>
        <w:rPr>
          <w:lang w:val="en"/>
        </w:rPr>
      </w:pPr>
      <w:bookmarkStart w:id="34" w:name="_Toc161843994"/>
      <w:r w:rsidRPr="00661008">
        <w:rPr>
          <w:lang w:val="en"/>
        </w:rPr>
        <w:t>E2 Policy – Key points</w:t>
      </w:r>
      <w:bookmarkEnd w:id="34"/>
      <w:r w:rsidRPr="00661008">
        <w:rPr>
          <w:lang w:val="en"/>
        </w:rPr>
        <w:t xml:space="preserve"> </w:t>
      </w:r>
    </w:p>
    <w:p w14:paraId="13BE7CD9" w14:textId="5498B7D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 </w:t>
      </w:r>
    </w:p>
    <w:p w14:paraId="0DC83DF1" w14:textId="77777777" w:rsidR="004A0D44" w:rsidRPr="00661008" w:rsidRDefault="004A0D44" w:rsidP="004A0D44">
      <w:pPr>
        <w:numPr>
          <w:ilvl w:val="0"/>
          <w:numId w:val="26"/>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The principle of voluntary trusteeship is one of the major factors in maintaining the public’s trust and confidence in charities. Moving away from voluntary trusteeship is a significant step and not one to be taken lightly.</w:t>
      </w:r>
    </w:p>
    <w:p w14:paraId="55FD075D" w14:textId="77777777" w:rsidR="004A0D44" w:rsidRPr="00661008" w:rsidRDefault="004A0D44" w:rsidP="004A0D44">
      <w:pPr>
        <w:numPr>
          <w:ilvl w:val="0"/>
          <w:numId w:val="26"/>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Where there is a sole trustee, whether this is an individual or a corporate body, it is particularly difficult to justify payment for serving as trustee and to manage the conflicts of interest caused by this.</w:t>
      </w:r>
    </w:p>
    <w:p w14:paraId="67105931" w14:textId="77777777" w:rsidR="004A0D44" w:rsidRPr="00661008" w:rsidRDefault="004A0D44" w:rsidP="004A0D44">
      <w:pPr>
        <w:numPr>
          <w:ilvl w:val="0"/>
          <w:numId w:val="26"/>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When setting the rate to be paid, the trustees must be able to demonstrate that the rate is no more </w:t>
      </w:r>
      <w:proofErr w:type="gramStart"/>
      <w:r w:rsidRPr="00661008">
        <w:rPr>
          <w:rFonts w:eastAsia="Times New Roman" w:cs="Arial"/>
          <w:color w:val="262626"/>
          <w:szCs w:val="24"/>
          <w:lang w:val="en" w:eastAsia="en-GB"/>
        </w:rPr>
        <w:t>than is</w:t>
      </w:r>
      <w:proofErr w:type="gramEnd"/>
      <w:r w:rsidRPr="00661008">
        <w:rPr>
          <w:rFonts w:eastAsia="Times New Roman" w:cs="Arial"/>
          <w:color w:val="262626"/>
          <w:szCs w:val="24"/>
          <w:lang w:val="en" w:eastAsia="en-GB"/>
        </w:rPr>
        <w:t xml:space="preserve"> reasonable for the work carried out for the charity.</w:t>
      </w:r>
    </w:p>
    <w:p w14:paraId="793AA7E8" w14:textId="77777777" w:rsidR="004A0D44" w:rsidRPr="00661008" w:rsidRDefault="004A0D44" w:rsidP="004A0D44">
      <w:pPr>
        <w:numPr>
          <w:ilvl w:val="0"/>
          <w:numId w:val="26"/>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Any existing power to pay a trustee for serving as trustee will be strictly and narrowly interpreted.</w:t>
      </w:r>
    </w:p>
    <w:p w14:paraId="5A4859D4" w14:textId="77777777" w:rsidR="004A0D44" w:rsidRPr="00661008" w:rsidRDefault="004A0D44" w:rsidP="004A0D44">
      <w:pPr>
        <w:numPr>
          <w:ilvl w:val="0"/>
          <w:numId w:val="26"/>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Where we are asked to </w:t>
      </w:r>
      <w:proofErr w:type="spellStart"/>
      <w:r w:rsidRPr="00661008">
        <w:rPr>
          <w:rFonts w:eastAsia="Times New Roman" w:cs="Arial"/>
          <w:color w:val="262626"/>
          <w:szCs w:val="24"/>
          <w:lang w:val="en" w:eastAsia="en-GB"/>
        </w:rPr>
        <w:t>authorise</w:t>
      </w:r>
      <w:proofErr w:type="spellEnd"/>
      <w:r w:rsidRPr="00661008">
        <w:rPr>
          <w:rFonts w:eastAsia="Times New Roman" w:cs="Arial"/>
          <w:color w:val="262626"/>
          <w:szCs w:val="24"/>
          <w:lang w:val="en" w:eastAsia="en-GB"/>
        </w:rPr>
        <w:t xml:space="preserve"> a payment, we will only do this if the trustees satisfactorily </w:t>
      </w:r>
      <w:proofErr w:type="gramStart"/>
      <w:r w:rsidRPr="00661008">
        <w:rPr>
          <w:rFonts w:eastAsia="Times New Roman" w:cs="Arial"/>
          <w:color w:val="262626"/>
          <w:szCs w:val="24"/>
          <w:lang w:val="en" w:eastAsia="en-GB"/>
        </w:rPr>
        <w:t>deals</w:t>
      </w:r>
      <w:proofErr w:type="gramEnd"/>
      <w:r w:rsidRPr="00661008">
        <w:rPr>
          <w:rFonts w:eastAsia="Times New Roman" w:cs="Arial"/>
          <w:color w:val="262626"/>
          <w:szCs w:val="24"/>
          <w:lang w:val="en" w:eastAsia="en-GB"/>
        </w:rPr>
        <w:t xml:space="preserve"> with the criteria set out in the online application form. If it does not, we can refuse to give authority. </w:t>
      </w:r>
    </w:p>
    <w:p w14:paraId="24AAFF3F" w14:textId="77777777" w:rsidR="004A0D44" w:rsidRPr="00661008" w:rsidRDefault="004A0D44" w:rsidP="004A0D44">
      <w:pPr>
        <w:numPr>
          <w:ilvl w:val="0"/>
          <w:numId w:val="26"/>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Where we do give authority, this may be time limited to run for no more than one or two years. Any extension to this period would need additional authority. </w:t>
      </w:r>
    </w:p>
    <w:p w14:paraId="074A9235" w14:textId="77777777" w:rsidR="004A0D44" w:rsidRPr="00661008" w:rsidRDefault="004A0D44" w:rsidP="00E67C1C">
      <w:pPr>
        <w:pStyle w:val="Heading2"/>
        <w:rPr>
          <w:lang w:val="en"/>
        </w:rPr>
      </w:pPr>
      <w:bookmarkStart w:id="35" w:name="_Toc161843995"/>
      <w:r w:rsidRPr="00661008">
        <w:rPr>
          <w:lang w:val="en"/>
        </w:rPr>
        <w:t>E3 Can a charity pay a trustee for serving as trustee?</w:t>
      </w:r>
      <w:bookmarkEnd w:id="35"/>
      <w:r w:rsidRPr="00661008">
        <w:rPr>
          <w:lang w:val="en"/>
        </w:rPr>
        <w:t xml:space="preserve"> </w:t>
      </w:r>
    </w:p>
    <w:p w14:paraId="52D7B5B2"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A charity </w:t>
      </w:r>
      <w:proofErr w:type="gramStart"/>
      <w:r w:rsidRPr="00661008">
        <w:rPr>
          <w:rFonts w:eastAsia="Times New Roman" w:cs="Arial"/>
          <w:color w:val="262626"/>
          <w:szCs w:val="24"/>
          <w:lang w:val="en" w:eastAsia="en-GB"/>
        </w:rPr>
        <w:t>is able to</w:t>
      </w:r>
      <w:proofErr w:type="gramEnd"/>
      <w:r w:rsidRPr="00661008">
        <w:rPr>
          <w:rFonts w:eastAsia="Times New Roman" w:cs="Arial"/>
          <w:color w:val="262626"/>
          <w:szCs w:val="24"/>
          <w:lang w:val="en" w:eastAsia="en-GB"/>
        </w:rPr>
        <w:t xml:space="preserve"> pay one or more of its trustees for serving as trustee if it has clear authority to do so. There is no default legal power that applies to </w:t>
      </w:r>
      <w:proofErr w:type="gramStart"/>
      <w:r w:rsidRPr="00661008">
        <w:rPr>
          <w:rFonts w:eastAsia="Times New Roman" w:cs="Arial"/>
          <w:color w:val="262626"/>
          <w:szCs w:val="24"/>
          <w:lang w:val="en" w:eastAsia="en-GB"/>
        </w:rPr>
        <w:t>charities</w:t>
      </w:r>
      <w:proofErr w:type="gramEnd"/>
      <w:r w:rsidRPr="00661008">
        <w:rPr>
          <w:rFonts w:eastAsia="Times New Roman" w:cs="Arial"/>
          <w:color w:val="262626"/>
          <w:szCs w:val="24"/>
          <w:lang w:val="en" w:eastAsia="en-GB"/>
        </w:rPr>
        <w:t xml:space="preserve"> but authority may be found in the charity’s governing document, or it can be granted by the Court or the Commission. </w:t>
      </w:r>
    </w:p>
    <w:p w14:paraId="38626194"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A charity should only consider paying a trustee for serving as trustee where the charity's trustees are satisfied that, having considered all other reasonable options, this would be in the best interests of the charity. </w:t>
      </w:r>
    </w:p>
    <w:p w14:paraId="31464488" w14:textId="5EA316E3"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Where a charity needs authority or consent from the Commission, the form of that consent will depend on the legal structure of the charity (see </w:t>
      </w:r>
      <w:r w:rsidRPr="00661008">
        <w:rPr>
          <w:rFonts w:eastAsia="Times New Roman" w:cs="Arial"/>
          <w:color w:val="323298"/>
          <w:szCs w:val="24"/>
          <w:lang w:val="en" w:eastAsia="en-GB"/>
        </w:rPr>
        <w:t>E6</w:t>
      </w:r>
      <w:r w:rsidRPr="00661008">
        <w:rPr>
          <w:rFonts w:eastAsia="Times New Roman" w:cs="Arial"/>
          <w:color w:val="262626"/>
          <w:szCs w:val="24"/>
          <w:lang w:val="en" w:eastAsia="en-GB"/>
        </w:rPr>
        <w:t xml:space="preserve">). </w:t>
      </w:r>
    </w:p>
    <w:p w14:paraId="2F056FAF" w14:textId="77777777" w:rsidR="004A0D44" w:rsidRPr="00661008" w:rsidRDefault="004A0D44" w:rsidP="00E67C1C">
      <w:pPr>
        <w:pStyle w:val="Heading2"/>
        <w:rPr>
          <w:lang w:val="en"/>
        </w:rPr>
      </w:pPr>
      <w:bookmarkStart w:id="36" w:name="b_3"/>
      <w:bookmarkStart w:id="37" w:name="_Toc161843996"/>
      <w:bookmarkEnd w:id="36"/>
      <w:r w:rsidRPr="00661008">
        <w:rPr>
          <w:lang w:val="en"/>
        </w:rPr>
        <w:t>E4 What factors should a charity consider before deciding to pay a trustee for serving as trustee?</w:t>
      </w:r>
      <w:bookmarkEnd w:id="37"/>
      <w:r w:rsidRPr="00661008">
        <w:rPr>
          <w:lang w:val="en"/>
        </w:rPr>
        <w:t xml:space="preserve"> </w:t>
      </w:r>
    </w:p>
    <w:p w14:paraId="7E9A5A6C"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This section sets out the various issues that a charity’s trustees will need to consider before deciding to pay a trustee for serving as trustee. </w:t>
      </w:r>
    </w:p>
    <w:p w14:paraId="028BD6E0" w14:textId="77777777" w:rsidR="004A0D44" w:rsidRPr="00661008" w:rsidRDefault="004A0D44" w:rsidP="00E67C1C">
      <w:pPr>
        <w:pStyle w:val="Heading3"/>
        <w:rPr>
          <w:rFonts w:eastAsia="Times New Roman"/>
          <w:lang w:val="en" w:eastAsia="en-GB"/>
        </w:rPr>
      </w:pPr>
      <w:bookmarkStart w:id="38" w:name="_Toc161843997"/>
      <w:r w:rsidRPr="00661008">
        <w:rPr>
          <w:rFonts w:eastAsia="Times New Roman"/>
          <w:lang w:val="en" w:eastAsia="en-GB"/>
        </w:rPr>
        <w:lastRenderedPageBreak/>
        <w:t>E4.1 Is it a payment for serving as trustee?</w:t>
      </w:r>
      <w:bookmarkEnd w:id="38"/>
      <w:r w:rsidRPr="00661008">
        <w:rPr>
          <w:rFonts w:eastAsia="Times New Roman"/>
          <w:lang w:val="en" w:eastAsia="en-GB"/>
        </w:rPr>
        <w:t xml:space="preserve"> </w:t>
      </w:r>
    </w:p>
    <w:p w14:paraId="49BF09BE" w14:textId="68666483"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Where a charity's trustees are considering paying a trustee for serving as </w:t>
      </w:r>
      <w:proofErr w:type="gramStart"/>
      <w:r w:rsidRPr="00661008">
        <w:rPr>
          <w:rFonts w:eastAsia="Times New Roman" w:cs="Arial"/>
          <w:color w:val="262626"/>
          <w:szCs w:val="24"/>
          <w:lang w:val="en" w:eastAsia="en-GB"/>
        </w:rPr>
        <w:t>trustee</w:t>
      </w:r>
      <w:proofErr w:type="gramEnd"/>
      <w:r w:rsidRPr="00661008">
        <w:rPr>
          <w:rFonts w:eastAsia="Times New Roman" w:cs="Arial"/>
          <w:color w:val="262626"/>
          <w:szCs w:val="24"/>
          <w:lang w:val="en" w:eastAsia="en-GB"/>
        </w:rPr>
        <w:t xml:space="preserve"> they must be clear that the proposed payment is </w:t>
      </w:r>
      <w:proofErr w:type="gramStart"/>
      <w:r w:rsidRPr="00661008">
        <w:rPr>
          <w:rFonts w:eastAsia="Times New Roman" w:cs="Arial"/>
          <w:color w:val="262626"/>
          <w:szCs w:val="24"/>
          <w:lang w:val="en" w:eastAsia="en-GB"/>
        </w:rPr>
        <w:t>actually a</w:t>
      </w:r>
      <w:proofErr w:type="gramEnd"/>
      <w:r w:rsidRPr="00661008">
        <w:rPr>
          <w:rFonts w:eastAsia="Times New Roman" w:cs="Arial"/>
          <w:color w:val="262626"/>
          <w:szCs w:val="24"/>
          <w:lang w:val="en" w:eastAsia="en-GB"/>
        </w:rPr>
        <w:t xml:space="preserve"> payment for serving as trustee, rather than a different type of trustee payment. It could be that the proposed payment is a payment for the provision of services to the charity, over and above normal trustee duties. In this case the payments could be made under the power given by section 185 of the Charities Act (see </w:t>
      </w:r>
      <w:r w:rsidRPr="00661008">
        <w:rPr>
          <w:rFonts w:eastAsia="Times New Roman" w:cs="Arial"/>
          <w:color w:val="323298"/>
          <w:szCs w:val="24"/>
          <w:lang w:val="en" w:eastAsia="en-GB"/>
        </w:rPr>
        <w:t>OG515-2</w:t>
      </w:r>
      <w:r w:rsidRPr="00661008">
        <w:rPr>
          <w:rFonts w:eastAsia="Times New Roman" w:cs="Arial"/>
          <w:color w:val="262626"/>
          <w:szCs w:val="24"/>
          <w:lang w:val="en" w:eastAsia="en-GB"/>
        </w:rPr>
        <w:t xml:space="preserve">). Alternatively, the payments may be wages paid to an employee of the charity who is also a trustee. </w:t>
      </w:r>
    </w:p>
    <w:p w14:paraId="40E5AAF9" w14:textId="77777777" w:rsidR="004A0D44" w:rsidRPr="00661008" w:rsidRDefault="004A0D44" w:rsidP="00E67C1C">
      <w:pPr>
        <w:pStyle w:val="Heading3"/>
        <w:rPr>
          <w:rFonts w:eastAsia="Times New Roman"/>
          <w:lang w:val="en" w:eastAsia="en-GB"/>
        </w:rPr>
      </w:pPr>
      <w:bookmarkStart w:id="39" w:name="_Toc161843998"/>
      <w:r w:rsidRPr="00661008">
        <w:rPr>
          <w:rFonts w:eastAsia="Times New Roman"/>
          <w:lang w:val="en" w:eastAsia="en-GB"/>
        </w:rPr>
        <w:t>E4.2 When might paying for trusteeship be appropriate?</w:t>
      </w:r>
      <w:bookmarkEnd w:id="39"/>
      <w:r w:rsidRPr="00661008">
        <w:rPr>
          <w:rFonts w:eastAsia="Times New Roman"/>
          <w:lang w:val="en" w:eastAsia="en-GB"/>
        </w:rPr>
        <w:t xml:space="preserve"> </w:t>
      </w:r>
    </w:p>
    <w:p w14:paraId="45DCE0FB"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It is only appropriate to pay a trustee for serving as trustee where this will bring a clear and significant advantage to the charity. This is dependent on the </w:t>
      </w:r>
      <w:proofErr w:type="gramStart"/>
      <w:r w:rsidRPr="00661008">
        <w:rPr>
          <w:rFonts w:eastAsia="Times New Roman" w:cs="Arial"/>
          <w:color w:val="262626"/>
          <w:szCs w:val="24"/>
          <w:lang w:val="en" w:eastAsia="en-GB"/>
        </w:rPr>
        <w:t>particular circumstances</w:t>
      </w:r>
      <w:proofErr w:type="gramEnd"/>
      <w:r w:rsidRPr="00661008">
        <w:rPr>
          <w:rFonts w:eastAsia="Times New Roman" w:cs="Arial"/>
          <w:color w:val="262626"/>
          <w:szCs w:val="24"/>
          <w:lang w:val="en" w:eastAsia="en-GB"/>
        </w:rPr>
        <w:t xml:space="preserve"> of the </w:t>
      </w:r>
      <w:proofErr w:type="gramStart"/>
      <w:r w:rsidRPr="00661008">
        <w:rPr>
          <w:rFonts w:eastAsia="Times New Roman" w:cs="Arial"/>
          <w:color w:val="262626"/>
          <w:szCs w:val="24"/>
          <w:lang w:val="en" w:eastAsia="en-GB"/>
        </w:rPr>
        <w:t>particular charity</w:t>
      </w:r>
      <w:proofErr w:type="gramEnd"/>
      <w:r w:rsidRPr="00661008">
        <w:rPr>
          <w:rFonts w:eastAsia="Times New Roman" w:cs="Arial"/>
          <w:color w:val="262626"/>
          <w:szCs w:val="24"/>
          <w:lang w:val="en" w:eastAsia="en-GB"/>
        </w:rPr>
        <w:t xml:space="preserve">, for example, where: </w:t>
      </w:r>
    </w:p>
    <w:p w14:paraId="45AFE4CF" w14:textId="77777777" w:rsidR="004A0D44" w:rsidRPr="00661008" w:rsidRDefault="004A0D44" w:rsidP="004A0D44">
      <w:pPr>
        <w:numPr>
          <w:ilvl w:val="0"/>
          <w:numId w:val="27"/>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a charity’s complexity of operation means that the workload and responsibility of the trustee is exceptionally high, this may be the case where a charity works in a particularly complex regulatory or commercial environment, or </w:t>
      </w:r>
    </w:p>
    <w:p w14:paraId="07E9BB0F" w14:textId="77777777" w:rsidR="004A0D44" w:rsidRPr="00661008" w:rsidRDefault="004A0D44" w:rsidP="004A0D44">
      <w:pPr>
        <w:numPr>
          <w:ilvl w:val="0"/>
          <w:numId w:val="27"/>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661008">
        <w:rPr>
          <w:rFonts w:eastAsia="Times New Roman" w:cs="Arial"/>
          <w:color w:val="262626"/>
          <w:szCs w:val="24"/>
          <w:lang w:val="en" w:eastAsia="en-GB"/>
        </w:rPr>
        <w:t>the</w:t>
      </w:r>
      <w:proofErr w:type="gramEnd"/>
      <w:r w:rsidRPr="00661008">
        <w:rPr>
          <w:rFonts w:eastAsia="Times New Roman" w:cs="Arial"/>
          <w:color w:val="262626"/>
          <w:szCs w:val="24"/>
          <w:lang w:val="en" w:eastAsia="en-GB"/>
        </w:rPr>
        <w:t xml:space="preserve"> current circumstances of the charity require a greater commitment </w:t>
      </w:r>
      <w:proofErr w:type="gramStart"/>
      <w:r w:rsidRPr="00661008">
        <w:rPr>
          <w:rFonts w:eastAsia="Times New Roman" w:cs="Arial"/>
          <w:color w:val="262626"/>
          <w:szCs w:val="24"/>
          <w:lang w:val="en" w:eastAsia="en-GB"/>
        </w:rPr>
        <w:t>of</w:t>
      </w:r>
      <w:proofErr w:type="gramEnd"/>
      <w:r w:rsidRPr="00661008">
        <w:rPr>
          <w:rFonts w:eastAsia="Times New Roman" w:cs="Arial"/>
          <w:color w:val="262626"/>
          <w:szCs w:val="24"/>
          <w:lang w:val="en" w:eastAsia="en-GB"/>
        </w:rPr>
        <w:t xml:space="preserve"> time and effort by the trustee. This may be the case where the charity is going through a period of major change, and </w:t>
      </w:r>
    </w:p>
    <w:p w14:paraId="2CB9EA78" w14:textId="77777777" w:rsidR="004A0D44" w:rsidRPr="00661008" w:rsidRDefault="004A0D44" w:rsidP="004A0D44">
      <w:pPr>
        <w:numPr>
          <w:ilvl w:val="0"/>
          <w:numId w:val="27"/>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661008">
        <w:rPr>
          <w:rFonts w:eastAsia="Times New Roman" w:cs="Arial"/>
          <w:color w:val="262626"/>
          <w:szCs w:val="24"/>
          <w:lang w:val="en" w:eastAsia="en-GB"/>
        </w:rPr>
        <w:t>the</w:t>
      </w:r>
      <w:proofErr w:type="gramEnd"/>
      <w:r w:rsidRPr="00661008">
        <w:rPr>
          <w:rFonts w:eastAsia="Times New Roman" w:cs="Arial"/>
          <w:color w:val="262626"/>
          <w:szCs w:val="24"/>
          <w:lang w:val="en" w:eastAsia="en-GB"/>
        </w:rPr>
        <w:t xml:space="preserve"> charity is unable to recruit or retain unpaid trustees with the necessary skills and life experience. We would usually need to see evidence from the charity’s trustees that, where appropriate, they have tried to recruit unpaid trustees before deciding to pursue the payment of a trustee. </w:t>
      </w:r>
    </w:p>
    <w:p w14:paraId="7364C406" w14:textId="77777777" w:rsidR="004A0D44" w:rsidRPr="00661008" w:rsidRDefault="004A0D44" w:rsidP="00E67C1C">
      <w:pPr>
        <w:pStyle w:val="Heading3"/>
        <w:rPr>
          <w:rFonts w:eastAsia="Times New Roman"/>
          <w:lang w:val="en" w:eastAsia="en-GB"/>
        </w:rPr>
      </w:pPr>
      <w:bookmarkStart w:id="40" w:name="_Toc161843999"/>
      <w:r w:rsidRPr="00661008">
        <w:rPr>
          <w:rFonts w:eastAsia="Times New Roman"/>
          <w:lang w:val="en" w:eastAsia="en-GB"/>
        </w:rPr>
        <w:t>E4.3 Does the charity have an existing power to pay?</w:t>
      </w:r>
      <w:bookmarkEnd w:id="40"/>
      <w:r w:rsidRPr="00661008">
        <w:rPr>
          <w:rFonts w:eastAsia="Times New Roman"/>
          <w:lang w:val="en" w:eastAsia="en-GB"/>
        </w:rPr>
        <w:t xml:space="preserve"> </w:t>
      </w:r>
    </w:p>
    <w:p w14:paraId="7BC1107D"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The trustees should check the charity’s governing document to see if this includes a power to pay a trustee for serving as trustee. Where there is no such power, the trustees will need to apply to the Commission for authority. If the trustees are in any doubt about the existence of a power to </w:t>
      </w:r>
      <w:proofErr w:type="gramStart"/>
      <w:r w:rsidRPr="00661008">
        <w:rPr>
          <w:rFonts w:eastAsia="Times New Roman" w:cs="Arial"/>
          <w:color w:val="262626"/>
          <w:szCs w:val="24"/>
          <w:lang w:val="en" w:eastAsia="en-GB"/>
        </w:rPr>
        <w:t>pay</w:t>
      </w:r>
      <w:proofErr w:type="gramEnd"/>
      <w:r w:rsidRPr="00661008">
        <w:rPr>
          <w:rFonts w:eastAsia="Times New Roman" w:cs="Arial"/>
          <w:color w:val="262626"/>
          <w:szCs w:val="24"/>
          <w:lang w:val="en" w:eastAsia="en-GB"/>
        </w:rPr>
        <w:t xml:space="preserve"> they should consult the charity’s professional advisors. </w:t>
      </w:r>
    </w:p>
    <w:p w14:paraId="38A2846C" w14:textId="755E9561"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Where a charity’s governing document includes a power to pay a trustee for serving as trustee, the charity will need to comply with any conditions set out within the payment clause, this may include a requirement for the prior written consent of the Commission. Where we are asked to provide consent under an existing </w:t>
      </w:r>
      <w:proofErr w:type="gramStart"/>
      <w:r w:rsidRPr="00661008">
        <w:rPr>
          <w:rFonts w:eastAsia="Times New Roman" w:cs="Arial"/>
          <w:color w:val="262626"/>
          <w:szCs w:val="24"/>
          <w:lang w:val="en" w:eastAsia="en-GB"/>
        </w:rPr>
        <w:t>power</w:t>
      </w:r>
      <w:proofErr w:type="gramEnd"/>
      <w:r w:rsidRPr="00661008">
        <w:rPr>
          <w:rFonts w:eastAsia="Times New Roman" w:cs="Arial"/>
          <w:color w:val="262626"/>
          <w:szCs w:val="24"/>
          <w:lang w:val="en" w:eastAsia="en-GB"/>
        </w:rPr>
        <w:t xml:space="preserve"> we will consider the case on the same criteria as we would if there was no existing power (see </w:t>
      </w:r>
      <w:r w:rsidRPr="00661008">
        <w:rPr>
          <w:rFonts w:eastAsia="Times New Roman" w:cs="Arial"/>
          <w:color w:val="323298"/>
          <w:szCs w:val="24"/>
          <w:lang w:val="en" w:eastAsia="en-GB"/>
        </w:rPr>
        <w:t>B6</w:t>
      </w:r>
      <w:r w:rsidRPr="00661008">
        <w:rPr>
          <w:rFonts w:eastAsia="Times New Roman" w:cs="Arial"/>
          <w:color w:val="262626"/>
          <w:szCs w:val="24"/>
          <w:lang w:val="en" w:eastAsia="en-GB"/>
        </w:rPr>
        <w:t xml:space="preserve">). </w:t>
      </w:r>
    </w:p>
    <w:p w14:paraId="4DBEE432" w14:textId="77777777" w:rsidR="004A0D44" w:rsidRPr="00661008" w:rsidRDefault="004A0D44" w:rsidP="00E67C1C">
      <w:pPr>
        <w:pStyle w:val="Heading3"/>
        <w:rPr>
          <w:rFonts w:eastAsia="Times New Roman"/>
          <w:lang w:val="en" w:eastAsia="en-GB"/>
        </w:rPr>
      </w:pPr>
      <w:bookmarkStart w:id="41" w:name="_Toc161844000"/>
      <w:r w:rsidRPr="00661008">
        <w:rPr>
          <w:rFonts w:eastAsia="Times New Roman"/>
          <w:lang w:val="en" w:eastAsia="en-GB"/>
        </w:rPr>
        <w:t>E4.4 What else must the trustees consider?</w:t>
      </w:r>
      <w:bookmarkEnd w:id="41"/>
      <w:r w:rsidRPr="00661008">
        <w:rPr>
          <w:rFonts w:eastAsia="Times New Roman"/>
          <w:lang w:val="en" w:eastAsia="en-GB"/>
        </w:rPr>
        <w:t xml:space="preserve"> </w:t>
      </w:r>
    </w:p>
    <w:p w14:paraId="2F453E83"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A charity must carefully consider the potential consequences of paying a trustee for serving as trustee. Moving away from voluntary trusteeship is a serious step that </w:t>
      </w:r>
      <w:r w:rsidRPr="00661008">
        <w:rPr>
          <w:rFonts w:eastAsia="Times New Roman" w:cs="Arial"/>
          <w:color w:val="262626"/>
          <w:szCs w:val="24"/>
          <w:lang w:val="en" w:eastAsia="en-GB"/>
        </w:rPr>
        <w:lastRenderedPageBreak/>
        <w:t xml:space="preserve">may bring disadvantages to the charity that outweigh the potential benefit that paying a trustee might bring. </w:t>
      </w:r>
    </w:p>
    <w:p w14:paraId="0E7BF418"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A charity’s trustees should only decide to go ahead with a proposal to pay a trustee for serving as a trustee where they are satisfied that doing so would be in the best interests of the charity. </w:t>
      </w:r>
    </w:p>
    <w:p w14:paraId="445001A7"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Trustees should consider the following points before deciding </w:t>
      </w:r>
      <w:proofErr w:type="gramStart"/>
      <w:r w:rsidRPr="00661008">
        <w:rPr>
          <w:rFonts w:eastAsia="Times New Roman" w:cs="Arial"/>
          <w:color w:val="262626"/>
          <w:szCs w:val="24"/>
          <w:lang w:val="en" w:eastAsia="en-GB"/>
        </w:rPr>
        <w:t>whether or not</w:t>
      </w:r>
      <w:proofErr w:type="gramEnd"/>
      <w:r w:rsidRPr="00661008">
        <w:rPr>
          <w:rFonts w:eastAsia="Times New Roman" w:cs="Arial"/>
          <w:color w:val="262626"/>
          <w:szCs w:val="24"/>
          <w:lang w:val="en" w:eastAsia="en-GB"/>
        </w:rPr>
        <w:t xml:space="preserve"> to pay a trustee: </w:t>
      </w:r>
    </w:p>
    <w:p w14:paraId="4C5C41B4" w14:textId="77777777" w:rsidR="004A0D44" w:rsidRPr="00661008" w:rsidRDefault="004A0D44" w:rsidP="004A0D44">
      <w:pPr>
        <w:numPr>
          <w:ilvl w:val="0"/>
          <w:numId w:val="28"/>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Will having paid trustees affect the ability of the charity to deliver its objectives by reducing the level of funds available to spend on those objectives? </w:t>
      </w:r>
    </w:p>
    <w:p w14:paraId="0A516EA9" w14:textId="77777777" w:rsidR="004A0D44" w:rsidRPr="00661008" w:rsidRDefault="004A0D44" w:rsidP="004A0D44">
      <w:pPr>
        <w:numPr>
          <w:ilvl w:val="0"/>
          <w:numId w:val="28"/>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How might having paid trustees affect the ability of the charity to raise funds? What is the attitude of corporate or statutory funders to paid trusteeship? Will the payment of trustees affect the reputation of the charity with the </w:t>
      </w:r>
      <w:proofErr w:type="gramStart"/>
      <w:r w:rsidRPr="00661008">
        <w:rPr>
          <w:rFonts w:eastAsia="Times New Roman" w:cs="Arial"/>
          <w:color w:val="262626"/>
          <w:szCs w:val="24"/>
          <w:lang w:val="en" w:eastAsia="en-GB"/>
        </w:rPr>
        <w:t>general public</w:t>
      </w:r>
      <w:proofErr w:type="gramEnd"/>
      <w:r w:rsidRPr="00661008">
        <w:rPr>
          <w:rFonts w:eastAsia="Times New Roman" w:cs="Arial"/>
          <w:color w:val="262626"/>
          <w:szCs w:val="24"/>
          <w:lang w:val="en" w:eastAsia="en-GB"/>
        </w:rPr>
        <w:t xml:space="preserve">, </w:t>
      </w:r>
      <w:proofErr w:type="gramStart"/>
      <w:r w:rsidRPr="00661008">
        <w:rPr>
          <w:rFonts w:eastAsia="Times New Roman" w:cs="Arial"/>
          <w:color w:val="262626"/>
          <w:szCs w:val="24"/>
          <w:lang w:val="en" w:eastAsia="en-GB"/>
        </w:rPr>
        <w:t>in particular,</w:t>
      </w:r>
      <w:proofErr w:type="gramEnd"/>
      <w:r w:rsidRPr="00661008">
        <w:rPr>
          <w:rFonts w:eastAsia="Times New Roman" w:cs="Arial"/>
          <w:color w:val="262626"/>
          <w:szCs w:val="24"/>
          <w:lang w:val="en" w:eastAsia="en-GB"/>
        </w:rPr>
        <w:t xml:space="preserve"> those members of the public who support the charity? </w:t>
      </w:r>
    </w:p>
    <w:p w14:paraId="710EFBD2" w14:textId="77777777" w:rsidR="004A0D44" w:rsidRPr="00661008" w:rsidRDefault="004A0D44" w:rsidP="004A0D44">
      <w:pPr>
        <w:numPr>
          <w:ilvl w:val="0"/>
          <w:numId w:val="28"/>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Is there evidence about the likely attitude of the founders to paying trustees? If the founders had intended to have paid </w:t>
      </w:r>
      <w:proofErr w:type="gramStart"/>
      <w:r w:rsidRPr="00661008">
        <w:rPr>
          <w:rFonts w:eastAsia="Times New Roman" w:cs="Arial"/>
          <w:color w:val="262626"/>
          <w:szCs w:val="24"/>
          <w:lang w:val="en" w:eastAsia="en-GB"/>
        </w:rPr>
        <w:t>trustees</w:t>
      </w:r>
      <w:proofErr w:type="gramEnd"/>
      <w:r w:rsidRPr="00661008">
        <w:rPr>
          <w:rFonts w:eastAsia="Times New Roman" w:cs="Arial"/>
          <w:color w:val="262626"/>
          <w:szCs w:val="24"/>
          <w:lang w:val="en" w:eastAsia="en-GB"/>
        </w:rPr>
        <w:t xml:space="preserve"> they would have made provision for this within the charity’s governing document when the charity was established. Have circumstances changed to the extent that the founders might now be likely to agree that payment of trustees is in the best interests of the charity? </w:t>
      </w:r>
    </w:p>
    <w:p w14:paraId="66DF8A7E" w14:textId="77777777" w:rsidR="004A0D44" w:rsidRPr="00661008" w:rsidRDefault="004A0D44" w:rsidP="004A0D44">
      <w:pPr>
        <w:numPr>
          <w:ilvl w:val="0"/>
          <w:numId w:val="28"/>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Will making payments to one or more of the trustees create a two-tier board and will this have a negative effect on the attitude and motivation of the unpaid trustees? </w:t>
      </w:r>
    </w:p>
    <w:p w14:paraId="28D0F07F" w14:textId="77777777" w:rsidR="004A0D44" w:rsidRPr="00661008" w:rsidRDefault="004A0D44" w:rsidP="004A0D44">
      <w:pPr>
        <w:numPr>
          <w:ilvl w:val="0"/>
          <w:numId w:val="28"/>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What would be the impact on trustee decision making? Would it be necessary to exclude the paid trustees from key decisions about budget setting? If so, what would be the effect of this, would there be difficulties in maintaining a quorum?     </w:t>
      </w:r>
    </w:p>
    <w:p w14:paraId="72A7011D" w14:textId="77777777" w:rsidR="004A0D44" w:rsidRPr="00661008" w:rsidRDefault="004A0D44" w:rsidP="004A0D44">
      <w:pPr>
        <w:numPr>
          <w:ilvl w:val="0"/>
          <w:numId w:val="28"/>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What impact might this have on any volunteers working for the charity where the trustees are being paid for their </w:t>
      </w:r>
      <w:proofErr w:type="gramStart"/>
      <w:r w:rsidRPr="00661008">
        <w:rPr>
          <w:rFonts w:eastAsia="Times New Roman" w:cs="Arial"/>
          <w:color w:val="262626"/>
          <w:szCs w:val="24"/>
          <w:lang w:val="en" w:eastAsia="en-GB"/>
        </w:rPr>
        <w:t>time</w:t>
      </w:r>
      <w:proofErr w:type="gramEnd"/>
      <w:r w:rsidRPr="00661008">
        <w:rPr>
          <w:rFonts w:eastAsia="Times New Roman" w:cs="Arial"/>
          <w:color w:val="262626"/>
          <w:szCs w:val="24"/>
          <w:lang w:val="en" w:eastAsia="en-GB"/>
        </w:rPr>
        <w:t xml:space="preserve"> but the volunteers are not, might this affect the ability of the charity to recruit and retain volunteers? </w:t>
      </w:r>
    </w:p>
    <w:p w14:paraId="0BE2B298"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The charity should consider canvassing the opinions of the charity's members, volunteers, supporters and any other funders as part of the process leading up to the decision to pay a trustee. Any comments should be used to inform the </w:t>
      </w:r>
      <w:proofErr w:type="gramStart"/>
      <w:r w:rsidRPr="00661008">
        <w:rPr>
          <w:rFonts w:eastAsia="Times New Roman" w:cs="Arial"/>
          <w:color w:val="262626"/>
          <w:szCs w:val="24"/>
          <w:lang w:val="en" w:eastAsia="en-GB"/>
        </w:rPr>
        <w:t>decision making</w:t>
      </w:r>
      <w:proofErr w:type="gramEnd"/>
      <w:r w:rsidRPr="00661008">
        <w:rPr>
          <w:rFonts w:eastAsia="Times New Roman" w:cs="Arial"/>
          <w:color w:val="262626"/>
          <w:szCs w:val="24"/>
          <w:lang w:val="en" w:eastAsia="en-GB"/>
        </w:rPr>
        <w:t xml:space="preserve"> process. </w:t>
      </w:r>
    </w:p>
    <w:p w14:paraId="3C7A47BB" w14:textId="77777777" w:rsidR="004A0D44" w:rsidRPr="00661008" w:rsidRDefault="004A0D44" w:rsidP="00E67C1C">
      <w:pPr>
        <w:pStyle w:val="Heading2"/>
        <w:rPr>
          <w:lang w:val="en"/>
        </w:rPr>
      </w:pPr>
      <w:bookmarkStart w:id="42" w:name="_Toc161844001"/>
      <w:r w:rsidRPr="00661008">
        <w:rPr>
          <w:lang w:val="en"/>
        </w:rPr>
        <w:t>E5 What authority is needed to pay a trustee for serving as trustee?</w:t>
      </w:r>
      <w:bookmarkEnd w:id="42"/>
      <w:r w:rsidRPr="00661008">
        <w:rPr>
          <w:lang w:val="en"/>
        </w:rPr>
        <w:t xml:space="preserve"> </w:t>
      </w:r>
    </w:p>
    <w:p w14:paraId="3A1EB1AB"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Where </w:t>
      </w:r>
      <w:proofErr w:type="gramStart"/>
      <w:r w:rsidRPr="00661008">
        <w:rPr>
          <w:rFonts w:eastAsia="Times New Roman" w:cs="Arial"/>
          <w:color w:val="262626"/>
          <w:szCs w:val="24"/>
          <w:lang w:val="en" w:eastAsia="en-GB"/>
        </w:rPr>
        <w:t>it is clear that the</w:t>
      </w:r>
      <w:proofErr w:type="gramEnd"/>
      <w:r w:rsidRPr="00661008">
        <w:rPr>
          <w:rFonts w:eastAsia="Times New Roman" w:cs="Arial"/>
          <w:color w:val="262626"/>
          <w:szCs w:val="24"/>
          <w:lang w:val="en" w:eastAsia="en-GB"/>
        </w:rPr>
        <w:t xml:space="preserve"> proposed payments are to be made in return for serving as </w:t>
      </w:r>
      <w:proofErr w:type="gramStart"/>
      <w:r w:rsidRPr="00661008">
        <w:rPr>
          <w:rFonts w:eastAsia="Times New Roman" w:cs="Arial"/>
          <w:color w:val="262626"/>
          <w:szCs w:val="24"/>
          <w:lang w:val="en" w:eastAsia="en-GB"/>
        </w:rPr>
        <w:t>trustee</w:t>
      </w:r>
      <w:proofErr w:type="gramEnd"/>
      <w:r w:rsidRPr="00661008">
        <w:rPr>
          <w:rFonts w:eastAsia="Times New Roman" w:cs="Arial"/>
          <w:color w:val="262626"/>
          <w:szCs w:val="24"/>
          <w:lang w:val="en" w:eastAsia="en-GB"/>
        </w:rPr>
        <w:t xml:space="preserve"> and the other trustees, after appropriate consultation, are agreed that making such payments would be in the best interests of the charity, the trustees must consider how making the payments might be authorised: </w:t>
      </w:r>
    </w:p>
    <w:p w14:paraId="4692B3B4" w14:textId="77777777" w:rsidR="004A0D44" w:rsidRPr="00661008" w:rsidRDefault="004A0D44" w:rsidP="004A0D44">
      <w:pPr>
        <w:numPr>
          <w:ilvl w:val="0"/>
          <w:numId w:val="29"/>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lastRenderedPageBreak/>
        <w:t xml:space="preserve">Occasionally, there may be provisions within a governing document that allow a charity to pay one or more of its trustees for serving as trustee. Where this is the case, and where there is no requirement within the payment clause for the Commission to consent to the payment, the trustees can make the payment without our involvement. When making a payment under an existing authority within the governing document the trustees must follow any conditions attached to that authority. Where a charity relies on an existing power to pay, the trustees must be able to demonstrate; why making the payment would be in the best interests of the charity; how the level of pay has been set (to include appropriate benchmarking) and; how conflicts of interest will be managed. Trustees must also have regard to the public benefit guidance when exercising this power (particularly </w:t>
      </w:r>
      <w:hyperlink r:id="rId23" w:tgtFrame="_blank" w:tooltip="Managing personal benefits" w:history="1">
        <w:r w:rsidRPr="00661008">
          <w:rPr>
            <w:rFonts w:eastAsia="Times New Roman" w:cs="Arial"/>
            <w:color w:val="323298"/>
            <w:szCs w:val="24"/>
            <w:lang w:val="en" w:eastAsia="en-GB"/>
          </w:rPr>
          <w:t>Part 6 Managing personal benefits</w:t>
        </w:r>
      </w:hyperlink>
      <w:r w:rsidRPr="00661008">
        <w:rPr>
          <w:rFonts w:eastAsia="Times New Roman" w:cs="Arial"/>
          <w:color w:val="262626"/>
          <w:szCs w:val="24"/>
          <w:lang w:val="en" w:eastAsia="en-GB"/>
        </w:rPr>
        <w:t xml:space="preserve">). </w:t>
      </w:r>
    </w:p>
    <w:p w14:paraId="0504DE48" w14:textId="2EAA7A64" w:rsidR="004A0D44" w:rsidRPr="00661008" w:rsidRDefault="004A0D44" w:rsidP="004A0D44">
      <w:pPr>
        <w:numPr>
          <w:ilvl w:val="0"/>
          <w:numId w:val="29"/>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Where a charity has a trustee payment provision within its governing document that requires our consent, the charity must apply to us for that consent before making any payments, or entering into any binding agreements under which payments would be made. We would expect the trustees to apply for this consent using the </w:t>
      </w:r>
      <w:hyperlink r:id="rId24" w:tgtFrame="_blank" w:tooltip="Payments to trustees" w:history="1">
        <w:r w:rsidRPr="00661008">
          <w:rPr>
            <w:rFonts w:eastAsia="Times New Roman" w:cs="Arial"/>
            <w:color w:val="323298"/>
            <w:szCs w:val="24"/>
            <w:lang w:val="en" w:eastAsia="en-GB"/>
          </w:rPr>
          <w:t>online application form</w:t>
        </w:r>
      </w:hyperlink>
      <w:r w:rsidRPr="00661008">
        <w:rPr>
          <w:rFonts w:eastAsia="Times New Roman" w:cs="Arial"/>
          <w:color w:val="262626"/>
          <w:szCs w:val="24"/>
          <w:lang w:val="en" w:eastAsia="en-GB"/>
        </w:rPr>
        <w:t xml:space="preserve">. Where we are asked to provide consent under an existing </w:t>
      </w:r>
      <w:proofErr w:type="gramStart"/>
      <w:r w:rsidRPr="00661008">
        <w:rPr>
          <w:rFonts w:eastAsia="Times New Roman" w:cs="Arial"/>
          <w:color w:val="262626"/>
          <w:szCs w:val="24"/>
          <w:lang w:val="en" w:eastAsia="en-GB"/>
        </w:rPr>
        <w:t>power</w:t>
      </w:r>
      <w:proofErr w:type="gramEnd"/>
      <w:r w:rsidRPr="00661008">
        <w:rPr>
          <w:rFonts w:eastAsia="Times New Roman" w:cs="Arial"/>
          <w:color w:val="262626"/>
          <w:szCs w:val="24"/>
          <w:lang w:val="en" w:eastAsia="en-GB"/>
        </w:rPr>
        <w:t xml:space="preserve"> we will consider the case on the same criteria as we would if there was no existing power (see </w:t>
      </w:r>
      <w:r w:rsidRPr="00661008">
        <w:rPr>
          <w:rFonts w:eastAsia="Times New Roman" w:cs="Arial"/>
          <w:color w:val="323298"/>
          <w:szCs w:val="24"/>
          <w:lang w:val="en" w:eastAsia="en-GB"/>
        </w:rPr>
        <w:t>B6</w:t>
      </w:r>
      <w:r w:rsidRPr="00661008">
        <w:rPr>
          <w:rFonts w:eastAsia="Times New Roman" w:cs="Arial"/>
          <w:color w:val="262626"/>
          <w:szCs w:val="24"/>
          <w:lang w:val="en" w:eastAsia="en-GB"/>
        </w:rPr>
        <w:t xml:space="preserve">). </w:t>
      </w:r>
    </w:p>
    <w:p w14:paraId="26D01420" w14:textId="77777777" w:rsidR="004A0D44" w:rsidRPr="00661008" w:rsidRDefault="004A0D44" w:rsidP="004A0D44">
      <w:pPr>
        <w:numPr>
          <w:ilvl w:val="0"/>
          <w:numId w:val="29"/>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Where there is no provision within the governing document to pay a trustee, or an express prohibition against trustee benefit, the charity will need to apply to us for authority before making, or agreeing to make, any payments (see </w:t>
      </w:r>
      <w:hyperlink r:id="rId25" w:anchor="tab6#heading_toc_j_10" w:tooltip="E7 What information should a charity provide when applying for authority to pay a trustee for serving as trustee? " w:history="1">
        <w:r w:rsidRPr="00661008">
          <w:rPr>
            <w:rFonts w:eastAsia="Times New Roman" w:cs="Arial"/>
            <w:color w:val="323298"/>
            <w:szCs w:val="24"/>
            <w:lang w:val="en" w:eastAsia="en-GB"/>
          </w:rPr>
          <w:t>E7</w:t>
        </w:r>
      </w:hyperlink>
      <w:r w:rsidRPr="00661008">
        <w:rPr>
          <w:rFonts w:eastAsia="Times New Roman" w:cs="Arial"/>
          <w:color w:val="262626"/>
          <w:szCs w:val="24"/>
          <w:lang w:val="en" w:eastAsia="en-GB"/>
        </w:rPr>
        <w:t xml:space="preserve">). </w:t>
      </w:r>
    </w:p>
    <w:p w14:paraId="17A0CA4C"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b/>
          <w:bCs/>
          <w:color w:val="262626"/>
          <w:szCs w:val="24"/>
          <w:lang w:val="en" w:eastAsia="en-GB"/>
        </w:rPr>
        <w:t xml:space="preserve">Payments made without authority will be </w:t>
      </w:r>
      <w:proofErr w:type="spellStart"/>
      <w:r w:rsidRPr="00661008">
        <w:rPr>
          <w:rFonts w:eastAsia="Times New Roman" w:cs="Arial"/>
          <w:b/>
          <w:bCs/>
          <w:color w:val="262626"/>
          <w:szCs w:val="24"/>
          <w:lang w:val="en" w:eastAsia="en-GB"/>
        </w:rPr>
        <w:t>unauthorised</w:t>
      </w:r>
      <w:proofErr w:type="spellEnd"/>
      <w:r w:rsidRPr="00661008">
        <w:rPr>
          <w:rFonts w:eastAsia="Times New Roman" w:cs="Arial"/>
          <w:b/>
          <w:bCs/>
          <w:color w:val="262626"/>
          <w:szCs w:val="24"/>
          <w:lang w:val="en" w:eastAsia="en-GB"/>
        </w:rPr>
        <w:t xml:space="preserve"> trustee benefit and may have to be repaid. (See section F1 of CC11.)</w:t>
      </w:r>
      <w:r w:rsidRPr="00661008">
        <w:rPr>
          <w:rFonts w:eastAsia="Times New Roman" w:cs="Arial"/>
          <w:color w:val="262626"/>
          <w:szCs w:val="24"/>
          <w:lang w:val="en" w:eastAsia="en-GB"/>
        </w:rPr>
        <w:t xml:space="preserve"> </w:t>
      </w:r>
    </w:p>
    <w:p w14:paraId="7FE5A3CA" w14:textId="77777777" w:rsidR="004A0D44" w:rsidRPr="00661008" w:rsidRDefault="004A0D44" w:rsidP="00E67C1C">
      <w:pPr>
        <w:pStyle w:val="Heading2"/>
        <w:rPr>
          <w:lang w:val="en"/>
        </w:rPr>
      </w:pPr>
      <w:bookmarkStart w:id="43" w:name="b5"/>
      <w:bookmarkStart w:id="44" w:name="_Toc161844002"/>
      <w:bookmarkEnd w:id="43"/>
      <w:r w:rsidRPr="00661008">
        <w:rPr>
          <w:lang w:val="en"/>
        </w:rPr>
        <w:t>E6 What types of authority can the Commission provide?</w:t>
      </w:r>
      <w:bookmarkEnd w:id="44"/>
      <w:r w:rsidRPr="00661008">
        <w:rPr>
          <w:lang w:val="en"/>
        </w:rPr>
        <w:t xml:space="preserve"> </w:t>
      </w:r>
    </w:p>
    <w:p w14:paraId="27C96E93"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There are various types of authority that we can provide where we are satisfied with the case made by a charity. The type of authority depends on the legal status of the charity and the individual circumstances of the case: </w:t>
      </w:r>
    </w:p>
    <w:p w14:paraId="75A3D058" w14:textId="77777777" w:rsidR="004A0D44" w:rsidRPr="00661008" w:rsidRDefault="004A0D44" w:rsidP="004A0D44">
      <w:pPr>
        <w:numPr>
          <w:ilvl w:val="0"/>
          <w:numId w:val="30"/>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We can give a one-off authority to a specific proposal to pay a named trustee for a specified </w:t>
      </w:r>
      <w:proofErr w:type="gramStart"/>
      <w:r w:rsidRPr="00661008">
        <w:rPr>
          <w:rFonts w:eastAsia="Times New Roman" w:cs="Arial"/>
          <w:color w:val="262626"/>
          <w:szCs w:val="24"/>
          <w:lang w:val="en" w:eastAsia="en-GB"/>
        </w:rPr>
        <w:t>period of time</w:t>
      </w:r>
      <w:proofErr w:type="gramEnd"/>
      <w:r w:rsidRPr="00661008">
        <w:rPr>
          <w:rFonts w:eastAsia="Times New Roman" w:cs="Arial"/>
          <w:color w:val="262626"/>
          <w:szCs w:val="24"/>
          <w:lang w:val="en" w:eastAsia="en-GB"/>
        </w:rPr>
        <w:t xml:space="preserve">. This would usually be given by Order. (We could not use this method where there is an express prohibition against this in the charity’s governing document.) </w:t>
      </w:r>
    </w:p>
    <w:p w14:paraId="287CC318" w14:textId="271E4A9F" w:rsidR="004A0D44" w:rsidRPr="00661008" w:rsidRDefault="004A0D44" w:rsidP="004A0D44">
      <w:pPr>
        <w:numPr>
          <w:ilvl w:val="0"/>
          <w:numId w:val="30"/>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We can amend (or </w:t>
      </w:r>
      <w:proofErr w:type="spellStart"/>
      <w:r w:rsidRPr="00661008">
        <w:rPr>
          <w:rFonts w:eastAsia="Times New Roman" w:cs="Arial"/>
          <w:color w:val="262626"/>
          <w:szCs w:val="24"/>
          <w:lang w:val="en" w:eastAsia="en-GB"/>
        </w:rPr>
        <w:t>authorise</w:t>
      </w:r>
      <w:proofErr w:type="spellEnd"/>
      <w:r w:rsidRPr="00661008">
        <w:rPr>
          <w:rFonts w:eastAsia="Times New Roman" w:cs="Arial"/>
          <w:color w:val="262626"/>
          <w:szCs w:val="24"/>
          <w:lang w:val="en" w:eastAsia="en-GB"/>
        </w:rPr>
        <w:t xml:space="preserve"> the amendment of) a charity’s governing document to provide a trustee payment clause, subject to our consent on a </w:t>
      </w:r>
      <w:proofErr w:type="gramStart"/>
      <w:r w:rsidRPr="00661008">
        <w:rPr>
          <w:rFonts w:eastAsia="Times New Roman" w:cs="Arial"/>
          <w:color w:val="262626"/>
          <w:szCs w:val="24"/>
          <w:lang w:val="en" w:eastAsia="en-GB"/>
        </w:rPr>
        <w:t>case by case</w:t>
      </w:r>
      <w:proofErr w:type="gramEnd"/>
      <w:r w:rsidRPr="00661008">
        <w:rPr>
          <w:rFonts w:eastAsia="Times New Roman" w:cs="Arial"/>
          <w:color w:val="262626"/>
          <w:szCs w:val="24"/>
          <w:lang w:val="en" w:eastAsia="en-GB"/>
        </w:rPr>
        <w:t xml:space="preserve"> basis. We would then rely on this new clause to give written consent to specific proposals to pay a trustee as and when required. This amendment would usually be authorised by s198 consent, where the charity is a company (see </w:t>
      </w:r>
      <w:r w:rsidRPr="00661008">
        <w:rPr>
          <w:rFonts w:eastAsia="Times New Roman" w:cs="Arial"/>
          <w:color w:val="323298"/>
          <w:szCs w:val="24"/>
          <w:lang w:val="en" w:eastAsia="en-GB"/>
        </w:rPr>
        <w:t>OG518</w:t>
      </w:r>
      <w:r w:rsidRPr="00661008">
        <w:rPr>
          <w:rFonts w:eastAsia="Times New Roman" w:cs="Arial"/>
          <w:color w:val="262626"/>
          <w:szCs w:val="24"/>
          <w:lang w:val="en" w:eastAsia="en-GB"/>
        </w:rPr>
        <w:t xml:space="preserve">), by s226 consent , where </w:t>
      </w:r>
      <w:r w:rsidRPr="00661008">
        <w:rPr>
          <w:rFonts w:eastAsia="Times New Roman" w:cs="Arial"/>
          <w:color w:val="262626"/>
          <w:szCs w:val="24"/>
          <w:lang w:val="en" w:eastAsia="en-GB"/>
        </w:rPr>
        <w:lastRenderedPageBreak/>
        <w:t xml:space="preserve">the charity is a CIO or by a Scheme, where the charity is unincorporated (see </w:t>
      </w:r>
      <w:r w:rsidRPr="00661008">
        <w:rPr>
          <w:rFonts w:eastAsia="Times New Roman" w:cs="Arial"/>
          <w:color w:val="323298"/>
          <w:szCs w:val="24"/>
          <w:lang w:val="en" w:eastAsia="en-GB"/>
        </w:rPr>
        <w:t>OG500</w:t>
      </w:r>
      <w:r w:rsidRPr="00661008">
        <w:rPr>
          <w:rFonts w:eastAsia="Times New Roman" w:cs="Arial"/>
          <w:color w:val="262626"/>
          <w:szCs w:val="24"/>
          <w:lang w:val="en" w:eastAsia="en-GB"/>
        </w:rPr>
        <w:t xml:space="preserve">). The statutory power of amendment conferred by s280 of the Charities Act cannot be used to introduce a power to pay a trustee for serving as trustee (see </w:t>
      </w:r>
      <w:r w:rsidRPr="00661008">
        <w:rPr>
          <w:rFonts w:eastAsia="Times New Roman" w:cs="Arial"/>
          <w:color w:val="323298"/>
          <w:szCs w:val="24"/>
          <w:lang w:val="en" w:eastAsia="en-GB"/>
        </w:rPr>
        <w:t>OG519</w:t>
      </w:r>
      <w:r w:rsidRPr="00661008">
        <w:rPr>
          <w:rFonts w:eastAsia="Times New Roman" w:cs="Arial"/>
          <w:color w:val="262626"/>
          <w:szCs w:val="24"/>
          <w:lang w:val="en" w:eastAsia="en-GB"/>
        </w:rPr>
        <w:t xml:space="preserve">). </w:t>
      </w:r>
    </w:p>
    <w:p w14:paraId="555544C3" w14:textId="77777777" w:rsidR="004A0D44" w:rsidRPr="00661008" w:rsidRDefault="004A0D44" w:rsidP="004A0D44">
      <w:pPr>
        <w:numPr>
          <w:ilvl w:val="0"/>
          <w:numId w:val="30"/>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We can amend (or </w:t>
      </w:r>
      <w:proofErr w:type="spellStart"/>
      <w:r w:rsidRPr="00661008">
        <w:rPr>
          <w:rFonts w:eastAsia="Times New Roman" w:cs="Arial"/>
          <w:color w:val="262626"/>
          <w:szCs w:val="24"/>
          <w:lang w:val="en" w:eastAsia="en-GB"/>
        </w:rPr>
        <w:t>authorise</w:t>
      </w:r>
      <w:proofErr w:type="spellEnd"/>
      <w:r w:rsidRPr="00661008">
        <w:rPr>
          <w:rFonts w:eastAsia="Times New Roman" w:cs="Arial"/>
          <w:color w:val="262626"/>
          <w:szCs w:val="24"/>
          <w:lang w:val="en" w:eastAsia="en-GB"/>
        </w:rPr>
        <w:t xml:space="preserve"> the amendment of) a charity’s governing document to provide a trustee payment clause, giving authority to pay a postholder, for example, the Chair. We would use this where a charity </w:t>
      </w:r>
      <w:proofErr w:type="gramStart"/>
      <w:r w:rsidRPr="00661008">
        <w:rPr>
          <w:rFonts w:eastAsia="Times New Roman" w:cs="Arial"/>
          <w:color w:val="262626"/>
          <w:szCs w:val="24"/>
          <w:lang w:val="en" w:eastAsia="en-GB"/>
        </w:rPr>
        <w:t>proposes</w:t>
      </w:r>
      <w:proofErr w:type="gramEnd"/>
      <w:r w:rsidRPr="00661008">
        <w:rPr>
          <w:rFonts w:eastAsia="Times New Roman" w:cs="Arial"/>
          <w:color w:val="262626"/>
          <w:szCs w:val="24"/>
          <w:lang w:val="en" w:eastAsia="en-GB"/>
        </w:rPr>
        <w:t xml:space="preserve"> to pay the holder of a particular </w:t>
      </w:r>
      <w:proofErr w:type="gramStart"/>
      <w:r w:rsidRPr="00661008">
        <w:rPr>
          <w:rFonts w:eastAsia="Times New Roman" w:cs="Arial"/>
          <w:color w:val="262626"/>
          <w:szCs w:val="24"/>
          <w:lang w:val="en" w:eastAsia="en-GB"/>
        </w:rPr>
        <w:t>post</w:t>
      </w:r>
      <w:proofErr w:type="gramEnd"/>
      <w:r w:rsidRPr="00661008">
        <w:rPr>
          <w:rFonts w:eastAsia="Times New Roman" w:cs="Arial"/>
          <w:color w:val="262626"/>
          <w:szCs w:val="24"/>
          <w:lang w:val="en" w:eastAsia="en-GB"/>
        </w:rPr>
        <w:t xml:space="preserve"> but it has not yet recruited an individual to the post. Where this is the proposal, the charity will need to make the case for authority based on the duties of the post, not the qualities and duties of the individual. </w:t>
      </w:r>
    </w:p>
    <w:p w14:paraId="433BCCE6"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We may decide to grant a conditional authority, </w:t>
      </w:r>
      <w:proofErr w:type="spellStart"/>
      <w:proofErr w:type="gramStart"/>
      <w:r w:rsidRPr="00661008">
        <w:rPr>
          <w:rFonts w:eastAsia="Times New Roman" w:cs="Arial"/>
          <w:color w:val="262626"/>
          <w:szCs w:val="24"/>
          <w:lang w:val="en" w:eastAsia="en-GB"/>
        </w:rPr>
        <w:t>ie</w:t>
      </w:r>
      <w:proofErr w:type="spellEnd"/>
      <w:proofErr w:type="gramEnd"/>
      <w:r w:rsidRPr="00661008">
        <w:rPr>
          <w:rFonts w:eastAsia="Times New Roman" w:cs="Arial"/>
          <w:color w:val="262626"/>
          <w:szCs w:val="24"/>
          <w:lang w:val="en" w:eastAsia="en-GB"/>
        </w:rPr>
        <w:t xml:space="preserve"> state that the authority only takes effect in certain circumstances or once certain procedures have been followed. Where this is the </w:t>
      </w:r>
      <w:proofErr w:type="gramStart"/>
      <w:r w:rsidRPr="00661008">
        <w:rPr>
          <w:rFonts w:eastAsia="Times New Roman" w:cs="Arial"/>
          <w:color w:val="262626"/>
          <w:szCs w:val="24"/>
          <w:lang w:val="en" w:eastAsia="en-GB"/>
        </w:rPr>
        <w:t>case</w:t>
      </w:r>
      <w:proofErr w:type="gramEnd"/>
      <w:r w:rsidRPr="00661008">
        <w:rPr>
          <w:rFonts w:eastAsia="Times New Roman" w:cs="Arial"/>
          <w:color w:val="262626"/>
          <w:szCs w:val="24"/>
          <w:lang w:val="en" w:eastAsia="en-GB"/>
        </w:rPr>
        <w:t xml:space="preserve"> the charity could only make a payment after fulfilling these conditions. The kind of conditions we might attach would depend on the circumstances of each case but may include: </w:t>
      </w:r>
    </w:p>
    <w:p w14:paraId="68306826" w14:textId="77777777" w:rsidR="004A0D44" w:rsidRPr="00661008" w:rsidRDefault="004A0D44" w:rsidP="004A0D44">
      <w:pPr>
        <w:numPr>
          <w:ilvl w:val="0"/>
          <w:numId w:val="31"/>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a stipulation that the level of payments must not exceed a set amount; and/or </w:t>
      </w:r>
    </w:p>
    <w:p w14:paraId="2418566B" w14:textId="77777777" w:rsidR="004A0D44" w:rsidRPr="00661008" w:rsidRDefault="004A0D44" w:rsidP="004A0D44">
      <w:pPr>
        <w:numPr>
          <w:ilvl w:val="0"/>
          <w:numId w:val="31"/>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a requirement to establish a remuneration committee which has no links to the trustee(s) to be paid ; and/or </w:t>
      </w:r>
    </w:p>
    <w:p w14:paraId="54B80DD4" w14:textId="77777777" w:rsidR="004A0D44" w:rsidRPr="00661008" w:rsidRDefault="004A0D44" w:rsidP="004A0D44">
      <w:pPr>
        <w:numPr>
          <w:ilvl w:val="0"/>
          <w:numId w:val="31"/>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(where we </w:t>
      </w:r>
      <w:proofErr w:type="spellStart"/>
      <w:r w:rsidRPr="00661008">
        <w:rPr>
          <w:rFonts w:eastAsia="Times New Roman" w:cs="Arial"/>
          <w:color w:val="262626"/>
          <w:szCs w:val="24"/>
          <w:lang w:val="en" w:eastAsia="en-GB"/>
        </w:rPr>
        <w:t>authorise</w:t>
      </w:r>
      <w:proofErr w:type="spellEnd"/>
      <w:r w:rsidRPr="00661008">
        <w:rPr>
          <w:rFonts w:eastAsia="Times New Roman" w:cs="Arial"/>
          <w:color w:val="262626"/>
          <w:szCs w:val="24"/>
          <w:lang w:val="en" w:eastAsia="en-GB"/>
        </w:rPr>
        <w:t xml:space="preserve"> a general power to pay) a limit on the number of trustees that can benefit. </w:t>
      </w:r>
    </w:p>
    <w:p w14:paraId="33F75861" w14:textId="3D61BEB5"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In deciding </w:t>
      </w:r>
      <w:proofErr w:type="gramStart"/>
      <w:r w:rsidRPr="00661008">
        <w:rPr>
          <w:rFonts w:eastAsia="Times New Roman" w:cs="Arial"/>
          <w:color w:val="262626"/>
          <w:szCs w:val="24"/>
          <w:lang w:val="en" w:eastAsia="en-GB"/>
        </w:rPr>
        <w:t>whether or not</w:t>
      </w:r>
      <w:proofErr w:type="gramEnd"/>
      <w:r w:rsidRPr="00661008">
        <w:rPr>
          <w:rFonts w:eastAsia="Times New Roman" w:cs="Arial"/>
          <w:color w:val="262626"/>
          <w:szCs w:val="24"/>
          <w:lang w:val="en" w:eastAsia="en-GB"/>
        </w:rPr>
        <w:t xml:space="preserve"> to attach conditions, and what those conditions might be, we need to consider the circumstances of the charity and the particulars of each case. Where the risks attached to a proposal are </w:t>
      </w:r>
      <w:proofErr w:type="gramStart"/>
      <w:r w:rsidRPr="00661008">
        <w:rPr>
          <w:rFonts w:eastAsia="Times New Roman" w:cs="Arial"/>
          <w:color w:val="262626"/>
          <w:szCs w:val="24"/>
          <w:lang w:val="en" w:eastAsia="en-GB"/>
        </w:rPr>
        <w:t>small</w:t>
      </w:r>
      <w:proofErr w:type="gramEnd"/>
      <w:r w:rsidRPr="00661008">
        <w:rPr>
          <w:rFonts w:eastAsia="Times New Roman" w:cs="Arial"/>
          <w:color w:val="262626"/>
          <w:szCs w:val="24"/>
          <w:lang w:val="en" w:eastAsia="en-GB"/>
        </w:rPr>
        <w:t xml:space="preserve"> we are less likely to attach stringent conditions. However, where the risks are </w:t>
      </w:r>
      <w:proofErr w:type="gramStart"/>
      <w:r w:rsidRPr="00661008">
        <w:rPr>
          <w:rFonts w:eastAsia="Times New Roman" w:cs="Arial"/>
          <w:color w:val="262626"/>
          <w:szCs w:val="24"/>
          <w:lang w:val="en" w:eastAsia="en-GB"/>
        </w:rPr>
        <w:t>heightened</w:t>
      </w:r>
      <w:proofErr w:type="gramEnd"/>
      <w:r w:rsidRPr="00661008">
        <w:rPr>
          <w:rFonts w:eastAsia="Times New Roman" w:cs="Arial"/>
          <w:color w:val="262626"/>
          <w:szCs w:val="24"/>
          <w:lang w:val="en" w:eastAsia="en-GB"/>
        </w:rPr>
        <w:t xml:space="preserve"> we might be more likely to attach conditions to any authority. The Commission's </w:t>
      </w:r>
      <w:hyperlink r:id="rId26" w:history="1">
        <w:r w:rsidR="008F6BD7">
          <w:rPr>
            <w:rStyle w:val="Hyperlink"/>
            <w:rFonts w:cs="Arial"/>
            <w:shd w:val="clear" w:color="auto" w:fill="FFFFFF"/>
          </w:rPr>
          <w:t>guidance on </w:t>
        </w:r>
        <w:r w:rsidR="008F6BD7">
          <w:rPr>
            <w:rStyle w:val="Hyperlink"/>
            <w:rFonts w:cs="Arial"/>
            <w:lang w:val="en"/>
          </w:rPr>
          <w:t>Raising a concern with the Charity Commission</w:t>
        </w:r>
      </w:hyperlink>
      <w:r w:rsidRPr="00661008">
        <w:rPr>
          <w:rFonts w:eastAsia="Times New Roman" w:cs="Arial"/>
          <w:color w:val="262626"/>
          <w:szCs w:val="24"/>
          <w:lang w:val="en" w:eastAsia="en-GB"/>
        </w:rPr>
        <w:t xml:space="preserve"> should help to inform this decision. </w:t>
      </w:r>
    </w:p>
    <w:p w14:paraId="16371C10" w14:textId="77777777" w:rsidR="004A0D44" w:rsidRPr="00661008" w:rsidRDefault="004A0D44" w:rsidP="00E67C1C">
      <w:pPr>
        <w:pStyle w:val="Heading2"/>
        <w:rPr>
          <w:lang w:val="en"/>
        </w:rPr>
      </w:pPr>
      <w:bookmarkStart w:id="45" w:name="b6"/>
      <w:bookmarkStart w:id="46" w:name="_Toc161844003"/>
      <w:bookmarkEnd w:id="45"/>
      <w:r w:rsidRPr="00661008">
        <w:rPr>
          <w:lang w:val="en"/>
        </w:rPr>
        <w:t>E7 What information should a charity provide when applying for authority to pay a trustee for serving as trustee?</w:t>
      </w:r>
      <w:bookmarkEnd w:id="46"/>
      <w:r w:rsidRPr="00661008">
        <w:rPr>
          <w:lang w:val="en"/>
        </w:rPr>
        <w:t xml:space="preserve"> </w:t>
      </w:r>
    </w:p>
    <w:p w14:paraId="5B3C3C4C"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Where a charity's trustees are proposing to pay a trustee for serving as trustee and there is no existing authority, or an existing authority requires the prior consent of the Commission, they will need to apply to us for authority or consent. Where our consent or authority is required, we will only grant this where we are satisfied that the trustees have made a strong enough case, in line with the factors set out in </w:t>
      </w:r>
      <w:hyperlink r:id="rId27" w:tgtFrame="_blank" w:tooltip="CC11" w:history="1">
        <w:r w:rsidRPr="00661008">
          <w:rPr>
            <w:rFonts w:eastAsia="Times New Roman" w:cs="Arial"/>
            <w:color w:val="323298"/>
            <w:szCs w:val="24"/>
            <w:lang w:val="en" w:eastAsia="en-GB"/>
          </w:rPr>
          <w:t>section F4 of CC11</w:t>
        </w:r>
      </w:hyperlink>
      <w:r w:rsidRPr="00661008">
        <w:rPr>
          <w:rFonts w:eastAsia="Times New Roman" w:cs="Arial"/>
          <w:color w:val="262626"/>
          <w:szCs w:val="24"/>
          <w:lang w:val="en" w:eastAsia="en-GB"/>
        </w:rPr>
        <w:t xml:space="preserve">, and the online form, that to make the proposed payment will bring clear and significant advantages to the charity over all other reasonable options. </w:t>
      </w:r>
    </w:p>
    <w:p w14:paraId="30E20913" w14:textId="77777777" w:rsidR="004A0D44" w:rsidRPr="00661008" w:rsidRDefault="004A0D44" w:rsidP="00E67C1C">
      <w:pPr>
        <w:pStyle w:val="Heading3"/>
        <w:rPr>
          <w:rFonts w:eastAsia="Times New Roman"/>
          <w:lang w:val="en" w:eastAsia="en-GB"/>
        </w:rPr>
      </w:pPr>
      <w:bookmarkStart w:id="47" w:name="_Toc161844004"/>
      <w:r w:rsidRPr="00661008">
        <w:rPr>
          <w:rFonts w:eastAsia="Times New Roman"/>
          <w:lang w:val="en" w:eastAsia="en-GB"/>
        </w:rPr>
        <w:lastRenderedPageBreak/>
        <w:t>E7.1 The case in support of the application</w:t>
      </w:r>
      <w:bookmarkEnd w:id="47"/>
      <w:r w:rsidRPr="00661008">
        <w:rPr>
          <w:rFonts w:eastAsia="Times New Roman"/>
          <w:lang w:val="en" w:eastAsia="en-GB"/>
        </w:rPr>
        <w:t xml:space="preserve"> </w:t>
      </w:r>
    </w:p>
    <w:p w14:paraId="6A82F318"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The application should deal with each of the criteria set out in </w:t>
      </w:r>
      <w:hyperlink r:id="rId28" w:tgtFrame="_blank" w:tooltip="CC11" w:history="1">
        <w:r w:rsidRPr="00661008">
          <w:rPr>
            <w:rFonts w:eastAsia="Times New Roman" w:cs="Arial"/>
            <w:color w:val="323298"/>
            <w:szCs w:val="24"/>
            <w:lang w:val="en" w:eastAsia="en-GB"/>
          </w:rPr>
          <w:t xml:space="preserve">section F4 of CC11 </w:t>
        </w:r>
      </w:hyperlink>
      <w:r w:rsidRPr="00661008">
        <w:rPr>
          <w:rFonts w:eastAsia="Times New Roman" w:cs="Arial"/>
          <w:color w:val="262626"/>
          <w:szCs w:val="24"/>
          <w:lang w:val="en" w:eastAsia="en-GB"/>
        </w:rPr>
        <w:t xml:space="preserve">and the online form. As well as providing details of the financial package, and the duration of the arrangement, the trustees will need to: </w:t>
      </w:r>
    </w:p>
    <w:p w14:paraId="3CB4CDB7" w14:textId="77777777" w:rsidR="004A0D44" w:rsidRPr="00661008" w:rsidRDefault="004A0D44" w:rsidP="004A0D44">
      <w:pPr>
        <w:numPr>
          <w:ilvl w:val="0"/>
          <w:numId w:val="32"/>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describe how the proposed level of payment is affordable and confirm that making the payment will not affect the charity’s ability to carry out its objectives </w:t>
      </w:r>
    </w:p>
    <w:p w14:paraId="7F44B1D4" w14:textId="77777777" w:rsidR="004A0D44" w:rsidRPr="00661008" w:rsidRDefault="004A0D44" w:rsidP="004A0D44">
      <w:pPr>
        <w:numPr>
          <w:ilvl w:val="0"/>
          <w:numId w:val="32"/>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confirm that the trustees have tried to recruit trustees with the required skills and life experience who are willing to act without payment. The trustees should be able to provide copies of any recruitment advertisements or correspondence with potential trustees, if requested. (Where the trustees have not tried to recruit unpaid replacement trustees there should be good reasons why not. For example, where the field in which the charity works is so </w:t>
      </w:r>
      <w:proofErr w:type="spellStart"/>
      <w:r w:rsidRPr="00661008">
        <w:rPr>
          <w:rFonts w:eastAsia="Times New Roman" w:cs="Arial"/>
          <w:color w:val="262626"/>
          <w:szCs w:val="24"/>
          <w:lang w:val="en" w:eastAsia="en-GB"/>
        </w:rPr>
        <w:t>specialised</w:t>
      </w:r>
      <w:proofErr w:type="spellEnd"/>
      <w:r w:rsidRPr="00661008">
        <w:rPr>
          <w:rFonts w:eastAsia="Times New Roman" w:cs="Arial"/>
          <w:color w:val="262626"/>
          <w:szCs w:val="24"/>
          <w:lang w:val="en" w:eastAsia="en-GB"/>
        </w:rPr>
        <w:t xml:space="preserve"> that advertising would not produce any suitable candidates.) </w:t>
      </w:r>
    </w:p>
    <w:p w14:paraId="096715BE" w14:textId="77777777" w:rsidR="004A0D44" w:rsidRPr="00661008" w:rsidRDefault="004A0D44" w:rsidP="004A0D44">
      <w:pPr>
        <w:numPr>
          <w:ilvl w:val="0"/>
          <w:numId w:val="32"/>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explain how the functions to be carried out are genuinely those of trustee. It might be that the role, or some parts of the role, could be carried out as effectively outside of the trustee body therefore reducing the burden on the trustee to the extent that payment is not necessary </w:t>
      </w:r>
    </w:p>
    <w:p w14:paraId="52B9DA16" w14:textId="77777777" w:rsidR="004A0D44" w:rsidRPr="00661008" w:rsidRDefault="004A0D44" w:rsidP="004A0D44">
      <w:pPr>
        <w:numPr>
          <w:ilvl w:val="0"/>
          <w:numId w:val="32"/>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set out why, having considered alternative ways to deal with the extra workload or responsibility, for example, by sharing tasks amongst the rest of the trustee board or by appointing additional trustees, the trustees </w:t>
      </w:r>
      <w:proofErr w:type="gramStart"/>
      <w:r w:rsidRPr="00661008">
        <w:rPr>
          <w:rFonts w:eastAsia="Times New Roman" w:cs="Arial"/>
          <w:color w:val="262626"/>
          <w:szCs w:val="24"/>
          <w:lang w:val="en" w:eastAsia="en-GB"/>
        </w:rPr>
        <w:t>are agreed</w:t>
      </w:r>
      <w:proofErr w:type="gramEnd"/>
      <w:r w:rsidRPr="00661008">
        <w:rPr>
          <w:rFonts w:eastAsia="Times New Roman" w:cs="Arial"/>
          <w:color w:val="262626"/>
          <w:szCs w:val="24"/>
          <w:lang w:val="en" w:eastAsia="en-GB"/>
        </w:rPr>
        <w:t xml:space="preserve"> that payment of the trustee will bring clear and significant advantages to the charity over all other reasonable options </w:t>
      </w:r>
    </w:p>
    <w:p w14:paraId="3EF06372" w14:textId="77777777" w:rsidR="004A0D44" w:rsidRPr="00661008" w:rsidRDefault="004A0D44" w:rsidP="004A0D44">
      <w:pPr>
        <w:numPr>
          <w:ilvl w:val="0"/>
          <w:numId w:val="32"/>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explain how the level of payment was </w:t>
      </w:r>
      <w:proofErr w:type="gramStart"/>
      <w:r w:rsidRPr="00661008">
        <w:rPr>
          <w:rFonts w:eastAsia="Times New Roman" w:cs="Arial"/>
          <w:color w:val="262626"/>
          <w:szCs w:val="24"/>
          <w:lang w:val="en" w:eastAsia="en-GB"/>
        </w:rPr>
        <w:t>arrived at</w:t>
      </w:r>
      <w:proofErr w:type="gramEnd"/>
      <w:r w:rsidRPr="00661008">
        <w:rPr>
          <w:rFonts w:eastAsia="Times New Roman" w:cs="Arial"/>
          <w:color w:val="262626"/>
          <w:szCs w:val="24"/>
          <w:lang w:val="en" w:eastAsia="en-GB"/>
        </w:rPr>
        <w:t xml:space="preserve">, including details of any benchmarking against similar roles that may have taken place </w:t>
      </w:r>
    </w:p>
    <w:p w14:paraId="2723E402" w14:textId="77777777" w:rsidR="004A0D44" w:rsidRPr="00661008" w:rsidRDefault="004A0D44" w:rsidP="004A0D44">
      <w:pPr>
        <w:numPr>
          <w:ilvl w:val="0"/>
          <w:numId w:val="32"/>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describe fully the duties for which the payment will be made. It should be clear from this explanation that the roles and responsibilities of the trustee to be paid are particularly complex and/or bring a particular burden requiring the trustee to give a greater commitment of time and effort than might normally be expected of a trustee </w:t>
      </w:r>
    </w:p>
    <w:p w14:paraId="26EEE12B" w14:textId="77777777" w:rsidR="004A0D44" w:rsidRPr="00661008" w:rsidRDefault="004A0D44" w:rsidP="004A0D44">
      <w:pPr>
        <w:numPr>
          <w:ilvl w:val="0"/>
          <w:numId w:val="32"/>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set out the risks associated with the payment and explain how these will be managed. This might include risks to the charity's reputation as well as any risks within the charity associated with the payment </w:t>
      </w:r>
    </w:p>
    <w:p w14:paraId="3540EA31" w14:textId="77777777" w:rsidR="004A0D44" w:rsidRPr="00661008" w:rsidRDefault="004A0D44" w:rsidP="004A0D44">
      <w:pPr>
        <w:numPr>
          <w:ilvl w:val="0"/>
          <w:numId w:val="32"/>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explain the proposals for reviewing performance including how the trustees will judge value for money and, if necessary, bring the arrangement to an end </w:t>
      </w:r>
    </w:p>
    <w:p w14:paraId="16651CCA" w14:textId="77777777" w:rsidR="004A0D44" w:rsidRPr="00661008" w:rsidRDefault="004A0D44" w:rsidP="004A0D44">
      <w:pPr>
        <w:numPr>
          <w:ilvl w:val="0"/>
          <w:numId w:val="32"/>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give details of how the trustees will manage the conflicts of interest in a way that will ensure that the paid trustee can still be an effective trustee </w:t>
      </w:r>
    </w:p>
    <w:p w14:paraId="400E33B2" w14:textId="77777777" w:rsidR="004A0D44" w:rsidRPr="00661008" w:rsidRDefault="004A0D44" w:rsidP="004A0D44">
      <w:pPr>
        <w:numPr>
          <w:ilvl w:val="0"/>
          <w:numId w:val="32"/>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include details of any consultation the trustees have carried out with the charity's key stakeholders and set out the results of this consultation </w:t>
      </w:r>
    </w:p>
    <w:p w14:paraId="7BE203FC"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lastRenderedPageBreak/>
        <w:t xml:space="preserve">If the applicant is unable to satisfactorily deal with each of these criteria the applicant should explain why not. </w:t>
      </w:r>
    </w:p>
    <w:p w14:paraId="28BFCFF6" w14:textId="77777777" w:rsidR="004A0D44" w:rsidRPr="00661008" w:rsidRDefault="004A0D44" w:rsidP="00E67C1C">
      <w:pPr>
        <w:pStyle w:val="Heading3"/>
        <w:rPr>
          <w:rFonts w:eastAsia="Times New Roman"/>
          <w:lang w:val="en" w:eastAsia="en-GB"/>
        </w:rPr>
      </w:pPr>
      <w:bookmarkStart w:id="48" w:name="_Toc161844005"/>
      <w:r w:rsidRPr="00661008">
        <w:rPr>
          <w:rFonts w:eastAsia="Times New Roman"/>
          <w:lang w:val="en" w:eastAsia="en-GB"/>
        </w:rPr>
        <w:t>E7.2 Confirmation of the trustees' processes regarding the payments</w:t>
      </w:r>
      <w:bookmarkEnd w:id="48"/>
      <w:r w:rsidRPr="00661008">
        <w:rPr>
          <w:rFonts w:eastAsia="Times New Roman"/>
          <w:lang w:val="en" w:eastAsia="en-GB"/>
        </w:rPr>
        <w:t xml:space="preserve"> </w:t>
      </w:r>
    </w:p>
    <w:p w14:paraId="6199DC1E"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As well as providing the opportunity for the trustees to make a case in support of the application, the online form includes a declaration to be completed by the applicant. This declaration requires the applicant to confirm various details regarding the decision to make the payments, as well as other issues regarding managing the process in the future. </w:t>
      </w:r>
    </w:p>
    <w:p w14:paraId="669E5D3D"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The form requires the applicant to confirm that the trustees are satisfied that: </w:t>
      </w:r>
    </w:p>
    <w:p w14:paraId="646BCE0A" w14:textId="77777777" w:rsidR="004A0D44" w:rsidRPr="00661008" w:rsidRDefault="004A0D44" w:rsidP="004A0D44">
      <w:pPr>
        <w:numPr>
          <w:ilvl w:val="0"/>
          <w:numId w:val="33"/>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661008">
        <w:rPr>
          <w:rFonts w:eastAsia="Times New Roman" w:cs="Arial"/>
          <w:color w:val="262626"/>
          <w:szCs w:val="24"/>
          <w:lang w:val="en" w:eastAsia="en-GB"/>
        </w:rPr>
        <w:t>making</w:t>
      </w:r>
      <w:proofErr w:type="gramEnd"/>
      <w:r w:rsidRPr="00661008">
        <w:rPr>
          <w:rFonts w:eastAsia="Times New Roman" w:cs="Arial"/>
          <w:color w:val="262626"/>
          <w:szCs w:val="24"/>
          <w:lang w:val="en" w:eastAsia="en-GB"/>
        </w:rPr>
        <w:t xml:space="preserve"> the proposed payment is in the interests of the charity and will provide a clear and significant advantage to the charity over all other reasonable options</w:t>
      </w:r>
    </w:p>
    <w:p w14:paraId="16CC5085" w14:textId="77777777" w:rsidR="004A0D44" w:rsidRPr="00661008" w:rsidRDefault="004A0D44" w:rsidP="004A0D44">
      <w:pPr>
        <w:numPr>
          <w:ilvl w:val="0"/>
          <w:numId w:val="33"/>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661008">
        <w:rPr>
          <w:rFonts w:eastAsia="Times New Roman" w:cs="Arial"/>
          <w:color w:val="262626"/>
          <w:szCs w:val="24"/>
          <w:lang w:val="en" w:eastAsia="en-GB"/>
        </w:rPr>
        <w:t>it</w:t>
      </w:r>
      <w:proofErr w:type="gramEnd"/>
      <w:r w:rsidRPr="00661008">
        <w:rPr>
          <w:rFonts w:eastAsia="Times New Roman" w:cs="Arial"/>
          <w:color w:val="262626"/>
          <w:szCs w:val="24"/>
          <w:lang w:val="en" w:eastAsia="en-GB"/>
        </w:rPr>
        <w:t xml:space="preserve"> is in the interests of the charity to pay the person named rather than recruit or retain unpaid trustees</w:t>
      </w:r>
    </w:p>
    <w:p w14:paraId="3739AD99" w14:textId="77777777" w:rsidR="004A0D44" w:rsidRPr="00661008" w:rsidRDefault="004A0D44" w:rsidP="004A0D44">
      <w:pPr>
        <w:numPr>
          <w:ilvl w:val="0"/>
          <w:numId w:val="33"/>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the person named has played no part in the proposal or decision to pay them, other than to provide information, if requested </w:t>
      </w:r>
    </w:p>
    <w:p w14:paraId="3AC591A9" w14:textId="77777777" w:rsidR="004A0D44" w:rsidRPr="00661008" w:rsidRDefault="004A0D44" w:rsidP="004A0D44">
      <w:pPr>
        <w:numPr>
          <w:ilvl w:val="0"/>
          <w:numId w:val="33"/>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661008">
        <w:rPr>
          <w:rFonts w:eastAsia="Times New Roman" w:cs="Arial"/>
          <w:color w:val="262626"/>
          <w:szCs w:val="24"/>
          <w:lang w:val="en" w:eastAsia="en-GB"/>
        </w:rPr>
        <w:t>the</w:t>
      </w:r>
      <w:proofErr w:type="gramEnd"/>
      <w:r w:rsidRPr="00661008">
        <w:rPr>
          <w:rFonts w:eastAsia="Times New Roman" w:cs="Arial"/>
          <w:color w:val="262626"/>
          <w:szCs w:val="24"/>
          <w:lang w:val="en" w:eastAsia="en-GB"/>
        </w:rPr>
        <w:t xml:space="preserve"> potential conflict of interest will be managed and the person named will not be privy to any discussion or meeting at which the remuneration is discussed</w:t>
      </w:r>
    </w:p>
    <w:p w14:paraId="4871DA62" w14:textId="77777777" w:rsidR="004A0D44" w:rsidRPr="00661008" w:rsidRDefault="004A0D44" w:rsidP="004A0D44">
      <w:pPr>
        <w:numPr>
          <w:ilvl w:val="0"/>
          <w:numId w:val="33"/>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661008">
        <w:rPr>
          <w:rFonts w:eastAsia="Times New Roman" w:cs="Arial"/>
          <w:color w:val="262626"/>
          <w:szCs w:val="24"/>
          <w:lang w:val="en" w:eastAsia="en-GB"/>
        </w:rPr>
        <w:t>the</w:t>
      </w:r>
      <w:proofErr w:type="gramEnd"/>
      <w:r w:rsidRPr="00661008">
        <w:rPr>
          <w:rFonts w:eastAsia="Times New Roman" w:cs="Arial"/>
          <w:color w:val="262626"/>
          <w:szCs w:val="24"/>
          <w:lang w:val="en" w:eastAsia="en-GB"/>
        </w:rPr>
        <w:t xml:space="preserve"> decision to make the payments was taken at a properly convened quorate meeting, excluding any trustees who may have a conflict of interest</w:t>
      </w:r>
    </w:p>
    <w:p w14:paraId="52D3C136" w14:textId="77777777" w:rsidR="004A0D44" w:rsidRPr="00661008" w:rsidRDefault="004A0D44" w:rsidP="004A0D44">
      <w:pPr>
        <w:numPr>
          <w:ilvl w:val="0"/>
          <w:numId w:val="33"/>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661008">
        <w:rPr>
          <w:rFonts w:eastAsia="Times New Roman" w:cs="Arial"/>
          <w:color w:val="262626"/>
          <w:szCs w:val="24"/>
          <w:lang w:val="en" w:eastAsia="en-GB"/>
        </w:rPr>
        <w:t xml:space="preserve">the trustees, excluding any conflicted trustees, will be able to form a quorum to deal with performance reviews, </w:t>
      </w:r>
      <w:proofErr w:type="spellStart"/>
      <w:r w:rsidRPr="00661008">
        <w:rPr>
          <w:rFonts w:eastAsia="Times New Roman" w:cs="Arial"/>
          <w:color w:val="262626"/>
          <w:szCs w:val="24"/>
          <w:lang w:val="en" w:eastAsia="en-GB"/>
        </w:rPr>
        <w:t>etc</w:t>
      </w:r>
      <w:proofErr w:type="spellEnd"/>
    </w:p>
    <w:p w14:paraId="20A805C4" w14:textId="77777777" w:rsidR="004A0D44" w:rsidRPr="00661008" w:rsidRDefault="004A0D44" w:rsidP="004A0D44">
      <w:pPr>
        <w:numPr>
          <w:ilvl w:val="0"/>
          <w:numId w:val="33"/>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661008">
        <w:rPr>
          <w:rFonts w:eastAsia="Times New Roman" w:cs="Arial"/>
          <w:color w:val="262626"/>
          <w:szCs w:val="24"/>
          <w:lang w:val="en" w:eastAsia="en-GB"/>
        </w:rPr>
        <w:t>the</w:t>
      </w:r>
      <w:proofErr w:type="gramEnd"/>
      <w:r w:rsidRPr="00661008">
        <w:rPr>
          <w:rFonts w:eastAsia="Times New Roman" w:cs="Arial"/>
          <w:color w:val="262626"/>
          <w:szCs w:val="24"/>
          <w:lang w:val="en" w:eastAsia="en-GB"/>
        </w:rPr>
        <w:t xml:space="preserve"> proposed appointment, taken together with other payments already being made to trustees, will not result in half or more than half of the trustees receiving benefits of any kind from the charity.</w:t>
      </w:r>
    </w:p>
    <w:p w14:paraId="68F1FF2D" w14:textId="77777777" w:rsidR="004A0D44" w:rsidRPr="00661008" w:rsidRDefault="004A0D44" w:rsidP="004A0D44">
      <w:pPr>
        <w:shd w:val="clear" w:color="auto" w:fill="FFFFFF"/>
        <w:spacing w:after="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The form also requires that the applicant checks that we have received the charity's latest accounts. (If the charity is not up to date with its accounts submission obligations or if the charity's income is below the submission threshold, the applicant must upload the accounts as part of the application.)   </w:t>
      </w:r>
    </w:p>
    <w:p w14:paraId="2C9B945E" w14:textId="77777777" w:rsidR="004A0D44" w:rsidRPr="00661008" w:rsidRDefault="004A0D44" w:rsidP="00E67C1C">
      <w:pPr>
        <w:pStyle w:val="Heading2"/>
        <w:rPr>
          <w:lang w:val="en"/>
        </w:rPr>
      </w:pPr>
      <w:bookmarkStart w:id="49" w:name="b14"/>
      <w:bookmarkStart w:id="50" w:name="_Toc161844006"/>
      <w:bookmarkEnd w:id="49"/>
      <w:r w:rsidRPr="00661008">
        <w:rPr>
          <w:lang w:val="en"/>
        </w:rPr>
        <w:t>E8 Managing conflicts of interest</w:t>
      </w:r>
      <w:bookmarkEnd w:id="50"/>
      <w:r w:rsidRPr="00661008">
        <w:rPr>
          <w:lang w:val="en"/>
        </w:rPr>
        <w:t xml:space="preserve"> </w:t>
      </w:r>
    </w:p>
    <w:p w14:paraId="67979869"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Where a charity proposes </w:t>
      </w:r>
      <w:proofErr w:type="gramStart"/>
      <w:r w:rsidRPr="00661008">
        <w:rPr>
          <w:rFonts w:eastAsia="Times New Roman" w:cs="Arial"/>
          <w:color w:val="262626"/>
          <w:szCs w:val="24"/>
          <w:lang w:val="en" w:eastAsia="en-GB"/>
        </w:rPr>
        <w:t>to pay</w:t>
      </w:r>
      <w:proofErr w:type="gramEnd"/>
      <w:r w:rsidRPr="00661008">
        <w:rPr>
          <w:rFonts w:eastAsia="Times New Roman" w:cs="Arial"/>
          <w:color w:val="262626"/>
          <w:szCs w:val="24"/>
          <w:lang w:val="en" w:eastAsia="en-GB"/>
        </w:rPr>
        <w:t xml:space="preserve"> a trustee for serving as a trustee, there will be a conflict between the charity's interests and the personal interests of the trustee concerned. It is important, before deciding to make the payment, that the trustees have considered how the conflict will be managed without affecting the ongoing management of the charity. (See our web guidance on </w:t>
      </w:r>
      <w:hyperlink r:id="rId29" w:tgtFrame="_blank" w:tooltip="Conflicts of interest" w:history="1">
        <w:r w:rsidRPr="00661008">
          <w:rPr>
            <w:rFonts w:eastAsia="Times New Roman" w:cs="Arial"/>
            <w:color w:val="323298"/>
            <w:szCs w:val="24"/>
            <w:lang w:val="en" w:eastAsia="en-GB"/>
          </w:rPr>
          <w:t>conflicts of interest</w:t>
        </w:r>
      </w:hyperlink>
      <w:r w:rsidRPr="00661008">
        <w:rPr>
          <w:rFonts w:eastAsia="Times New Roman" w:cs="Arial"/>
          <w:color w:val="262626"/>
          <w:szCs w:val="24"/>
          <w:lang w:val="en" w:eastAsia="en-GB"/>
        </w:rPr>
        <w:t xml:space="preserve">.) </w:t>
      </w:r>
    </w:p>
    <w:p w14:paraId="3DBEF22D"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lastRenderedPageBreak/>
        <w:t xml:space="preserve">We will </w:t>
      </w:r>
      <w:proofErr w:type="gramStart"/>
      <w:r w:rsidRPr="00661008">
        <w:rPr>
          <w:rFonts w:eastAsia="Times New Roman" w:cs="Arial"/>
          <w:color w:val="262626"/>
          <w:szCs w:val="24"/>
          <w:lang w:val="en" w:eastAsia="en-GB"/>
        </w:rPr>
        <w:t>take into account</w:t>
      </w:r>
      <w:proofErr w:type="gramEnd"/>
      <w:r w:rsidRPr="00661008">
        <w:rPr>
          <w:rFonts w:eastAsia="Times New Roman" w:cs="Arial"/>
          <w:color w:val="262626"/>
          <w:szCs w:val="24"/>
          <w:lang w:val="en" w:eastAsia="en-GB"/>
        </w:rPr>
        <w:t xml:space="preserve"> the trustees' proposals for dealing with the conflict of interest when deciding </w:t>
      </w:r>
      <w:proofErr w:type="gramStart"/>
      <w:r w:rsidRPr="00661008">
        <w:rPr>
          <w:rFonts w:eastAsia="Times New Roman" w:cs="Arial"/>
          <w:color w:val="262626"/>
          <w:szCs w:val="24"/>
          <w:lang w:val="en" w:eastAsia="en-GB"/>
        </w:rPr>
        <w:t>whether or not</w:t>
      </w:r>
      <w:proofErr w:type="gramEnd"/>
      <w:r w:rsidRPr="00661008">
        <w:rPr>
          <w:rFonts w:eastAsia="Times New Roman" w:cs="Arial"/>
          <w:color w:val="262626"/>
          <w:szCs w:val="24"/>
          <w:lang w:val="en" w:eastAsia="en-GB"/>
        </w:rPr>
        <w:t xml:space="preserve"> to approve the payment. </w:t>
      </w:r>
    </w:p>
    <w:p w14:paraId="58951CEC" w14:textId="77777777" w:rsidR="004A0D44" w:rsidRPr="00661008" w:rsidRDefault="004A0D44" w:rsidP="00E67C1C">
      <w:pPr>
        <w:pStyle w:val="Heading2"/>
        <w:rPr>
          <w:lang w:val="en"/>
        </w:rPr>
      </w:pPr>
      <w:bookmarkStart w:id="51" w:name="_Toc161844007"/>
      <w:r w:rsidRPr="00661008">
        <w:rPr>
          <w:lang w:val="en"/>
        </w:rPr>
        <w:t>E9 Disclosing and reporting trustee payments</w:t>
      </w:r>
      <w:bookmarkEnd w:id="51"/>
      <w:r w:rsidRPr="00661008">
        <w:rPr>
          <w:lang w:val="en"/>
        </w:rPr>
        <w:t xml:space="preserve"> </w:t>
      </w:r>
    </w:p>
    <w:p w14:paraId="6B837375"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The </w:t>
      </w:r>
      <w:hyperlink r:id="rId30" w:tgtFrame="_blank" w:tooltip="The Charities Statement of Recommended Practice" w:history="1">
        <w:r w:rsidRPr="00661008">
          <w:rPr>
            <w:rFonts w:eastAsia="Times New Roman" w:cs="Arial"/>
            <w:color w:val="323298"/>
            <w:szCs w:val="24"/>
            <w:lang w:val="en" w:eastAsia="en-GB"/>
          </w:rPr>
          <w:t>Statements of Recommended Practice</w:t>
        </w:r>
      </w:hyperlink>
      <w:r w:rsidRPr="00661008">
        <w:rPr>
          <w:rFonts w:eastAsia="Times New Roman" w:cs="Arial"/>
          <w:color w:val="262626"/>
          <w:szCs w:val="24"/>
          <w:lang w:val="en" w:eastAsia="en-GB"/>
        </w:rPr>
        <w:t xml:space="preserve"> on accounting and reporting by charities (SORPs) set out certain requirements when reporting trustee payments in a charity’s accounts. These requirements apply to all charities that fall under the SORPs. In addition to this, there are </w:t>
      </w:r>
      <w:proofErr w:type="gramStart"/>
      <w:r w:rsidRPr="00661008">
        <w:rPr>
          <w:rFonts w:eastAsia="Times New Roman" w:cs="Arial"/>
          <w:color w:val="262626"/>
          <w:szCs w:val="24"/>
          <w:lang w:val="en" w:eastAsia="en-GB"/>
        </w:rPr>
        <w:t>a number of</w:t>
      </w:r>
      <w:proofErr w:type="gramEnd"/>
      <w:r w:rsidRPr="00661008">
        <w:rPr>
          <w:rFonts w:eastAsia="Times New Roman" w:cs="Arial"/>
          <w:color w:val="262626"/>
          <w:szCs w:val="24"/>
          <w:lang w:val="en" w:eastAsia="en-GB"/>
        </w:rPr>
        <w:t xml:space="preserve"> recommendations of good practice for all charities when preparing accounts and annual reports. </w:t>
      </w:r>
    </w:p>
    <w:p w14:paraId="2CF134A9" w14:textId="2E338ACC" w:rsidR="004A0D44" w:rsidRPr="00661008" w:rsidRDefault="00E1516D" w:rsidP="004A0D44">
      <w:pPr>
        <w:shd w:val="clear" w:color="auto" w:fill="FFFFFF"/>
        <w:spacing w:after="120" w:line="346" w:lineRule="atLeast"/>
        <w:rPr>
          <w:rFonts w:eastAsia="Times New Roman" w:cs="Arial"/>
          <w:color w:val="262626"/>
          <w:szCs w:val="24"/>
          <w:lang w:val="en" w:eastAsia="en-GB"/>
        </w:rPr>
      </w:pPr>
      <w:r w:rsidRPr="0093472B">
        <w:rPr>
          <w:rFonts w:eastAsia="Times New Roman" w:cs="Arial"/>
          <w:b/>
          <w:bCs/>
          <w:noProof/>
          <w:color w:val="262626"/>
          <w:szCs w:val="24"/>
          <w:lang w:val="en" w:eastAsia="en-GB"/>
        </w:rPr>
        <w:t>IMPORTANT NOTE:</w:t>
      </w:r>
      <w:r>
        <w:rPr>
          <w:rFonts w:eastAsia="Times New Roman" w:cs="Arial"/>
          <w:noProof/>
          <w:color w:val="262626"/>
          <w:szCs w:val="24"/>
          <w:lang w:val="en" w:eastAsia="en-GB"/>
        </w:rPr>
        <w:t xml:space="preserve"> </w:t>
      </w:r>
      <w:r w:rsidR="004A0D44" w:rsidRPr="00661008">
        <w:rPr>
          <w:rFonts w:eastAsia="Times New Roman" w:cs="Arial"/>
          <w:color w:val="262626"/>
          <w:szCs w:val="24"/>
          <w:lang w:val="en" w:eastAsia="en-GB"/>
        </w:rPr>
        <w:t xml:space="preserve">If we are asked to advise a charity about reporting trustee payments, we should consult a Commission accountant. </w:t>
      </w:r>
    </w:p>
    <w:p w14:paraId="4329FFD1" w14:textId="77777777" w:rsidR="00E1516D" w:rsidRDefault="004A0D44" w:rsidP="00E1516D">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  </w:t>
      </w:r>
    </w:p>
    <w:p w14:paraId="68DA66D7" w14:textId="0419864E" w:rsidR="004A0D44" w:rsidRPr="00E1516D" w:rsidRDefault="004A0D44" w:rsidP="00E67C1C">
      <w:pPr>
        <w:pStyle w:val="Heading2"/>
        <w:rPr>
          <w:color w:val="262626"/>
          <w:lang w:val="en"/>
        </w:rPr>
      </w:pPr>
      <w:bookmarkStart w:id="52" w:name="_Toc161844008"/>
      <w:r w:rsidRPr="00661008">
        <w:rPr>
          <w:lang w:val="en"/>
        </w:rPr>
        <w:t>Q&amp;A</w:t>
      </w:r>
      <w:bookmarkEnd w:id="52"/>
      <w:r w:rsidRPr="00661008">
        <w:rPr>
          <w:lang w:val="en"/>
        </w:rPr>
        <w:t xml:space="preserve"> </w:t>
      </w:r>
    </w:p>
    <w:p w14:paraId="1DA82E68" w14:textId="77777777" w:rsidR="004A0D44" w:rsidRPr="00661008" w:rsidRDefault="004A0D44" w:rsidP="00E67C1C">
      <w:pPr>
        <w:pStyle w:val="Heading3"/>
        <w:rPr>
          <w:rFonts w:eastAsia="Times New Roman"/>
          <w:lang w:val="en" w:eastAsia="en-GB"/>
        </w:rPr>
      </w:pPr>
      <w:bookmarkStart w:id="53" w:name="_Toc161844009"/>
      <w:r w:rsidRPr="00661008">
        <w:rPr>
          <w:rFonts w:eastAsia="Times New Roman"/>
          <w:lang w:val="en" w:eastAsia="en-GB"/>
        </w:rPr>
        <w:t>F1 Can a charity pay a trustee for serving as trustee?</w:t>
      </w:r>
      <w:bookmarkEnd w:id="53"/>
      <w:r w:rsidRPr="00661008">
        <w:rPr>
          <w:rFonts w:eastAsia="Times New Roman"/>
          <w:lang w:val="en" w:eastAsia="en-GB"/>
        </w:rPr>
        <w:t xml:space="preserve"> </w:t>
      </w:r>
    </w:p>
    <w:p w14:paraId="58091FA0" w14:textId="0FC17B2C" w:rsidR="004A0D44" w:rsidRPr="00661008" w:rsidRDefault="004A0D44" w:rsidP="004A0D44">
      <w:pPr>
        <w:shd w:val="clear" w:color="auto" w:fill="FFFFFF"/>
        <w:spacing w:after="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A charity can, where proper authority exists, pay a trustee for serving as trustee. A charity's trustees should only agree to make payments for serving as trustee where they are satisfied that this is clearly in the best interests of the charity (see </w:t>
      </w:r>
      <w:r w:rsidRPr="00661008">
        <w:rPr>
          <w:rFonts w:eastAsia="Times New Roman" w:cs="Arial"/>
          <w:color w:val="323298"/>
          <w:szCs w:val="24"/>
          <w:lang w:val="en" w:eastAsia="en-GB"/>
        </w:rPr>
        <w:t>E3</w:t>
      </w:r>
      <w:r w:rsidRPr="00661008">
        <w:rPr>
          <w:rFonts w:eastAsia="Times New Roman" w:cs="Arial"/>
          <w:color w:val="262626"/>
          <w:szCs w:val="24"/>
          <w:lang w:val="en" w:eastAsia="en-GB"/>
        </w:rPr>
        <w:t xml:space="preserve">). </w:t>
      </w:r>
    </w:p>
    <w:p w14:paraId="710F20C7" w14:textId="77777777" w:rsidR="004A0D44" w:rsidRPr="00661008" w:rsidRDefault="004A0D44" w:rsidP="00E67C1C">
      <w:pPr>
        <w:pStyle w:val="Heading3"/>
        <w:rPr>
          <w:rFonts w:eastAsia="Times New Roman"/>
          <w:lang w:val="en" w:eastAsia="en-GB"/>
        </w:rPr>
      </w:pPr>
      <w:bookmarkStart w:id="54" w:name="_Toc161844010"/>
      <w:r w:rsidRPr="00661008">
        <w:rPr>
          <w:rFonts w:eastAsia="Times New Roman"/>
          <w:lang w:val="en" w:eastAsia="en-GB"/>
        </w:rPr>
        <w:t>F2 How might a payment be authorised?</w:t>
      </w:r>
      <w:bookmarkEnd w:id="54"/>
      <w:r w:rsidRPr="00661008">
        <w:rPr>
          <w:rFonts w:eastAsia="Times New Roman"/>
          <w:lang w:val="en" w:eastAsia="en-GB"/>
        </w:rPr>
        <w:t xml:space="preserve"> </w:t>
      </w:r>
    </w:p>
    <w:p w14:paraId="6C696275" w14:textId="4CBB92DB" w:rsidR="004A0D44" w:rsidRPr="00661008" w:rsidRDefault="004A0D44" w:rsidP="004A0D44">
      <w:pPr>
        <w:shd w:val="clear" w:color="auto" w:fill="FFFFFF"/>
        <w:spacing w:after="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A charity might have an existing power to pay a trustee for serving as trustee within its governing document. Where it does not, authority can be provided by the Commission or the court (see </w:t>
      </w:r>
      <w:r w:rsidRPr="00661008">
        <w:rPr>
          <w:rFonts w:eastAsia="Times New Roman" w:cs="Arial"/>
          <w:color w:val="323298"/>
          <w:szCs w:val="24"/>
          <w:lang w:val="en" w:eastAsia="en-GB"/>
        </w:rPr>
        <w:t>E5</w:t>
      </w:r>
      <w:r w:rsidRPr="00661008">
        <w:rPr>
          <w:rFonts w:eastAsia="Times New Roman" w:cs="Arial"/>
          <w:color w:val="262626"/>
          <w:szCs w:val="24"/>
          <w:lang w:val="en" w:eastAsia="en-GB"/>
        </w:rPr>
        <w:t xml:space="preserve">). </w:t>
      </w:r>
    </w:p>
    <w:p w14:paraId="21F31F90" w14:textId="77777777" w:rsidR="004A0D44" w:rsidRPr="00661008" w:rsidRDefault="004A0D44" w:rsidP="00E67C1C">
      <w:pPr>
        <w:pStyle w:val="Heading3"/>
        <w:rPr>
          <w:rFonts w:eastAsia="Times New Roman"/>
          <w:lang w:val="en" w:eastAsia="en-GB"/>
        </w:rPr>
      </w:pPr>
      <w:bookmarkStart w:id="55" w:name="_Toc161844011"/>
      <w:r w:rsidRPr="00661008">
        <w:rPr>
          <w:rFonts w:eastAsia="Times New Roman"/>
          <w:lang w:val="en" w:eastAsia="en-GB"/>
        </w:rPr>
        <w:t xml:space="preserve">F3 When might we </w:t>
      </w:r>
      <w:proofErr w:type="spellStart"/>
      <w:r w:rsidRPr="00661008">
        <w:rPr>
          <w:rFonts w:eastAsia="Times New Roman"/>
          <w:lang w:val="en" w:eastAsia="en-GB"/>
        </w:rPr>
        <w:t>authorise</w:t>
      </w:r>
      <w:proofErr w:type="spellEnd"/>
      <w:r w:rsidRPr="00661008">
        <w:rPr>
          <w:rFonts w:eastAsia="Times New Roman"/>
          <w:lang w:val="en" w:eastAsia="en-GB"/>
        </w:rPr>
        <w:t xml:space="preserve"> a proposal to pay a trustee for serving as trustee?</w:t>
      </w:r>
      <w:bookmarkEnd w:id="55"/>
      <w:r w:rsidRPr="00661008">
        <w:rPr>
          <w:rFonts w:eastAsia="Times New Roman"/>
          <w:lang w:val="en" w:eastAsia="en-GB"/>
        </w:rPr>
        <w:t xml:space="preserve">    </w:t>
      </w:r>
    </w:p>
    <w:p w14:paraId="070E90F0" w14:textId="683F1195" w:rsidR="004A0D44" w:rsidRPr="00661008" w:rsidRDefault="004A0D44" w:rsidP="004A0D44">
      <w:pPr>
        <w:shd w:val="clear" w:color="auto" w:fill="FFFFFF"/>
        <w:spacing w:after="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Where we are asked to provide authority, we will only do this where we are satisfied that this will bring a clear and significant advantage to the charity over all other reasonable options (see </w:t>
      </w:r>
      <w:r w:rsidRPr="00661008">
        <w:rPr>
          <w:rFonts w:eastAsia="Times New Roman" w:cs="Arial"/>
          <w:color w:val="323298"/>
          <w:szCs w:val="24"/>
          <w:lang w:val="en" w:eastAsia="en-GB"/>
        </w:rPr>
        <w:t>B2.2</w:t>
      </w:r>
      <w:r w:rsidRPr="00661008">
        <w:rPr>
          <w:rFonts w:eastAsia="Times New Roman" w:cs="Arial"/>
          <w:color w:val="262626"/>
          <w:szCs w:val="24"/>
          <w:lang w:val="en" w:eastAsia="en-GB"/>
        </w:rPr>
        <w:t xml:space="preserve">). </w:t>
      </w:r>
    </w:p>
    <w:p w14:paraId="54DAEE73" w14:textId="77777777" w:rsidR="004A0D44" w:rsidRPr="00661008" w:rsidRDefault="004A0D44" w:rsidP="00E67C1C">
      <w:pPr>
        <w:pStyle w:val="Heading3"/>
        <w:rPr>
          <w:rFonts w:eastAsia="Times New Roman"/>
          <w:lang w:val="en" w:eastAsia="en-GB"/>
        </w:rPr>
      </w:pPr>
      <w:bookmarkStart w:id="56" w:name="_Toc161844012"/>
      <w:r w:rsidRPr="00661008">
        <w:rPr>
          <w:rFonts w:eastAsia="Times New Roman"/>
          <w:lang w:val="en" w:eastAsia="en-GB"/>
        </w:rPr>
        <w:t xml:space="preserve">F4 When might we refuse to </w:t>
      </w:r>
      <w:proofErr w:type="spellStart"/>
      <w:r w:rsidRPr="00661008">
        <w:rPr>
          <w:rFonts w:eastAsia="Times New Roman"/>
          <w:lang w:val="en" w:eastAsia="en-GB"/>
        </w:rPr>
        <w:t>authorise</w:t>
      </w:r>
      <w:proofErr w:type="spellEnd"/>
      <w:r w:rsidRPr="00661008">
        <w:rPr>
          <w:rFonts w:eastAsia="Times New Roman"/>
          <w:lang w:val="en" w:eastAsia="en-GB"/>
        </w:rPr>
        <w:t xml:space="preserve"> a proposal to pay a trustee for serving as trustee?</w:t>
      </w:r>
      <w:bookmarkEnd w:id="56"/>
      <w:r w:rsidRPr="00661008">
        <w:rPr>
          <w:rFonts w:eastAsia="Times New Roman"/>
          <w:lang w:val="en" w:eastAsia="en-GB"/>
        </w:rPr>
        <w:t xml:space="preserve"> </w:t>
      </w:r>
    </w:p>
    <w:p w14:paraId="6DFA9282" w14:textId="488A8453" w:rsidR="004A0D44" w:rsidRPr="00661008" w:rsidRDefault="004A0D44" w:rsidP="004A0D44">
      <w:pPr>
        <w:shd w:val="clear" w:color="auto" w:fill="FFFFFF"/>
        <w:spacing w:after="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We should only </w:t>
      </w:r>
      <w:proofErr w:type="spellStart"/>
      <w:r w:rsidRPr="00661008">
        <w:rPr>
          <w:rFonts w:eastAsia="Times New Roman" w:cs="Arial"/>
          <w:color w:val="262626"/>
          <w:szCs w:val="24"/>
          <w:lang w:val="en" w:eastAsia="en-GB"/>
        </w:rPr>
        <w:t>authorise</w:t>
      </w:r>
      <w:proofErr w:type="spellEnd"/>
      <w:r w:rsidRPr="00661008">
        <w:rPr>
          <w:rFonts w:eastAsia="Times New Roman" w:cs="Arial"/>
          <w:color w:val="262626"/>
          <w:szCs w:val="24"/>
          <w:lang w:val="en" w:eastAsia="en-GB"/>
        </w:rPr>
        <w:t xml:space="preserve"> a proposal to pay a trustee for serving as trustee where we are satisfied that this will bring a clear and significant advantage to the charity. Part of our decision making involves us considering </w:t>
      </w:r>
      <w:proofErr w:type="gramStart"/>
      <w:r w:rsidRPr="00661008">
        <w:rPr>
          <w:rFonts w:eastAsia="Times New Roman" w:cs="Arial"/>
          <w:color w:val="262626"/>
          <w:szCs w:val="24"/>
          <w:lang w:val="en" w:eastAsia="en-GB"/>
        </w:rPr>
        <w:t>a number of</w:t>
      </w:r>
      <w:proofErr w:type="gramEnd"/>
      <w:r w:rsidRPr="00661008">
        <w:rPr>
          <w:rFonts w:eastAsia="Times New Roman" w:cs="Arial"/>
          <w:color w:val="262626"/>
          <w:szCs w:val="24"/>
          <w:lang w:val="en" w:eastAsia="en-GB"/>
        </w:rPr>
        <w:t xml:space="preserve"> factors to see if the charity has satisfactorily dealt with these. Where the charity cannot make a convincing case, we will refuse to </w:t>
      </w:r>
      <w:proofErr w:type="spellStart"/>
      <w:r w:rsidRPr="00661008">
        <w:rPr>
          <w:rFonts w:eastAsia="Times New Roman" w:cs="Arial"/>
          <w:color w:val="262626"/>
          <w:szCs w:val="24"/>
          <w:lang w:val="en" w:eastAsia="en-GB"/>
        </w:rPr>
        <w:t>authorise</w:t>
      </w:r>
      <w:proofErr w:type="spellEnd"/>
      <w:r w:rsidRPr="00661008">
        <w:rPr>
          <w:rFonts w:eastAsia="Times New Roman" w:cs="Arial"/>
          <w:color w:val="262626"/>
          <w:szCs w:val="24"/>
          <w:lang w:val="en" w:eastAsia="en-GB"/>
        </w:rPr>
        <w:t xml:space="preserve"> the proposal (see </w:t>
      </w:r>
      <w:r w:rsidRPr="00661008">
        <w:rPr>
          <w:rFonts w:eastAsia="Times New Roman" w:cs="Arial"/>
          <w:color w:val="323298"/>
          <w:szCs w:val="24"/>
          <w:lang w:val="en" w:eastAsia="en-GB"/>
        </w:rPr>
        <w:t>B4</w:t>
      </w:r>
      <w:r w:rsidRPr="00661008">
        <w:rPr>
          <w:rFonts w:eastAsia="Times New Roman" w:cs="Arial"/>
          <w:color w:val="262626"/>
          <w:szCs w:val="24"/>
          <w:lang w:val="en" w:eastAsia="en-GB"/>
        </w:rPr>
        <w:t xml:space="preserve">).      </w:t>
      </w:r>
    </w:p>
    <w:p w14:paraId="40D3722C" w14:textId="77777777" w:rsidR="004A0D44" w:rsidRPr="00661008" w:rsidRDefault="004A0D44" w:rsidP="00E67C1C">
      <w:pPr>
        <w:pStyle w:val="Heading3"/>
        <w:rPr>
          <w:rFonts w:eastAsia="Times New Roman"/>
          <w:lang w:val="en" w:eastAsia="en-GB"/>
        </w:rPr>
      </w:pPr>
      <w:bookmarkStart w:id="57" w:name="_Toc161844013"/>
      <w:r w:rsidRPr="00661008">
        <w:rPr>
          <w:rFonts w:eastAsia="Times New Roman"/>
          <w:lang w:val="en" w:eastAsia="en-GB"/>
        </w:rPr>
        <w:t>F5 How should a charity set the rate of pay?</w:t>
      </w:r>
      <w:bookmarkEnd w:id="57"/>
      <w:r w:rsidRPr="00661008">
        <w:rPr>
          <w:rFonts w:eastAsia="Times New Roman"/>
          <w:lang w:val="en" w:eastAsia="en-GB"/>
        </w:rPr>
        <w:t xml:space="preserve"> </w:t>
      </w:r>
    </w:p>
    <w:p w14:paraId="0ACFE006" w14:textId="6945A13E" w:rsidR="004A0D44" w:rsidRPr="00661008" w:rsidRDefault="004A0D44" w:rsidP="004A0D44">
      <w:pPr>
        <w:shd w:val="clear" w:color="auto" w:fill="FFFFFF"/>
        <w:spacing w:after="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When paying a trustee, the rate of pay must be reasonable for the level of service provided. The most effective way to ensure that this is the case is for the charity to </w:t>
      </w:r>
      <w:r w:rsidRPr="00661008">
        <w:rPr>
          <w:rFonts w:eastAsia="Times New Roman" w:cs="Arial"/>
          <w:color w:val="262626"/>
          <w:szCs w:val="24"/>
          <w:lang w:val="en" w:eastAsia="en-GB"/>
        </w:rPr>
        <w:lastRenderedPageBreak/>
        <w:t xml:space="preserve">carry out a benchmarking exercise looking at similar paid roles in similar charities (see </w:t>
      </w:r>
      <w:r w:rsidRPr="00661008">
        <w:rPr>
          <w:rFonts w:eastAsia="Times New Roman" w:cs="Arial"/>
          <w:color w:val="323298"/>
          <w:szCs w:val="24"/>
          <w:lang w:val="en" w:eastAsia="en-GB"/>
        </w:rPr>
        <w:t>B7</w:t>
      </w:r>
      <w:r w:rsidRPr="00661008">
        <w:rPr>
          <w:rFonts w:eastAsia="Times New Roman" w:cs="Arial"/>
          <w:color w:val="262626"/>
          <w:szCs w:val="24"/>
          <w:lang w:val="en" w:eastAsia="en-GB"/>
        </w:rPr>
        <w:t xml:space="preserve">). </w:t>
      </w:r>
    </w:p>
    <w:p w14:paraId="63D1F814" w14:textId="77777777" w:rsidR="004A0D44" w:rsidRPr="00661008" w:rsidRDefault="004A0D44" w:rsidP="00E67C1C">
      <w:pPr>
        <w:pStyle w:val="Heading3"/>
        <w:rPr>
          <w:rFonts w:eastAsia="Times New Roman"/>
          <w:lang w:val="en" w:eastAsia="en-GB"/>
        </w:rPr>
      </w:pPr>
      <w:bookmarkStart w:id="58" w:name="_Toc161844014"/>
      <w:r w:rsidRPr="00661008">
        <w:rPr>
          <w:rFonts w:eastAsia="Times New Roman"/>
          <w:lang w:val="en" w:eastAsia="en-GB"/>
        </w:rPr>
        <w:t>F6 Can a sole trustee be paid for serving as trustee?</w:t>
      </w:r>
      <w:bookmarkEnd w:id="58"/>
      <w:r w:rsidRPr="00661008">
        <w:rPr>
          <w:rFonts w:eastAsia="Times New Roman"/>
          <w:lang w:val="en" w:eastAsia="en-GB"/>
        </w:rPr>
        <w:t xml:space="preserve"> </w:t>
      </w:r>
    </w:p>
    <w:p w14:paraId="0984C18F" w14:textId="6F6160C4" w:rsidR="004A0D44" w:rsidRPr="00661008" w:rsidRDefault="004A0D44" w:rsidP="004A0D44">
      <w:pPr>
        <w:shd w:val="clear" w:color="auto" w:fill="FFFFFF"/>
        <w:spacing w:after="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It is possible for a sole trustee to be paid for serving as trustee, this applies whether the trustee is an individual or a corporate body. Payment of a sole trustee brings additional issues, particularly around managing the conflict of interest, which must be satisfactorily dealt with before payment can be made (see </w:t>
      </w:r>
      <w:r w:rsidRPr="00661008">
        <w:rPr>
          <w:rFonts w:eastAsia="Times New Roman" w:cs="Arial"/>
          <w:color w:val="323298"/>
          <w:szCs w:val="24"/>
          <w:lang w:val="en" w:eastAsia="en-GB"/>
        </w:rPr>
        <w:t>B5</w:t>
      </w:r>
      <w:r w:rsidRPr="00661008">
        <w:rPr>
          <w:rFonts w:eastAsia="Times New Roman" w:cs="Arial"/>
          <w:color w:val="262626"/>
          <w:szCs w:val="24"/>
          <w:lang w:val="en" w:eastAsia="en-GB"/>
        </w:rPr>
        <w:t>).  </w:t>
      </w:r>
    </w:p>
    <w:p w14:paraId="4502501C" w14:textId="77777777" w:rsidR="004A0D44" w:rsidRPr="00661008" w:rsidRDefault="004A0D44" w:rsidP="004A0D44">
      <w:pPr>
        <w:shd w:val="clear" w:color="auto" w:fill="FFFFFF"/>
        <w:spacing w:after="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  </w:t>
      </w:r>
    </w:p>
    <w:p w14:paraId="1C4897D0" w14:textId="77777777" w:rsidR="004A0D44" w:rsidRPr="00661008" w:rsidRDefault="004A0D44" w:rsidP="00E67C1C">
      <w:pPr>
        <w:pStyle w:val="Heading2"/>
        <w:rPr>
          <w:lang w:val="en"/>
        </w:rPr>
      </w:pPr>
      <w:r w:rsidRPr="00661008">
        <w:rPr>
          <w:color w:val="262626"/>
          <w:lang w:val="en"/>
        </w:rPr>
        <w:t xml:space="preserve">  </w:t>
      </w:r>
      <w:bookmarkStart w:id="59" w:name="_Toc161844015"/>
      <w:r w:rsidRPr="00661008">
        <w:rPr>
          <w:lang w:val="en"/>
        </w:rPr>
        <w:t>Model Letters</w:t>
      </w:r>
      <w:bookmarkEnd w:id="59"/>
      <w:r w:rsidRPr="00661008">
        <w:rPr>
          <w:lang w:val="en"/>
        </w:rPr>
        <w:t xml:space="preserve"> </w:t>
      </w:r>
    </w:p>
    <w:p w14:paraId="27F4D4A4" w14:textId="77777777" w:rsidR="004A0D44" w:rsidRPr="00661008" w:rsidRDefault="004A0D44" w:rsidP="00E67C1C">
      <w:pPr>
        <w:pStyle w:val="Heading3"/>
        <w:rPr>
          <w:rFonts w:eastAsia="Times New Roman"/>
          <w:lang w:val="en" w:eastAsia="en-GB"/>
        </w:rPr>
      </w:pPr>
      <w:bookmarkStart w:id="60" w:name="_Toc161844016"/>
      <w:r w:rsidRPr="00661008">
        <w:rPr>
          <w:rFonts w:eastAsia="Times New Roman"/>
          <w:lang w:val="en" w:eastAsia="en-GB"/>
        </w:rPr>
        <w:t>G1 Model refusal letter</w:t>
      </w:r>
      <w:bookmarkEnd w:id="60"/>
      <w:r w:rsidRPr="00661008">
        <w:rPr>
          <w:rFonts w:eastAsia="Times New Roman"/>
          <w:lang w:val="en" w:eastAsia="en-GB"/>
        </w:rPr>
        <w:t xml:space="preserve"> </w:t>
      </w:r>
    </w:p>
    <w:p w14:paraId="768E5564"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Dear # </w:t>
      </w:r>
    </w:p>
    <w:p w14:paraId="4D6ED7E9"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Thank you for your [letter][form] [dated][received on] # setting out the case for the payment of # for serving as trustee of the charity. </w:t>
      </w:r>
    </w:p>
    <w:p w14:paraId="305DE5C7"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As the independent regulator for charities, the Commission will only </w:t>
      </w:r>
      <w:proofErr w:type="spellStart"/>
      <w:r w:rsidRPr="00661008">
        <w:rPr>
          <w:rFonts w:eastAsia="Times New Roman" w:cs="Arial"/>
          <w:color w:val="262626"/>
          <w:szCs w:val="24"/>
          <w:lang w:val="en" w:eastAsia="en-GB"/>
        </w:rPr>
        <w:t>authorise</w:t>
      </w:r>
      <w:proofErr w:type="spellEnd"/>
      <w:r w:rsidRPr="00661008">
        <w:rPr>
          <w:rFonts w:eastAsia="Times New Roman" w:cs="Arial"/>
          <w:color w:val="262626"/>
          <w:szCs w:val="24"/>
          <w:lang w:val="en" w:eastAsia="en-GB"/>
        </w:rPr>
        <w:t xml:space="preserve"> a proposal where we are satisfied that this is expedient in the interests of a charity. In the case of a proposal to pay a trustee for serving as trustee we must be entirely satisfied that the non-conflicted trustees have decided that making the payment is in the best interests of the charity and will enable it to better deliver its charitable purposes </w:t>
      </w:r>
    </w:p>
    <w:p w14:paraId="1D44DEDC"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In this case, having considered your submission, we are not prepared to </w:t>
      </w:r>
      <w:proofErr w:type="spellStart"/>
      <w:r w:rsidRPr="00661008">
        <w:rPr>
          <w:rFonts w:eastAsia="Times New Roman" w:cs="Arial"/>
          <w:color w:val="262626"/>
          <w:szCs w:val="24"/>
          <w:lang w:val="en" w:eastAsia="en-GB"/>
        </w:rPr>
        <w:t>authorise</w:t>
      </w:r>
      <w:proofErr w:type="spellEnd"/>
      <w:r w:rsidRPr="00661008">
        <w:rPr>
          <w:rFonts w:eastAsia="Times New Roman" w:cs="Arial"/>
          <w:color w:val="262626"/>
          <w:szCs w:val="24"/>
          <w:lang w:val="en" w:eastAsia="en-GB"/>
        </w:rPr>
        <w:t xml:space="preserve"> the proposed payment in its current form. Specifically, we are not satisfied that: </w:t>
      </w:r>
    </w:p>
    <w:p w14:paraId="7626500C"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 </w:t>
      </w:r>
    </w:p>
    <w:p w14:paraId="36D9CA0E"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 </w:t>
      </w:r>
    </w:p>
    <w:p w14:paraId="5C2951ED"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It is for these reasons that we have decided not to </w:t>
      </w:r>
      <w:proofErr w:type="spellStart"/>
      <w:r w:rsidRPr="00661008">
        <w:rPr>
          <w:rFonts w:eastAsia="Times New Roman" w:cs="Arial"/>
          <w:color w:val="262626"/>
          <w:szCs w:val="24"/>
          <w:lang w:val="en" w:eastAsia="en-GB"/>
        </w:rPr>
        <w:t>authorise</w:t>
      </w:r>
      <w:proofErr w:type="spellEnd"/>
      <w:r w:rsidRPr="00661008">
        <w:rPr>
          <w:rFonts w:eastAsia="Times New Roman" w:cs="Arial"/>
          <w:color w:val="262626"/>
          <w:szCs w:val="24"/>
          <w:lang w:val="en" w:eastAsia="en-GB"/>
        </w:rPr>
        <w:t xml:space="preserve"> the proposed payment. This is a decision of the Commission. </w:t>
      </w:r>
    </w:p>
    <w:p w14:paraId="3838DEF1" w14:textId="77777777" w:rsidR="004A0D44" w:rsidRPr="00661008" w:rsidRDefault="004A0D44" w:rsidP="004A0D44">
      <w:pPr>
        <w:shd w:val="clear" w:color="auto" w:fill="FFFFFF"/>
        <w:spacing w:after="120" w:line="346" w:lineRule="atLeast"/>
        <w:rPr>
          <w:rFonts w:eastAsia="Times New Roman" w:cs="Arial"/>
          <w:color w:val="262626"/>
          <w:szCs w:val="24"/>
          <w:lang w:val="en" w:eastAsia="en-GB"/>
        </w:rPr>
      </w:pPr>
      <w:r w:rsidRPr="00661008">
        <w:rPr>
          <w:rFonts w:eastAsia="Times New Roman" w:cs="Arial"/>
          <w:color w:val="262626"/>
          <w:szCs w:val="24"/>
          <w:lang w:val="en" w:eastAsia="en-GB"/>
        </w:rPr>
        <w:t xml:space="preserve">If you think this decision is wrong, you can ask us to reconsider this by completing </w:t>
      </w:r>
      <w:hyperlink r:id="rId31" w:tgtFrame="_blank" w:tooltip="Decision review form" w:history="1">
        <w:r w:rsidRPr="00661008">
          <w:rPr>
            <w:rFonts w:eastAsia="Times New Roman" w:cs="Arial"/>
            <w:color w:val="323298"/>
            <w:szCs w:val="24"/>
            <w:lang w:val="en" w:eastAsia="en-GB"/>
          </w:rPr>
          <w:t>the form on our website</w:t>
        </w:r>
      </w:hyperlink>
      <w:r w:rsidRPr="00661008">
        <w:rPr>
          <w:rFonts w:eastAsia="Times New Roman" w:cs="Arial"/>
          <w:color w:val="262626"/>
          <w:szCs w:val="24"/>
          <w:lang w:val="en" w:eastAsia="en-GB"/>
        </w:rPr>
        <w:t xml:space="preserve">. Further details about our </w:t>
      </w:r>
      <w:hyperlink r:id="rId32" w:tgtFrame="_blank" w:tooltip="Review a decision" w:history="1">
        <w:r w:rsidRPr="00661008">
          <w:rPr>
            <w:rFonts w:eastAsia="Times New Roman" w:cs="Arial"/>
            <w:color w:val="323298"/>
            <w:szCs w:val="24"/>
            <w:lang w:val="en" w:eastAsia="en-GB"/>
          </w:rPr>
          <w:t>decision review service</w:t>
        </w:r>
      </w:hyperlink>
      <w:r w:rsidRPr="00661008">
        <w:rPr>
          <w:rFonts w:eastAsia="Times New Roman" w:cs="Arial"/>
          <w:color w:val="262626"/>
          <w:szCs w:val="24"/>
          <w:lang w:val="en" w:eastAsia="en-GB"/>
        </w:rPr>
        <w:t xml:space="preserve"> and other remedies that might be available to you can also be found on our website. </w:t>
      </w:r>
    </w:p>
    <w:p w14:paraId="2367DD7F" w14:textId="77777777" w:rsidR="001D648C" w:rsidRPr="00661008" w:rsidRDefault="001D648C" w:rsidP="008F7F8A">
      <w:pPr>
        <w:rPr>
          <w:szCs w:val="24"/>
        </w:rPr>
      </w:pPr>
    </w:p>
    <w:sectPr w:rsidR="001D648C" w:rsidRPr="00661008" w:rsidSect="00F00B16">
      <w:footerReference w:type="default" r:id="rId33"/>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DD87C" w14:textId="77777777" w:rsidR="00D466BF" w:rsidRDefault="00D466BF" w:rsidP="00E1516D">
      <w:pPr>
        <w:spacing w:after="0" w:line="240" w:lineRule="auto"/>
      </w:pPr>
      <w:r>
        <w:separator/>
      </w:r>
    </w:p>
  </w:endnote>
  <w:endnote w:type="continuationSeparator" w:id="0">
    <w:p w14:paraId="292B4826" w14:textId="77777777" w:rsidR="00D466BF" w:rsidRDefault="00D466BF" w:rsidP="00E15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096201"/>
      <w:docPartObj>
        <w:docPartGallery w:val="Page Numbers (Bottom of Page)"/>
        <w:docPartUnique/>
      </w:docPartObj>
    </w:sdtPr>
    <w:sdtEndPr>
      <w:rPr>
        <w:noProof/>
      </w:rPr>
    </w:sdtEndPr>
    <w:sdtContent>
      <w:p w14:paraId="03990A9F" w14:textId="0BF76E6B" w:rsidR="00E1516D" w:rsidRDefault="00E1516D">
        <w:pPr>
          <w:pStyle w:val="Footer"/>
        </w:pPr>
        <w:r>
          <w:fldChar w:fldCharType="begin"/>
        </w:r>
        <w:r>
          <w:instrText xml:space="preserve"> PAGE   \* MERGEFORMAT </w:instrText>
        </w:r>
        <w:r>
          <w:fldChar w:fldCharType="separate"/>
        </w:r>
        <w:r>
          <w:rPr>
            <w:noProof/>
          </w:rPr>
          <w:t>2</w:t>
        </w:r>
        <w:r>
          <w:rPr>
            <w:noProof/>
          </w:rPr>
          <w:fldChar w:fldCharType="end"/>
        </w:r>
      </w:p>
    </w:sdtContent>
  </w:sdt>
  <w:p w14:paraId="21ABECB2" w14:textId="77777777" w:rsidR="00E1516D" w:rsidRDefault="00E151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4F7E5" w14:textId="77777777" w:rsidR="00D466BF" w:rsidRDefault="00D466BF" w:rsidP="00E1516D">
      <w:pPr>
        <w:spacing w:after="0" w:line="240" w:lineRule="auto"/>
      </w:pPr>
      <w:r>
        <w:separator/>
      </w:r>
    </w:p>
  </w:footnote>
  <w:footnote w:type="continuationSeparator" w:id="0">
    <w:p w14:paraId="13191202" w14:textId="77777777" w:rsidR="00D466BF" w:rsidRDefault="00D466BF" w:rsidP="00E151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7ED0"/>
    <w:multiLevelType w:val="multilevel"/>
    <w:tmpl w:val="A4A85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4B26C0"/>
    <w:multiLevelType w:val="multilevel"/>
    <w:tmpl w:val="BEA0B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561FB8"/>
    <w:multiLevelType w:val="multilevel"/>
    <w:tmpl w:val="0750E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CE4BB4"/>
    <w:multiLevelType w:val="multilevel"/>
    <w:tmpl w:val="09848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056E16"/>
    <w:multiLevelType w:val="multilevel"/>
    <w:tmpl w:val="3CA87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4E576A"/>
    <w:multiLevelType w:val="multilevel"/>
    <w:tmpl w:val="8216FE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B1334B"/>
    <w:multiLevelType w:val="multilevel"/>
    <w:tmpl w:val="E3B8A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111F56"/>
    <w:multiLevelType w:val="multilevel"/>
    <w:tmpl w:val="9FBEB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423B76"/>
    <w:multiLevelType w:val="multilevel"/>
    <w:tmpl w:val="BA549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A628DE"/>
    <w:multiLevelType w:val="multilevel"/>
    <w:tmpl w:val="322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AA3AB9"/>
    <w:multiLevelType w:val="multilevel"/>
    <w:tmpl w:val="2ABE3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015017"/>
    <w:multiLevelType w:val="multilevel"/>
    <w:tmpl w:val="791CC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777E2E"/>
    <w:multiLevelType w:val="multilevel"/>
    <w:tmpl w:val="E2603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422296"/>
    <w:multiLevelType w:val="multilevel"/>
    <w:tmpl w:val="F66E9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31419D"/>
    <w:multiLevelType w:val="multilevel"/>
    <w:tmpl w:val="A7EA3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6D40B8"/>
    <w:multiLevelType w:val="multilevel"/>
    <w:tmpl w:val="4510D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674900"/>
    <w:multiLevelType w:val="multilevel"/>
    <w:tmpl w:val="707A7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C20F21"/>
    <w:multiLevelType w:val="multilevel"/>
    <w:tmpl w:val="1318F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AE734B"/>
    <w:multiLevelType w:val="multilevel"/>
    <w:tmpl w:val="A4DE6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323358"/>
    <w:multiLevelType w:val="multilevel"/>
    <w:tmpl w:val="CC161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3E7B77"/>
    <w:multiLevelType w:val="multilevel"/>
    <w:tmpl w:val="CCC2A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F25F1F"/>
    <w:multiLevelType w:val="multilevel"/>
    <w:tmpl w:val="03F08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5C1F41"/>
    <w:multiLevelType w:val="multilevel"/>
    <w:tmpl w:val="7CDA4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0719DE"/>
    <w:multiLevelType w:val="multilevel"/>
    <w:tmpl w:val="21AAF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755BCF"/>
    <w:multiLevelType w:val="multilevel"/>
    <w:tmpl w:val="A8D0E3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BE5725"/>
    <w:multiLevelType w:val="multilevel"/>
    <w:tmpl w:val="ECB0A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353953"/>
    <w:multiLevelType w:val="multilevel"/>
    <w:tmpl w:val="E5DCA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6F08AE"/>
    <w:multiLevelType w:val="multilevel"/>
    <w:tmpl w:val="49FEE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AF3663"/>
    <w:multiLevelType w:val="multilevel"/>
    <w:tmpl w:val="620AA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1E1BEF"/>
    <w:multiLevelType w:val="multilevel"/>
    <w:tmpl w:val="8E1C5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C52ED8"/>
    <w:multiLevelType w:val="multilevel"/>
    <w:tmpl w:val="BD12D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AE2583"/>
    <w:multiLevelType w:val="multilevel"/>
    <w:tmpl w:val="BBDED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A462451"/>
    <w:multiLevelType w:val="multilevel"/>
    <w:tmpl w:val="C45C8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E264E80"/>
    <w:multiLevelType w:val="multilevel"/>
    <w:tmpl w:val="77022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8481346">
    <w:abstractNumId w:val="5"/>
  </w:num>
  <w:num w:numId="2" w16cid:durableId="450245755">
    <w:abstractNumId w:val="33"/>
  </w:num>
  <w:num w:numId="3" w16cid:durableId="1280918848">
    <w:abstractNumId w:val="10"/>
  </w:num>
  <w:num w:numId="4" w16cid:durableId="1695156939">
    <w:abstractNumId w:val="27"/>
  </w:num>
  <w:num w:numId="5" w16cid:durableId="160002676">
    <w:abstractNumId w:val="4"/>
  </w:num>
  <w:num w:numId="6" w16cid:durableId="664551832">
    <w:abstractNumId w:val="14"/>
  </w:num>
  <w:num w:numId="7" w16cid:durableId="442960924">
    <w:abstractNumId w:val="21"/>
  </w:num>
  <w:num w:numId="8" w16cid:durableId="224412465">
    <w:abstractNumId w:val="18"/>
  </w:num>
  <w:num w:numId="9" w16cid:durableId="3358693">
    <w:abstractNumId w:val="6"/>
  </w:num>
  <w:num w:numId="10" w16cid:durableId="1305231506">
    <w:abstractNumId w:val="9"/>
  </w:num>
  <w:num w:numId="11" w16cid:durableId="813958727">
    <w:abstractNumId w:val="12"/>
  </w:num>
  <w:num w:numId="12" w16cid:durableId="1985308906">
    <w:abstractNumId w:val="2"/>
  </w:num>
  <w:num w:numId="13" w16cid:durableId="1389694328">
    <w:abstractNumId w:val="0"/>
  </w:num>
  <w:num w:numId="14" w16cid:durableId="860703999">
    <w:abstractNumId w:val="32"/>
  </w:num>
  <w:num w:numId="15" w16cid:durableId="281419649">
    <w:abstractNumId w:val="24"/>
  </w:num>
  <w:num w:numId="16" w16cid:durableId="1902715128">
    <w:abstractNumId w:val="22"/>
  </w:num>
  <w:num w:numId="17" w16cid:durableId="1464880547">
    <w:abstractNumId w:val="11"/>
  </w:num>
  <w:num w:numId="18" w16cid:durableId="1577980464">
    <w:abstractNumId w:val="19"/>
  </w:num>
  <w:num w:numId="19" w16cid:durableId="328606565">
    <w:abstractNumId w:val="3"/>
  </w:num>
  <w:num w:numId="20" w16cid:durableId="569536013">
    <w:abstractNumId w:val="31"/>
  </w:num>
  <w:num w:numId="21" w16cid:durableId="809828876">
    <w:abstractNumId w:val="1"/>
  </w:num>
  <w:num w:numId="22" w16cid:durableId="1905289993">
    <w:abstractNumId w:val="13"/>
  </w:num>
  <w:num w:numId="23" w16cid:durableId="1029717045">
    <w:abstractNumId w:val="26"/>
  </w:num>
  <w:num w:numId="24" w16cid:durableId="541406272">
    <w:abstractNumId w:val="30"/>
  </w:num>
  <w:num w:numId="25" w16cid:durableId="151727241">
    <w:abstractNumId w:val="20"/>
  </w:num>
  <w:num w:numId="26" w16cid:durableId="67190849">
    <w:abstractNumId w:val="16"/>
  </w:num>
  <w:num w:numId="27" w16cid:durableId="1250693683">
    <w:abstractNumId w:val="25"/>
  </w:num>
  <w:num w:numId="28" w16cid:durableId="363019453">
    <w:abstractNumId w:val="8"/>
  </w:num>
  <w:num w:numId="29" w16cid:durableId="709458272">
    <w:abstractNumId w:val="15"/>
  </w:num>
  <w:num w:numId="30" w16cid:durableId="482704123">
    <w:abstractNumId w:val="23"/>
  </w:num>
  <w:num w:numId="31" w16cid:durableId="1408727360">
    <w:abstractNumId w:val="28"/>
  </w:num>
  <w:num w:numId="32" w16cid:durableId="1088891559">
    <w:abstractNumId w:val="17"/>
  </w:num>
  <w:num w:numId="33" w16cid:durableId="1618219561">
    <w:abstractNumId w:val="29"/>
  </w:num>
  <w:num w:numId="34" w16cid:durableId="233245009">
    <w:abstractNumId w:val="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234"/>
    <w:rsid w:val="000A2C90"/>
    <w:rsid w:val="000E46FC"/>
    <w:rsid w:val="00174165"/>
    <w:rsid w:val="001D648C"/>
    <w:rsid w:val="00216A56"/>
    <w:rsid w:val="002554CC"/>
    <w:rsid w:val="004A0D44"/>
    <w:rsid w:val="00556821"/>
    <w:rsid w:val="00661008"/>
    <w:rsid w:val="006C71EE"/>
    <w:rsid w:val="00823007"/>
    <w:rsid w:val="00867EB6"/>
    <w:rsid w:val="008F6BD7"/>
    <w:rsid w:val="008F7F8A"/>
    <w:rsid w:val="009060E3"/>
    <w:rsid w:val="0093472B"/>
    <w:rsid w:val="00957234"/>
    <w:rsid w:val="009936F3"/>
    <w:rsid w:val="009D1F70"/>
    <w:rsid w:val="00A37E4D"/>
    <w:rsid w:val="00AD675E"/>
    <w:rsid w:val="00B650FB"/>
    <w:rsid w:val="00BB2A49"/>
    <w:rsid w:val="00BE6DF1"/>
    <w:rsid w:val="00C5046A"/>
    <w:rsid w:val="00C524BA"/>
    <w:rsid w:val="00D139EA"/>
    <w:rsid w:val="00D466BF"/>
    <w:rsid w:val="00DB1348"/>
    <w:rsid w:val="00E1516D"/>
    <w:rsid w:val="00E67C1C"/>
    <w:rsid w:val="00EB27E7"/>
    <w:rsid w:val="00F00B16"/>
    <w:rsid w:val="00FF2F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FAF6F"/>
  <w15:chartTrackingRefBased/>
  <w15:docId w15:val="{86D80F54-605D-48D9-B4CE-86E459086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C71EE"/>
    <w:pPr>
      <w:spacing w:before="100" w:beforeAutospacing="1" w:after="100" w:afterAutospacing="1" w:line="240" w:lineRule="auto"/>
      <w:outlineLvl w:val="0"/>
    </w:pPr>
    <w:rPr>
      <w:rFonts w:eastAsia="Times New Roman" w:cs="Times New Roman"/>
      <w:b/>
      <w:bCs/>
      <w:color w:val="000000" w:themeColor="text1"/>
      <w:kern w:val="36"/>
      <w:sz w:val="36"/>
      <w:szCs w:val="48"/>
      <w:lang w:eastAsia="en-GB"/>
    </w:rPr>
  </w:style>
  <w:style w:type="paragraph" w:styleId="Heading2">
    <w:name w:val="heading 2"/>
    <w:basedOn w:val="Normal"/>
    <w:link w:val="Heading2Char"/>
    <w:uiPriority w:val="9"/>
    <w:qFormat/>
    <w:rsid w:val="006C71EE"/>
    <w:pPr>
      <w:spacing w:before="100" w:beforeAutospacing="1" w:after="100" w:afterAutospacing="1" w:line="240" w:lineRule="auto"/>
      <w:outlineLvl w:val="1"/>
    </w:pPr>
    <w:rPr>
      <w:rFonts w:eastAsia="Times New Roman" w:cs="Times New Roman"/>
      <w:b/>
      <w:bCs/>
      <w:color w:val="000000" w:themeColor="text1"/>
      <w:sz w:val="32"/>
      <w:szCs w:val="36"/>
      <w:lang w:eastAsia="en-GB"/>
    </w:rPr>
  </w:style>
  <w:style w:type="paragraph" w:styleId="Heading3">
    <w:name w:val="heading 3"/>
    <w:basedOn w:val="Normal"/>
    <w:next w:val="Normal"/>
    <w:link w:val="Heading3Char"/>
    <w:uiPriority w:val="9"/>
    <w:unhideWhenUsed/>
    <w:qFormat/>
    <w:rsid w:val="006C71EE"/>
    <w:pPr>
      <w:keepNext/>
      <w:keepLines/>
      <w:spacing w:before="40" w:after="0"/>
      <w:outlineLvl w:val="2"/>
    </w:pPr>
    <w:rPr>
      <w:rFonts w:eastAsiaTheme="majorEastAsia" w:cstheme="majorBidi"/>
      <w:b/>
      <w:color w:val="000000" w:themeColor="text1"/>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71EE"/>
    <w:rPr>
      <w:rFonts w:eastAsia="Times New Roman" w:cs="Times New Roman"/>
      <w:b/>
      <w:bCs/>
      <w:color w:val="000000" w:themeColor="text1"/>
      <w:kern w:val="36"/>
      <w:sz w:val="36"/>
      <w:szCs w:val="48"/>
      <w:lang w:eastAsia="en-GB"/>
    </w:rPr>
  </w:style>
  <w:style w:type="character" w:customStyle="1" w:styleId="Heading2Char">
    <w:name w:val="Heading 2 Char"/>
    <w:basedOn w:val="DefaultParagraphFont"/>
    <w:link w:val="Heading2"/>
    <w:uiPriority w:val="9"/>
    <w:rsid w:val="006C71EE"/>
    <w:rPr>
      <w:rFonts w:eastAsia="Times New Roman" w:cs="Times New Roman"/>
      <w:b/>
      <w:bCs/>
      <w:color w:val="000000" w:themeColor="text1"/>
      <w:sz w:val="32"/>
      <w:szCs w:val="36"/>
      <w:lang w:eastAsia="en-GB"/>
    </w:rPr>
  </w:style>
  <w:style w:type="paragraph" w:styleId="NormalWeb">
    <w:name w:val="Normal (Web)"/>
    <w:basedOn w:val="Normal"/>
    <w:uiPriority w:val="99"/>
    <w:semiHidden/>
    <w:unhideWhenUsed/>
    <w:rsid w:val="00957234"/>
    <w:pPr>
      <w:spacing w:before="100" w:beforeAutospacing="1" w:after="100" w:afterAutospacing="1" w:line="240" w:lineRule="auto"/>
    </w:pPr>
    <w:rPr>
      <w:rFonts w:ascii="Times New Roman" w:eastAsia="Times New Roman" w:hAnsi="Times New Roman" w:cs="Times New Roman"/>
      <w:szCs w:val="24"/>
      <w:lang w:eastAsia="en-GB"/>
    </w:rPr>
  </w:style>
  <w:style w:type="character" w:styleId="Hyperlink">
    <w:name w:val="Hyperlink"/>
    <w:basedOn w:val="DefaultParagraphFont"/>
    <w:uiPriority w:val="99"/>
    <w:unhideWhenUsed/>
    <w:rsid w:val="00957234"/>
    <w:rPr>
      <w:color w:val="0000FF"/>
      <w:u w:val="single"/>
    </w:rPr>
  </w:style>
  <w:style w:type="paragraph" w:customStyle="1" w:styleId="first">
    <w:name w:val="first"/>
    <w:basedOn w:val="Normal"/>
    <w:rsid w:val="00957234"/>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last">
    <w:name w:val="last"/>
    <w:basedOn w:val="Normal"/>
    <w:rsid w:val="00957234"/>
    <w:pPr>
      <w:spacing w:before="100" w:beforeAutospacing="1" w:after="100" w:afterAutospacing="1" w:line="240" w:lineRule="auto"/>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957234"/>
    <w:rPr>
      <w:b/>
      <w:bCs/>
    </w:rPr>
  </w:style>
  <w:style w:type="character" w:customStyle="1" w:styleId="Heading3Char">
    <w:name w:val="Heading 3 Char"/>
    <w:basedOn w:val="DefaultParagraphFont"/>
    <w:link w:val="Heading3"/>
    <w:uiPriority w:val="9"/>
    <w:rsid w:val="006C71EE"/>
    <w:rPr>
      <w:rFonts w:eastAsiaTheme="majorEastAsia" w:cstheme="majorBidi"/>
      <w:b/>
      <w:color w:val="000000" w:themeColor="text1"/>
      <w:sz w:val="28"/>
      <w:szCs w:val="24"/>
    </w:rPr>
  </w:style>
  <w:style w:type="character" w:styleId="Emphasis">
    <w:name w:val="Emphasis"/>
    <w:basedOn w:val="DefaultParagraphFont"/>
    <w:uiPriority w:val="20"/>
    <w:qFormat/>
    <w:rsid w:val="00216A56"/>
    <w:rPr>
      <w:i/>
      <w:iCs/>
    </w:rPr>
  </w:style>
  <w:style w:type="paragraph" w:styleId="Header">
    <w:name w:val="header"/>
    <w:basedOn w:val="Normal"/>
    <w:link w:val="HeaderChar"/>
    <w:uiPriority w:val="99"/>
    <w:unhideWhenUsed/>
    <w:rsid w:val="00E151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516D"/>
  </w:style>
  <w:style w:type="paragraph" w:styleId="Footer">
    <w:name w:val="footer"/>
    <w:basedOn w:val="Normal"/>
    <w:link w:val="FooterChar"/>
    <w:uiPriority w:val="99"/>
    <w:unhideWhenUsed/>
    <w:rsid w:val="00E151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516D"/>
  </w:style>
  <w:style w:type="paragraph" w:styleId="TOCHeading">
    <w:name w:val="TOC Heading"/>
    <w:basedOn w:val="Heading1"/>
    <w:next w:val="Normal"/>
    <w:uiPriority w:val="39"/>
    <w:unhideWhenUsed/>
    <w:qFormat/>
    <w:rsid w:val="00F00B16"/>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F00B16"/>
    <w:pPr>
      <w:spacing w:after="100"/>
    </w:pPr>
  </w:style>
  <w:style w:type="paragraph" w:styleId="TOC2">
    <w:name w:val="toc 2"/>
    <w:basedOn w:val="Normal"/>
    <w:next w:val="Normal"/>
    <w:autoRedefine/>
    <w:uiPriority w:val="39"/>
    <w:unhideWhenUsed/>
    <w:rsid w:val="00F00B16"/>
    <w:pPr>
      <w:spacing w:after="100"/>
      <w:ind w:left="240"/>
    </w:pPr>
  </w:style>
  <w:style w:type="paragraph" w:styleId="TOC3">
    <w:name w:val="toc 3"/>
    <w:basedOn w:val="Normal"/>
    <w:next w:val="Normal"/>
    <w:autoRedefine/>
    <w:uiPriority w:val="39"/>
    <w:unhideWhenUsed/>
    <w:rsid w:val="00F00B16"/>
    <w:pPr>
      <w:spacing w:after="100"/>
      <w:ind w:left="480"/>
    </w:pPr>
  </w:style>
  <w:style w:type="paragraph" w:styleId="NoSpacing">
    <w:name w:val="No Spacing"/>
    <w:link w:val="NoSpacingChar"/>
    <w:uiPriority w:val="1"/>
    <w:qFormat/>
    <w:rsid w:val="00F00B16"/>
    <w:pPr>
      <w:spacing w:after="0" w:line="240" w:lineRule="auto"/>
    </w:pPr>
    <w:rPr>
      <w:rFonts w:asciiTheme="minorHAnsi" w:eastAsiaTheme="minorEastAsia" w:hAnsiTheme="minorHAnsi"/>
      <w:sz w:val="22"/>
      <w:lang w:val="en-US"/>
    </w:rPr>
  </w:style>
  <w:style w:type="character" w:customStyle="1" w:styleId="NoSpacingChar">
    <w:name w:val="No Spacing Char"/>
    <w:basedOn w:val="DefaultParagraphFont"/>
    <w:link w:val="NoSpacing"/>
    <w:uiPriority w:val="1"/>
    <w:rsid w:val="00F00B16"/>
    <w:rPr>
      <w:rFonts w:asciiTheme="minorHAnsi" w:eastAsiaTheme="minorEastAsia" w:hAnsiTheme="minorHAnsi"/>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46840">
      <w:bodyDiv w:val="1"/>
      <w:marLeft w:val="0"/>
      <w:marRight w:val="0"/>
      <w:marTop w:val="0"/>
      <w:marBottom w:val="0"/>
      <w:divBdr>
        <w:top w:val="none" w:sz="0" w:space="0" w:color="auto"/>
        <w:left w:val="none" w:sz="0" w:space="0" w:color="auto"/>
        <w:bottom w:val="none" w:sz="0" w:space="0" w:color="auto"/>
        <w:right w:val="none" w:sz="0" w:space="0" w:color="auto"/>
      </w:divBdr>
    </w:div>
    <w:div w:id="19165286">
      <w:bodyDiv w:val="1"/>
      <w:marLeft w:val="0"/>
      <w:marRight w:val="0"/>
      <w:marTop w:val="0"/>
      <w:marBottom w:val="0"/>
      <w:divBdr>
        <w:top w:val="none" w:sz="0" w:space="0" w:color="auto"/>
        <w:left w:val="none" w:sz="0" w:space="0" w:color="auto"/>
        <w:bottom w:val="none" w:sz="0" w:space="0" w:color="auto"/>
        <w:right w:val="none" w:sz="0" w:space="0" w:color="auto"/>
      </w:divBdr>
    </w:div>
    <w:div w:id="82578759">
      <w:bodyDiv w:val="1"/>
      <w:marLeft w:val="0"/>
      <w:marRight w:val="0"/>
      <w:marTop w:val="0"/>
      <w:marBottom w:val="0"/>
      <w:divBdr>
        <w:top w:val="none" w:sz="0" w:space="0" w:color="auto"/>
        <w:left w:val="none" w:sz="0" w:space="0" w:color="auto"/>
        <w:bottom w:val="none" w:sz="0" w:space="0" w:color="auto"/>
        <w:right w:val="none" w:sz="0" w:space="0" w:color="auto"/>
      </w:divBdr>
      <w:divsChild>
        <w:div w:id="1336375625">
          <w:marLeft w:val="0"/>
          <w:marRight w:val="120"/>
          <w:marTop w:val="120"/>
          <w:marBottom w:val="0"/>
          <w:divBdr>
            <w:top w:val="single" w:sz="12" w:space="4" w:color="D5E28D"/>
            <w:left w:val="single" w:sz="12" w:space="6" w:color="D5E28D"/>
            <w:bottom w:val="single" w:sz="12" w:space="0" w:color="D5E28D"/>
            <w:right w:val="single" w:sz="12" w:space="6" w:color="D5E28D"/>
          </w:divBdr>
        </w:div>
        <w:div w:id="1171486614">
          <w:marLeft w:val="0"/>
          <w:marRight w:val="0"/>
          <w:marTop w:val="0"/>
          <w:marBottom w:val="0"/>
          <w:divBdr>
            <w:top w:val="none" w:sz="0" w:space="0" w:color="auto"/>
            <w:left w:val="none" w:sz="0" w:space="0" w:color="auto"/>
            <w:bottom w:val="none" w:sz="0" w:space="0" w:color="auto"/>
            <w:right w:val="none" w:sz="0" w:space="0" w:color="auto"/>
          </w:divBdr>
          <w:divsChild>
            <w:div w:id="1742562419">
              <w:marLeft w:val="0"/>
              <w:marRight w:val="0"/>
              <w:marTop w:val="120"/>
              <w:marBottom w:val="0"/>
              <w:divBdr>
                <w:top w:val="single" w:sz="12" w:space="4" w:color="D5E28D"/>
                <w:left w:val="single" w:sz="12" w:space="6" w:color="D5E28D"/>
                <w:bottom w:val="single" w:sz="12" w:space="0" w:color="D5E28D"/>
                <w:right w:val="single" w:sz="12" w:space="6" w:color="D5E28D"/>
              </w:divBdr>
              <w:divsChild>
                <w:div w:id="532811502">
                  <w:marLeft w:val="0"/>
                  <w:marRight w:val="90"/>
                  <w:marTop w:val="0"/>
                  <w:marBottom w:val="0"/>
                  <w:divBdr>
                    <w:top w:val="none" w:sz="0" w:space="0" w:color="auto"/>
                    <w:left w:val="none" w:sz="0" w:space="0" w:color="auto"/>
                    <w:bottom w:val="none" w:sz="0" w:space="0" w:color="auto"/>
                    <w:right w:val="none" w:sz="0" w:space="0" w:color="auto"/>
                  </w:divBdr>
                </w:div>
                <w:div w:id="1309241985">
                  <w:marLeft w:val="0"/>
                  <w:marRight w:val="0"/>
                  <w:marTop w:val="0"/>
                  <w:marBottom w:val="0"/>
                  <w:divBdr>
                    <w:top w:val="none" w:sz="0" w:space="0" w:color="auto"/>
                    <w:left w:val="none" w:sz="0" w:space="0" w:color="auto"/>
                    <w:bottom w:val="none" w:sz="0" w:space="0" w:color="auto"/>
                    <w:right w:val="none" w:sz="0" w:space="0" w:color="auto"/>
                  </w:divBdr>
                </w:div>
              </w:divsChild>
            </w:div>
            <w:div w:id="374236949">
              <w:marLeft w:val="0"/>
              <w:marRight w:val="0"/>
              <w:marTop w:val="120"/>
              <w:marBottom w:val="0"/>
              <w:divBdr>
                <w:top w:val="single" w:sz="12" w:space="4" w:color="D5E28D"/>
                <w:left w:val="single" w:sz="12" w:space="6" w:color="D5E28D"/>
                <w:bottom w:val="single" w:sz="12" w:space="0" w:color="D5E28D"/>
                <w:right w:val="single" w:sz="12" w:space="6" w:color="D5E28D"/>
              </w:divBdr>
              <w:divsChild>
                <w:div w:id="605695385">
                  <w:marLeft w:val="0"/>
                  <w:marRight w:val="90"/>
                  <w:marTop w:val="0"/>
                  <w:marBottom w:val="0"/>
                  <w:divBdr>
                    <w:top w:val="none" w:sz="0" w:space="0" w:color="auto"/>
                    <w:left w:val="none" w:sz="0" w:space="0" w:color="auto"/>
                    <w:bottom w:val="none" w:sz="0" w:space="0" w:color="auto"/>
                    <w:right w:val="none" w:sz="0" w:space="0" w:color="auto"/>
                  </w:divBdr>
                </w:div>
                <w:div w:id="149155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624355">
          <w:marLeft w:val="0"/>
          <w:marRight w:val="0"/>
          <w:marTop w:val="120"/>
          <w:marBottom w:val="0"/>
          <w:divBdr>
            <w:top w:val="single" w:sz="12" w:space="2" w:color="D5E28D"/>
            <w:left w:val="single" w:sz="12" w:space="6" w:color="D5E28D"/>
            <w:bottom w:val="single" w:sz="12" w:space="9" w:color="D5E28D"/>
            <w:right w:val="single" w:sz="12" w:space="6" w:color="D5E28D"/>
          </w:divBdr>
        </w:div>
        <w:div w:id="80211516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36387128">
      <w:bodyDiv w:val="1"/>
      <w:marLeft w:val="0"/>
      <w:marRight w:val="0"/>
      <w:marTop w:val="0"/>
      <w:marBottom w:val="0"/>
      <w:divBdr>
        <w:top w:val="none" w:sz="0" w:space="0" w:color="auto"/>
        <w:left w:val="none" w:sz="0" w:space="0" w:color="auto"/>
        <w:bottom w:val="none" w:sz="0" w:space="0" w:color="auto"/>
        <w:right w:val="none" w:sz="0" w:space="0" w:color="auto"/>
      </w:divBdr>
    </w:div>
    <w:div w:id="145316262">
      <w:bodyDiv w:val="1"/>
      <w:marLeft w:val="0"/>
      <w:marRight w:val="0"/>
      <w:marTop w:val="0"/>
      <w:marBottom w:val="0"/>
      <w:divBdr>
        <w:top w:val="none" w:sz="0" w:space="0" w:color="auto"/>
        <w:left w:val="none" w:sz="0" w:space="0" w:color="auto"/>
        <w:bottom w:val="none" w:sz="0" w:space="0" w:color="auto"/>
        <w:right w:val="none" w:sz="0" w:space="0" w:color="auto"/>
      </w:divBdr>
      <w:divsChild>
        <w:div w:id="686104271">
          <w:marLeft w:val="0"/>
          <w:marRight w:val="0"/>
          <w:marTop w:val="30"/>
          <w:marBottom w:val="0"/>
          <w:divBdr>
            <w:top w:val="none" w:sz="0" w:space="0" w:color="auto"/>
            <w:left w:val="none" w:sz="0" w:space="0" w:color="auto"/>
            <w:bottom w:val="none" w:sz="0" w:space="0" w:color="auto"/>
            <w:right w:val="none" w:sz="0" w:space="0" w:color="auto"/>
          </w:divBdr>
          <w:divsChild>
            <w:div w:id="658382040">
              <w:marLeft w:val="0"/>
              <w:marRight w:val="0"/>
              <w:marTop w:val="0"/>
              <w:marBottom w:val="0"/>
              <w:divBdr>
                <w:top w:val="none" w:sz="0" w:space="0" w:color="auto"/>
                <w:left w:val="none" w:sz="0" w:space="0" w:color="auto"/>
                <w:bottom w:val="none" w:sz="0" w:space="0" w:color="auto"/>
                <w:right w:val="none" w:sz="0" w:space="0" w:color="auto"/>
              </w:divBdr>
              <w:divsChild>
                <w:div w:id="107744268">
                  <w:marLeft w:val="0"/>
                  <w:marRight w:val="0"/>
                  <w:marTop w:val="0"/>
                  <w:marBottom w:val="0"/>
                  <w:divBdr>
                    <w:top w:val="none" w:sz="0" w:space="0" w:color="auto"/>
                    <w:left w:val="none" w:sz="0" w:space="0" w:color="auto"/>
                    <w:bottom w:val="none" w:sz="0" w:space="0" w:color="auto"/>
                    <w:right w:val="none" w:sz="0" w:space="0" w:color="auto"/>
                  </w:divBdr>
                  <w:divsChild>
                    <w:div w:id="108162339">
                      <w:marLeft w:val="-75"/>
                      <w:marRight w:val="-75"/>
                      <w:marTop w:val="0"/>
                      <w:marBottom w:val="0"/>
                      <w:divBdr>
                        <w:top w:val="none" w:sz="0" w:space="0" w:color="auto"/>
                        <w:left w:val="none" w:sz="0" w:space="0" w:color="auto"/>
                        <w:bottom w:val="none" w:sz="0" w:space="0" w:color="auto"/>
                        <w:right w:val="none" w:sz="0" w:space="0" w:color="auto"/>
                      </w:divBdr>
                      <w:divsChild>
                        <w:div w:id="1246960105">
                          <w:marLeft w:val="0"/>
                          <w:marRight w:val="0"/>
                          <w:marTop w:val="0"/>
                          <w:marBottom w:val="0"/>
                          <w:divBdr>
                            <w:top w:val="none" w:sz="0" w:space="0" w:color="auto"/>
                            <w:left w:val="none" w:sz="0" w:space="0" w:color="auto"/>
                            <w:bottom w:val="none" w:sz="0" w:space="0" w:color="auto"/>
                            <w:right w:val="none" w:sz="0" w:space="0" w:color="auto"/>
                          </w:divBdr>
                          <w:divsChild>
                            <w:div w:id="1847014092">
                              <w:marLeft w:val="0"/>
                              <w:marRight w:val="0"/>
                              <w:marTop w:val="0"/>
                              <w:marBottom w:val="0"/>
                              <w:divBdr>
                                <w:top w:val="none" w:sz="0" w:space="0" w:color="auto"/>
                                <w:left w:val="single" w:sz="6" w:space="9" w:color="AFAFAA"/>
                                <w:bottom w:val="none" w:sz="0" w:space="0" w:color="auto"/>
                                <w:right w:val="single" w:sz="6" w:space="9" w:color="AFAFAA"/>
                              </w:divBdr>
                              <w:divsChild>
                                <w:div w:id="138763573">
                                  <w:marLeft w:val="0"/>
                                  <w:marRight w:val="0"/>
                                  <w:marTop w:val="0"/>
                                  <w:marBottom w:val="0"/>
                                  <w:divBdr>
                                    <w:top w:val="none" w:sz="0" w:space="0" w:color="auto"/>
                                    <w:left w:val="none" w:sz="0" w:space="0" w:color="auto"/>
                                    <w:bottom w:val="none" w:sz="0" w:space="0" w:color="auto"/>
                                    <w:right w:val="none" w:sz="0" w:space="0" w:color="auto"/>
                                  </w:divBdr>
                                  <w:divsChild>
                                    <w:div w:id="260534033">
                                      <w:marLeft w:val="0"/>
                                      <w:marRight w:val="0"/>
                                      <w:marTop w:val="0"/>
                                      <w:marBottom w:val="0"/>
                                      <w:divBdr>
                                        <w:top w:val="none" w:sz="0" w:space="0" w:color="auto"/>
                                        <w:left w:val="none" w:sz="0" w:space="0" w:color="auto"/>
                                        <w:bottom w:val="none" w:sz="0" w:space="0" w:color="auto"/>
                                        <w:right w:val="none" w:sz="0" w:space="0" w:color="auto"/>
                                      </w:divBdr>
                                      <w:divsChild>
                                        <w:div w:id="37049881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68910920">
      <w:bodyDiv w:val="1"/>
      <w:marLeft w:val="0"/>
      <w:marRight w:val="0"/>
      <w:marTop w:val="0"/>
      <w:marBottom w:val="0"/>
      <w:divBdr>
        <w:top w:val="none" w:sz="0" w:space="0" w:color="auto"/>
        <w:left w:val="none" w:sz="0" w:space="0" w:color="auto"/>
        <w:bottom w:val="none" w:sz="0" w:space="0" w:color="auto"/>
        <w:right w:val="none" w:sz="0" w:space="0" w:color="auto"/>
      </w:divBdr>
      <w:divsChild>
        <w:div w:id="106699795">
          <w:marLeft w:val="0"/>
          <w:marRight w:val="0"/>
          <w:marTop w:val="30"/>
          <w:marBottom w:val="0"/>
          <w:divBdr>
            <w:top w:val="none" w:sz="0" w:space="0" w:color="auto"/>
            <w:left w:val="none" w:sz="0" w:space="0" w:color="auto"/>
            <w:bottom w:val="none" w:sz="0" w:space="0" w:color="auto"/>
            <w:right w:val="none" w:sz="0" w:space="0" w:color="auto"/>
          </w:divBdr>
          <w:divsChild>
            <w:div w:id="1979415644">
              <w:marLeft w:val="0"/>
              <w:marRight w:val="0"/>
              <w:marTop w:val="0"/>
              <w:marBottom w:val="0"/>
              <w:divBdr>
                <w:top w:val="none" w:sz="0" w:space="0" w:color="auto"/>
                <w:left w:val="none" w:sz="0" w:space="0" w:color="auto"/>
                <w:bottom w:val="none" w:sz="0" w:space="0" w:color="auto"/>
                <w:right w:val="none" w:sz="0" w:space="0" w:color="auto"/>
              </w:divBdr>
              <w:divsChild>
                <w:div w:id="906187691">
                  <w:marLeft w:val="0"/>
                  <w:marRight w:val="0"/>
                  <w:marTop w:val="0"/>
                  <w:marBottom w:val="0"/>
                  <w:divBdr>
                    <w:top w:val="none" w:sz="0" w:space="0" w:color="auto"/>
                    <w:left w:val="none" w:sz="0" w:space="0" w:color="auto"/>
                    <w:bottom w:val="none" w:sz="0" w:space="0" w:color="auto"/>
                    <w:right w:val="none" w:sz="0" w:space="0" w:color="auto"/>
                  </w:divBdr>
                  <w:divsChild>
                    <w:div w:id="346173848">
                      <w:marLeft w:val="-75"/>
                      <w:marRight w:val="-75"/>
                      <w:marTop w:val="0"/>
                      <w:marBottom w:val="0"/>
                      <w:divBdr>
                        <w:top w:val="none" w:sz="0" w:space="0" w:color="auto"/>
                        <w:left w:val="none" w:sz="0" w:space="0" w:color="auto"/>
                        <w:bottom w:val="none" w:sz="0" w:space="0" w:color="auto"/>
                        <w:right w:val="none" w:sz="0" w:space="0" w:color="auto"/>
                      </w:divBdr>
                      <w:divsChild>
                        <w:div w:id="148135883">
                          <w:marLeft w:val="0"/>
                          <w:marRight w:val="0"/>
                          <w:marTop w:val="0"/>
                          <w:marBottom w:val="0"/>
                          <w:divBdr>
                            <w:top w:val="none" w:sz="0" w:space="0" w:color="auto"/>
                            <w:left w:val="none" w:sz="0" w:space="0" w:color="auto"/>
                            <w:bottom w:val="none" w:sz="0" w:space="0" w:color="auto"/>
                            <w:right w:val="none" w:sz="0" w:space="0" w:color="auto"/>
                          </w:divBdr>
                          <w:divsChild>
                            <w:div w:id="1218978488">
                              <w:marLeft w:val="0"/>
                              <w:marRight w:val="0"/>
                              <w:marTop w:val="0"/>
                              <w:marBottom w:val="0"/>
                              <w:divBdr>
                                <w:top w:val="none" w:sz="0" w:space="0" w:color="auto"/>
                                <w:left w:val="single" w:sz="6" w:space="9" w:color="AFAFAA"/>
                                <w:bottom w:val="none" w:sz="0" w:space="0" w:color="auto"/>
                                <w:right w:val="single" w:sz="6" w:space="9" w:color="AFAFAA"/>
                              </w:divBdr>
                              <w:divsChild>
                                <w:div w:id="973295500">
                                  <w:marLeft w:val="0"/>
                                  <w:marRight w:val="0"/>
                                  <w:marTop w:val="0"/>
                                  <w:marBottom w:val="0"/>
                                  <w:divBdr>
                                    <w:top w:val="none" w:sz="0" w:space="0" w:color="auto"/>
                                    <w:left w:val="none" w:sz="0" w:space="0" w:color="auto"/>
                                    <w:bottom w:val="none" w:sz="0" w:space="0" w:color="auto"/>
                                    <w:right w:val="none" w:sz="0" w:space="0" w:color="auto"/>
                                  </w:divBdr>
                                  <w:divsChild>
                                    <w:div w:id="958685609">
                                      <w:marLeft w:val="0"/>
                                      <w:marRight w:val="0"/>
                                      <w:marTop w:val="0"/>
                                      <w:marBottom w:val="0"/>
                                      <w:divBdr>
                                        <w:top w:val="none" w:sz="0" w:space="0" w:color="auto"/>
                                        <w:left w:val="none" w:sz="0" w:space="0" w:color="auto"/>
                                        <w:bottom w:val="none" w:sz="0" w:space="0" w:color="auto"/>
                                        <w:right w:val="none" w:sz="0" w:space="0" w:color="auto"/>
                                      </w:divBdr>
                                      <w:divsChild>
                                        <w:div w:id="926622487">
                                          <w:marLeft w:val="0"/>
                                          <w:marRight w:val="0"/>
                                          <w:marTop w:val="120"/>
                                          <w:marBottom w:val="0"/>
                                          <w:divBdr>
                                            <w:top w:val="single" w:sz="12" w:space="2" w:color="D5E28D"/>
                                            <w:left w:val="single" w:sz="12" w:space="6" w:color="D5E28D"/>
                                            <w:bottom w:val="single" w:sz="12" w:space="9" w:color="D5E28D"/>
                                            <w:right w:val="single" w:sz="12" w:space="6" w:color="D5E28D"/>
                                          </w:divBdr>
                                          <w:divsChild>
                                            <w:div w:id="1340276790">
                                              <w:marLeft w:val="0"/>
                                              <w:marRight w:val="0"/>
                                              <w:marTop w:val="0"/>
                                              <w:marBottom w:val="120"/>
                                              <w:divBdr>
                                                <w:top w:val="none" w:sz="0" w:space="0" w:color="auto"/>
                                                <w:left w:val="none" w:sz="0" w:space="0" w:color="auto"/>
                                                <w:bottom w:val="none" w:sz="0" w:space="0" w:color="auto"/>
                                                <w:right w:val="none" w:sz="0" w:space="0" w:color="auto"/>
                                              </w:divBdr>
                                            </w:div>
                                            <w:div w:id="760684682">
                                              <w:marLeft w:val="0"/>
                                              <w:marRight w:val="0"/>
                                              <w:marTop w:val="0"/>
                                              <w:marBottom w:val="120"/>
                                              <w:divBdr>
                                                <w:top w:val="none" w:sz="0" w:space="0" w:color="auto"/>
                                                <w:left w:val="none" w:sz="0" w:space="0" w:color="auto"/>
                                                <w:bottom w:val="none" w:sz="0" w:space="0" w:color="auto"/>
                                                <w:right w:val="none" w:sz="0" w:space="0" w:color="auto"/>
                                              </w:divBdr>
                                            </w:div>
                                            <w:div w:id="1556164648">
                                              <w:marLeft w:val="0"/>
                                              <w:marRight w:val="0"/>
                                              <w:marTop w:val="0"/>
                                              <w:marBottom w:val="120"/>
                                              <w:divBdr>
                                                <w:top w:val="none" w:sz="0" w:space="0" w:color="auto"/>
                                                <w:left w:val="none" w:sz="0" w:space="0" w:color="auto"/>
                                                <w:bottom w:val="none" w:sz="0" w:space="0" w:color="auto"/>
                                                <w:right w:val="none" w:sz="0" w:space="0" w:color="auto"/>
                                              </w:divBdr>
                                            </w:div>
                                            <w:div w:id="1947884634">
                                              <w:marLeft w:val="0"/>
                                              <w:marRight w:val="0"/>
                                              <w:marTop w:val="0"/>
                                              <w:marBottom w:val="120"/>
                                              <w:divBdr>
                                                <w:top w:val="none" w:sz="0" w:space="0" w:color="auto"/>
                                                <w:left w:val="none" w:sz="0" w:space="0" w:color="auto"/>
                                                <w:bottom w:val="none" w:sz="0" w:space="0" w:color="auto"/>
                                                <w:right w:val="none" w:sz="0" w:space="0" w:color="auto"/>
                                              </w:divBdr>
                                            </w:div>
                                            <w:div w:id="522134748">
                                              <w:marLeft w:val="0"/>
                                              <w:marRight w:val="0"/>
                                              <w:marTop w:val="0"/>
                                              <w:marBottom w:val="120"/>
                                              <w:divBdr>
                                                <w:top w:val="none" w:sz="0" w:space="0" w:color="auto"/>
                                                <w:left w:val="none" w:sz="0" w:space="0" w:color="auto"/>
                                                <w:bottom w:val="none" w:sz="0" w:space="0" w:color="auto"/>
                                                <w:right w:val="none" w:sz="0" w:space="0" w:color="auto"/>
                                              </w:divBdr>
                                            </w:div>
                                            <w:div w:id="1992904453">
                                              <w:marLeft w:val="0"/>
                                              <w:marRight w:val="0"/>
                                              <w:marTop w:val="0"/>
                                              <w:marBottom w:val="120"/>
                                              <w:divBdr>
                                                <w:top w:val="none" w:sz="0" w:space="0" w:color="auto"/>
                                                <w:left w:val="none" w:sz="0" w:space="0" w:color="auto"/>
                                                <w:bottom w:val="none" w:sz="0" w:space="0" w:color="auto"/>
                                                <w:right w:val="none" w:sz="0" w:space="0" w:color="auto"/>
                                              </w:divBdr>
                                            </w:div>
                                            <w:div w:id="37365049">
                                              <w:marLeft w:val="0"/>
                                              <w:marRight w:val="0"/>
                                              <w:marTop w:val="0"/>
                                              <w:marBottom w:val="120"/>
                                              <w:divBdr>
                                                <w:top w:val="none" w:sz="0" w:space="0" w:color="auto"/>
                                                <w:left w:val="none" w:sz="0" w:space="0" w:color="auto"/>
                                                <w:bottom w:val="none" w:sz="0" w:space="0" w:color="auto"/>
                                                <w:right w:val="none" w:sz="0" w:space="0" w:color="auto"/>
                                              </w:divBdr>
                                            </w:div>
                                            <w:div w:id="14772661">
                                              <w:marLeft w:val="0"/>
                                              <w:marRight w:val="0"/>
                                              <w:marTop w:val="0"/>
                                              <w:marBottom w:val="120"/>
                                              <w:divBdr>
                                                <w:top w:val="none" w:sz="0" w:space="0" w:color="auto"/>
                                                <w:left w:val="none" w:sz="0" w:space="0" w:color="auto"/>
                                                <w:bottom w:val="none" w:sz="0" w:space="0" w:color="auto"/>
                                                <w:right w:val="none" w:sz="0" w:space="0" w:color="auto"/>
                                              </w:divBdr>
                                            </w:div>
                                            <w:div w:id="1914974049">
                                              <w:marLeft w:val="0"/>
                                              <w:marRight w:val="0"/>
                                              <w:marTop w:val="0"/>
                                              <w:marBottom w:val="120"/>
                                              <w:divBdr>
                                                <w:top w:val="none" w:sz="0" w:space="0" w:color="auto"/>
                                                <w:left w:val="none" w:sz="0" w:space="0" w:color="auto"/>
                                                <w:bottom w:val="none" w:sz="0" w:space="0" w:color="auto"/>
                                                <w:right w:val="none" w:sz="0" w:space="0" w:color="auto"/>
                                              </w:divBdr>
                                            </w:div>
                                            <w:div w:id="745341195">
                                              <w:marLeft w:val="0"/>
                                              <w:marRight w:val="0"/>
                                              <w:marTop w:val="0"/>
                                              <w:marBottom w:val="120"/>
                                              <w:divBdr>
                                                <w:top w:val="none" w:sz="0" w:space="0" w:color="auto"/>
                                                <w:left w:val="none" w:sz="0" w:space="0" w:color="auto"/>
                                                <w:bottom w:val="none" w:sz="0" w:space="0" w:color="auto"/>
                                                <w:right w:val="none" w:sz="0" w:space="0" w:color="auto"/>
                                              </w:divBdr>
                                            </w:div>
                                            <w:div w:id="303506687">
                                              <w:marLeft w:val="0"/>
                                              <w:marRight w:val="0"/>
                                              <w:marTop w:val="0"/>
                                              <w:marBottom w:val="120"/>
                                              <w:divBdr>
                                                <w:top w:val="none" w:sz="0" w:space="0" w:color="auto"/>
                                                <w:left w:val="none" w:sz="0" w:space="0" w:color="auto"/>
                                                <w:bottom w:val="none" w:sz="0" w:space="0" w:color="auto"/>
                                                <w:right w:val="none" w:sz="0" w:space="0" w:color="auto"/>
                                              </w:divBdr>
                                            </w:div>
                                            <w:div w:id="1720859198">
                                              <w:marLeft w:val="0"/>
                                              <w:marRight w:val="0"/>
                                              <w:marTop w:val="0"/>
                                              <w:marBottom w:val="120"/>
                                              <w:divBdr>
                                                <w:top w:val="none" w:sz="0" w:space="0" w:color="auto"/>
                                                <w:left w:val="none" w:sz="0" w:space="0" w:color="auto"/>
                                                <w:bottom w:val="none" w:sz="0" w:space="0" w:color="auto"/>
                                                <w:right w:val="none" w:sz="0" w:space="0" w:color="auto"/>
                                              </w:divBdr>
                                            </w:div>
                                            <w:div w:id="2124492086">
                                              <w:marLeft w:val="0"/>
                                              <w:marRight w:val="0"/>
                                              <w:marTop w:val="0"/>
                                              <w:marBottom w:val="120"/>
                                              <w:divBdr>
                                                <w:top w:val="none" w:sz="0" w:space="0" w:color="auto"/>
                                                <w:left w:val="none" w:sz="0" w:space="0" w:color="auto"/>
                                                <w:bottom w:val="none" w:sz="0" w:space="0" w:color="auto"/>
                                                <w:right w:val="none" w:sz="0" w:space="0" w:color="auto"/>
                                              </w:divBdr>
                                            </w:div>
                                            <w:div w:id="276524452">
                                              <w:marLeft w:val="0"/>
                                              <w:marRight w:val="0"/>
                                              <w:marTop w:val="0"/>
                                              <w:marBottom w:val="120"/>
                                              <w:divBdr>
                                                <w:top w:val="none" w:sz="0" w:space="0" w:color="auto"/>
                                                <w:left w:val="none" w:sz="0" w:space="0" w:color="auto"/>
                                                <w:bottom w:val="none" w:sz="0" w:space="0" w:color="auto"/>
                                                <w:right w:val="none" w:sz="0" w:space="0" w:color="auto"/>
                                              </w:divBdr>
                                            </w:div>
                                            <w:div w:id="486481259">
                                              <w:marLeft w:val="0"/>
                                              <w:marRight w:val="0"/>
                                              <w:marTop w:val="0"/>
                                              <w:marBottom w:val="120"/>
                                              <w:divBdr>
                                                <w:top w:val="none" w:sz="0" w:space="0" w:color="auto"/>
                                                <w:left w:val="none" w:sz="0" w:space="0" w:color="auto"/>
                                                <w:bottom w:val="none" w:sz="0" w:space="0" w:color="auto"/>
                                                <w:right w:val="none" w:sz="0" w:space="0" w:color="auto"/>
                                              </w:divBdr>
                                            </w:div>
                                            <w:div w:id="686979933">
                                              <w:marLeft w:val="0"/>
                                              <w:marRight w:val="0"/>
                                              <w:marTop w:val="0"/>
                                              <w:marBottom w:val="120"/>
                                              <w:divBdr>
                                                <w:top w:val="none" w:sz="0" w:space="0" w:color="auto"/>
                                                <w:left w:val="none" w:sz="0" w:space="0" w:color="auto"/>
                                                <w:bottom w:val="none" w:sz="0" w:space="0" w:color="auto"/>
                                                <w:right w:val="none" w:sz="0" w:space="0" w:color="auto"/>
                                              </w:divBdr>
                                            </w:div>
                                            <w:div w:id="1216939630">
                                              <w:marLeft w:val="0"/>
                                              <w:marRight w:val="0"/>
                                              <w:marTop w:val="0"/>
                                              <w:marBottom w:val="120"/>
                                              <w:divBdr>
                                                <w:top w:val="none" w:sz="0" w:space="0" w:color="auto"/>
                                                <w:left w:val="none" w:sz="0" w:space="0" w:color="auto"/>
                                                <w:bottom w:val="none" w:sz="0" w:space="0" w:color="auto"/>
                                                <w:right w:val="none" w:sz="0" w:space="0" w:color="auto"/>
                                              </w:divBdr>
                                            </w:div>
                                            <w:div w:id="1298802778">
                                              <w:marLeft w:val="0"/>
                                              <w:marRight w:val="0"/>
                                              <w:marTop w:val="0"/>
                                              <w:marBottom w:val="120"/>
                                              <w:divBdr>
                                                <w:top w:val="none" w:sz="0" w:space="0" w:color="auto"/>
                                                <w:left w:val="none" w:sz="0" w:space="0" w:color="auto"/>
                                                <w:bottom w:val="none" w:sz="0" w:space="0" w:color="auto"/>
                                                <w:right w:val="none" w:sz="0" w:space="0" w:color="auto"/>
                                              </w:divBdr>
                                            </w:div>
                                            <w:div w:id="522403441">
                                              <w:marLeft w:val="0"/>
                                              <w:marRight w:val="0"/>
                                              <w:marTop w:val="0"/>
                                              <w:marBottom w:val="120"/>
                                              <w:divBdr>
                                                <w:top w:val="none" w:sz="0" w:space="0" w:color="auto"/>
                                                <w:left w:val="none" w:sz="0" w:space="0" w:color="auto"/>
                                                <w:bottom w:val="none" w:sz="0" w:space="0" w:color="auto"/>
                                                <w:right w:val="none" w:sz="0" w:space="0" w:color="auto"/>
                                              </w:divBdr>
                                            </w:div>
                                            <w:div w:id="577717926">
                                              <w:marLeft w:val="0"/>
                                              <w:marRight w:val="0"/>
                                              <w:marTop w:val="0"/>
                                              <w:marBottom w:val="120"/>
                                              <w:divBdr>
                                                <w:top w:val="none" w:sz="0" w:space="0" w:color="auto"/>
                                                <w:left w:val="none" w:sz="0" w:space="0" w:color="auto"/>
                                                <w:bottom w:val="none" w:sz="0" w:space="0" w:color="auto"/>
                                                <w:right w:val="none" w:sz="0" w:space="0" w:color="auto"/>
                                              </w:divBdr>
                                            </w:div>
                                            <w:div w:id="1024480763">
                                              <w:marLeft w:val="0"/>
                                              <w:marRight w:val="0"/>
                                              <w:marTop w:val="0"/>
                                              <w:marBottom w:val="120"/>
                                              <w:divBdr>
                                                <w:top w:val="none" w:sz="0" w:space="0" w:color="auto"/>
                                                <w:left w:val="none" w:sz="0" w:space="0" w:color="auto"/>
                                                <w:bottom w:val="none" w:sz="0" w:space="0" w:color="auto"/>
                                                <w:right w:val="none" w:sz="0" w:space="0" w:color="auto"/>
                                              </w:divBdr>
                                            </w:div>
                                            <w:div w:id="559245167">
                                              <w:marLeft w:val="0"/>
                                              <w:marRight w:val="0"/>
                                              <w:marTop w:val="0"/>
                                              <w:marBottom w:val="120"/>
                                              <w:divBdr>
                                                <w:top w:val="none" w:sz="0" w:space="0" w:color="auto"/>
                                                <w:left w:val="none" w:sz="0" w:space="0" w:color="auto"/>
                                                <w:bottom w:val="none" w:sz="0" w:space="0" w:color="auto"/>
                                                <w:right w:val="none" w:sz="0" w:space="0" w:color="auto"/>
                                              </w:divBdr>
                                            </w:div>
                                            <w:div w:id="1026176552">
                                              <w:marLeft w:val="0"/>
                                              <w:marRight w:val="0"/>
                                              <w:marTop w:val="0"/>
                                              <w:marBottom w:val="120"/>
                                              <w:divBdr>
                                                <w:top w:val="none" w:sz="0" w:space="0" w:color="auto"/>
                                                <w:left w:val="none" w:sz="0" w:space="0" w:color="auto"/>
                                                <w:bottom w:val="none" w:sz="0" w:space="0" w:color="auto"/>
                                                <w:right w:val="none" w:sz="0" w:space="0" w:color="auto"/>
                                              </w:divBdr>
                                            </w:div>
                                            <w:div w:id="1839613133">
                                              <w:marLeft w:val="0"/>
                                              <w:marRight w:val="0"/>
                                              <w:marTop w:val="0"/>
                                              <w:marBottom w:val="120"/>
                                              <w:divBdr>
                                                <w:top w:val="none" w:sz="0" w:space="0" w:color="auto"/>
                                                <w:left w:val="none" w:sz="0" w:space="0" w:color="auto"/>
                                                <w:bottom w:val="none" w:sz="0" w:space="0" w:color="auto"/>
                                                <w:right w:val="none" w:sz="0" w:space="0" w:color="auto"/>
                                              </w:divBdr>
                                              <w:divsChild>
                                                <w:div w:id="1958634579">
                                                  <w:marLeft w:val="0"/>
                                                  <w:marRight w:val="0"/>
                                                  <w:marTop w:val="0"/>
                                                  <w:marBottom w:val="120"/>
                                                  <w:divBdr>
                                                    <w:top w:val="none" w:sz="0" w:space="0" w:color="auto"/>
                                                    <w:left w:val="none" w:sz="0" w:space="0" w:color="auto"/>
                                                    <w:bottom w:val="none" w:sz="0" w:space="0" w:color="auto"/>
                                                    <w:right w:val="none" w:sz="0" w:space="0" w:color="auto"/>
                                                  </w:divBdr>
                                                </w:div>
                                              </w:divsChild>
                                            </w:div>
                                            <w:div w:id="1245723009">
                                              <w:marLeft w:val="0"/>
                                              <w:marRight w:val="0"/>
                                              <w:marTop w:val="0"/>
                                              <w:marBottom w:val="120"/>
                                              <w:divBdr>
                                                <w:top w:val="none" w:sz="0" w:space="0" w:color="auto"/>
                                                <w:left w:val="none" w:sz="0" w:space="0" w:color="auto"/>
                                                <w:bottom w:val="none" w:sz="0" w:space="0" w:color="auto"/>
                                                <w:right w:val="none" w:sz="0" w:space="0" w:color="auto"/>
                                              </w:divBdr>
                                              <w:divsChild>
                                                <w:div w:id="256598558">
                                                  <w:marLeft w:val="0"/>
                                                  <w:marRight w:val="0"/>
                                                  <w:marTop w:val="0"/>
                                                  <w:marBottom w:val="120"/>
                                                  <w:divBdr>
                                                    <w:top w:val="none" w:sz="0" w:space="0" w:color="auto"/>
                                                    <w:left w:val="none" w:sz="0" w:space="0" w:color="auto"/>
                                                    <w:bottom w:val="none" w:sz="0" w:space="0" w:color="auto"/>
                                                    <w:right w:val="none" w:sz="0" w:space="0" w:color="auto"/>
                                                  </w:divBdr>
                                                </w:div>
                                              </w:divsChild>
                                            </w:div>
                                            <w:div w:id="408427504">
                                              <w:marLeft w:val="0"/>
                                              <w:marRight w:val="0"/>
                                              <w:marTop w:val="0"/>
                                              <w:marBottom w:val="120"/>
                                              <w:divBdr>
                                                <w:top w:val="none" w:sz="0" w:space="0" w:color="auto"/>
                                                <w:left w:val="none" w:sz="0" w:space="0" w:color="auto"/>
                                                <w:bottom w:val="none" w:sz="0" w:space="0" w:color="auto"/>
                                                <w:right w:val="none" w:sz="0" w:space="0" w:color="auto"/>
                                              </w:divBdr>
                                              <w:divsChild>
                                                <w:div w:id="607585684">
                                                  <w:marLeft w:val="0"/>
                                                  <w:marRight w:val="0"/>
                                                  <w:marTop w:val="0"/>
                                                  <w:marBottom w:val="120"/>
                                                  <w:divBdr>
                                                    <w:top w:val="none" w:sz="0" w:space="0" w:color="auto"/>
                                                    <w:left w:val="none" w:sz="0" w:space="0" w:color="auto"/>
                                                    <w:bottom w:val="none" w:sz="0" w:space="0" w:color="auto"/>
                                                    <w:right w:val="none" w:sz="0" w:space="0" w:color="auto"/>
                                                  </w:divBdr>
                                                </w:div>
                                              </w:divsChild>
                                            </w:div>
                                            <w:div w:id="447356657">
                                              <w:marLeft w:val="0"/>
                                              <w:marRight w:val="0"/>
                                              <w:marTop w:val="0"/>
                                              <w:marBottom w:val="120"/>
                                              <w:divBdr>
                                                <w:top w:val="none" w:sz="0" w:space="0" w:color="auto"/>
                                                <w:left w:val="none" w:sz="0" w:space="0" w:color="auto"/>
                                                <w:bottom w:val="none" w:sz="0" w:space="0" w:color="auto"/>
                                                <w:right w:val="none" w:sz="0" w:space="0" w:color="auto"/>
                                              </w:divBdr>
                                              <w:divsChild>
                                                <w:div w:id="1272281170">
                                                  <w:marLeft w:val="0"/>
                                                  <w:marRight w:val="0"/>
                                                  <w:marTop w:val="0"/>
                                                  <w:marBottom w:val="120"/>
                                                  <w:divBdr>
                                                    <w:top w:val="none" w:sz="0" w:space="0" w:color="auto"/>
                                                    <w:left w:val="none" w:sz="0" w:space="0" w:color="auto"/>
                                                    <w:bottom w:val="none" w:sz="0" w:space="0" w:color="auto"/>
                                                    <w:right w:val="none" w:sz="0" w:space="0" w:color="auto"/>
                                                  </w:divBdr>
                                                </w:div>
                                              </w:divsChild>
                                            </w:div>
                                            <w:div w:id="64382366">
                                              <w:marLeft w:val="0"/>
                                              <w:marRight w:val="0"/>
                                              <w:marTop w:val="0"/>
                                              <w:marBottom w:val="120"/>
                                              <w:divBdr>
                                                <w:top w:val="none" w:sz="0" w:space="0" w:color="auto"/>
                                                <w:left w:val="none" w:sz="0" w:space="0" w:color="auto"/>
                                                <w:bottom w:val="none" w:sz="0" w:space="0" w:color="auto"/>
                                                <w:right w:val="none" w:sz="0" w:space="0" w:color="auto"/>
                                              </w:divBdr>
                                              <w:divsChild>
                                                <w:div w:id="64962124">
                                                  <w:marLeft w:val="0"/>
                                                  <w:marRight w:val="0"/>
                                                  <w:marTop w:val="0"/>
                                                  <w:marBottom w:val="120"/>
                                                  <w:divBdr>
                                                    <w:top w:val="none" w:sz="0" w:space="0" w:color="auto"/>
                                                    <w:left w:val="none" w:sz="0" w:space="0" w:color="auto"/>
                                                    <w:bottom w:val="none" w:sz="0" w:space="0" w:color="auto"/>
                                                    <w:right w:val="none" w:sz="0" w:space="0" w:color="auto"/>
                                                  </w:divBdr>
                                                </w:div>
                                              </w:divsChild>
                                            </w:div>
                                            <w:div w:id="1954440937">
                                              <w:marLeft w:val="0"/>
                                              <w:marRight w:val="0"/>
                                              <w:marTop w:val="0"/>
                                              <w:marBottom w:val="120"/>
                                              <w:divBdr>
                                                <w:top w:val="none" w:sz="0" w:space="0" w:color="auto"/>
                                                <w:left w:val="none" w:sz="0" w:space="0" w:color="auto"/>
                                                <w:bottom w:val="none" w:sz="0" w:space="0" w:color="auto"/>
                                                <w:right w:val="none" w:sz="0" w:space="0" w:color="auto"/>
                                              </w:divBdr>
                                              <w:divsChild>
                                                <w:div w:id="1838156013">
                                                  <w:marLeft w:val="0"/>
                                                  <w:marRight w:val="0"/>
                                                  <w:marTop w:val="0"/>
                                                  <w:marBottom w:val="120"/>
                                                  <w:divBdr>
                                                    <w:top w:val="none" w:sz="0" w:space="0" w:color="auto"/>
                                                    <w:left w:val="none" w:sz="0" w:space="0" w:color="auto"/>
                                                    <w:bottom w:val="none" w:sz="0" w:space="0" w:color="auto"/>
                                                    <w:right w:val="none" w:sz="0" w:space="0" w:color="auto"/>
                                                  </w:divBdr>
                                                  <w:divsChild>
                                                    <w:div w:id="197389886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27035370">
                                              <w:marLeft w:val="0"/>
                                              <w:marRight w:val="0"/>
                                              <w:marTop w:val="0"/>
                                              <w:marBottom w:val="120"/>
                                              <w:divBdr>
                                                <w:top w:val="none" w:sz="0" w:space="0" w:color="auto"/>
                                                <w:left w:val="none" w:sz="0" w:space="0" w:color="auto"/>
                                                <w:bottom w:val="none" w:sz="0" w:space="0" w:color="auto"/>
                                                <w:right w:val="none" w:sz="0" w:space="0" w:color="auto"/>
                                              </w:divBdr>
                                              <w:divsChild>
                                                <w:div w:id="1697317408">
                                                  <w:marLeft w:val="0"/>
                                                  <w:marRight w:val="0"/>
                                                  <w:marTop w:val="0"/>
                                                  <w:marBottom w:val="120"/>
                                                  <w:divBdr>
                                                    <w:top w:val="none" w:sz="0" w:space="0" w:color="auto"/>
                                                    <w:left w:val="none" w:sz="0" w:space="0" w:color="auto"/>
                                                    <w:bottom w:val="none" w:sz="0" w:space="0" w:color="auto"/>
                                                    <w:right w:val="none" w:sz="0" w:space="0" w:color="auto"/>
                                                  </w:divBdr>
                                                  <w:divsChild>
                                                    <w:div w:id="53203433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517309308">
                                              <w:marLeft w:val="0"/>
                                              <w:marRight w:val="0"/>
                                              <w:marTop w:val="0"/>
                                              <w:marBottom w:val="120"/>
                                              <w:divBdr>
                                                <w:top w:val="none" w:sz="0" w:space="0" w:color="auto"/>
                                                <w:left w:val="none" w:sz="0" w:space="0" w:color="auto"/>
                                                <w:bottom w:val="none" w:sz="0" w:space="0" w:color="auto"/>
                                                <w:right w:val="none" w:sz="0" w:space="0" w:color="auto"/>
                                              </w:divBdr>
                                              <w:divsChild>
                                                <w:div w:id="2029602346">
                                                  <w:marLeft w:val="0"/>
                                                  <w:marRight w:val="0"/>
                                                  <w:marTop w:val="0"/>
                                                  <w:marBottom w:val="120"/>
                                                  <w:divBdr>
                                                    <w:top w:val="none" w:sz="0" w:space="0" w:color="auto"/>
                                                    <w:left w:val="none" w:sz="0" w:space="0" w:color="auto"/>
                                                    <w:bottom w:val="none" w:sz="0" w:space="0" w:color="auto"/>
                                                    <w:right w:val="none" w:sz="0" w:space="0" w:color="auto"/>
                                                  </w:divBdr>
                                                  <w:divsChild>
                                                    <w:div w:id="162938867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51081804">
                                              <w:marLeft w:val="0"/>
                                              <w:marRight w:val="0"/>
                                              <w:marTop w:val="0"/>
                                              <w:marBottom w:val="120"/>
                                              <w:divBdr>
                                                <w:top w:val="none" w:sz="0" w:space="0" w:color="auto"/>
                                                <w:left w:val="none" w:sz="0" w:space="0" w:color="auto"/>
                                                <w:bottom w:val="none" w:sz="0" w:space="0" w:color="auto"/>
                                                <w:right w:val="none" w:sz="0" w:space="0" w:color="auto"/>
                                              </w:divBdr>
                                              <w:divsChild>
                                                <w:div w:id="809398076">
                                                  <w:marLeft w:val="0"/>
                                                  <w:marRight w:val="0"/>
                                                  <w:marTop w:val="0"/>
                                                  <w:marBottom w:val="120"/>
                                                  <w:divBdr>
                                                    <w:top w:val="none" w:sz="0" w:space="0" w:color="auto"/>
                                                    <w:left w:val="none" w:sz="0" w:space="0" w:color="auto"/>
                                                    <w:bottom w:val="none" w:sz="0" w:space="0" w:color="auto"/>
                                                    <w:right w:val="none" w:sz="0" w:space="0" w:color="auto"/>
                                                  </w:divBdr>
                                                  <w:divsChild>
                                                    <w:div w:id="70116967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328682325">
                                              <w:marLeft w:val="0"/>
                                              <w:marRight w:val="0"/>
                                              <w:marTop w:val="0"/>
                                              <w:marBottom w:val="120"/>
                                              <w:divBdr>
                                                <w:top w:val="none" w:sz="0" w:space="0" w:color="auto"/>
                                                <w:left w:val="none" w:sz="0" w:space="0" w:color="auto"/>
                                                <w:bottom w:val="none" w:sz="0" w:space="0" w:color="auto"/>
                                                <w:right w:val="none" w:sz="0" w:space="0" w:color="auto"/>
                                              </w:divBdr>
                                              <w:divsChild>
                                                <w:div w:id="1192843878">
                                                  <w:marLeft w:val="0"/>
                                                  <w:marRight w:val="0"/>
                                                  <w:marTop w:val="0"/>
                                                  <w:marBottom w:val="120"/>
                                                  <w:divBdr>
                                                    <w:top w:val="none" w:sz="0" w:space="0" w:color="auto"/>
                                                    <w:left w:val="none" w:sz="0" w:space="0" w:color="auto"/>
                                                    <w:bottom w:val="none" w:sz="0" w:space="0" w:color="auto"/>
                                                    <w:right w:val="none" w:sz="0" w:space="0" w:color="auto"/>
                                                  </w:divBdr>
                                                  <w:divsChild>
                                                    <w:div w:id="173785075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407608922">
                                              <w:marLeft w:val="0"/>
                                              <w:marRight w:val="0"/>
                                              <w:marTop w:val="0"/>
                                              <w:marBottom w:val="120"/>
                                              <w:divBdr>
                                                <w:top w:val="none" w:sz="0" w:space="0" w:color="auto"/>
                                                <w:left w:val="none" w:sz="0" w:space="0" w:color="auto"/>
                                                <w:bottom w:val="none" w:sz="0" w:space="0" w:color="auto"/>
                                                <w:right w:val="none" w:sz="0" w:space="0" w:color="auto"/>
                                              </w:divBdr>
                                              <w:divsChild>
                                                <w:div w:id="35894302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9103876">
      <w:bodyDiv w:val="1"/>
      <w:marLeft w:val="0"/>
      <w:marRight w:val="0"/>
      <w:marTop w:val="0"/>
      <w:marBottom w:val="0"/>
      <w:divBdr>
        <w:top w:val="none" w:sz="0" w:space="0" w:color="auto"/>
        <w:left w:val="none" w:sz="0" w:space="0" w:color="auto"/>
        <w:bottom w:val="none" w:sz="0" w:space="0" w:color="auto"/>
        <w:right w:val="none" w:sz="0" w:space="0" w:color="auto"/>
      </w:divBdr>
    </w:div>
    <w:div w:id="170528015">
      <w:bodyDiv w:val="1"/>
      <w:marLeft w:val="0"/>
      <w:marRight w:val="0"/>
      <w:marTop w:val="0"/>
      <w:marBottom w:val="0"/>
      <w:divBdr>
        <w:top w:val="none" w:sz="0" w:space="0" w:color="auto"/>
        <w:left w:val="none" w:sz="0" w:space="0" w:color="auto"/>
        <w:bottom w:val="none" w:sz="0" w:space="0" w:color="auto"/>
        <w:right w:val="none" w:sz="0" w:space="0" w:color="auto"/>
      </w:divBdr>
    </w:div>
    <w:div w:id="176193320">
      <w:bodyDiv w:val="1"/>
      <w:marLeft w:val="0"/>
      <w:marRight w:val="0"/>
      <w:marTop w:val="0"/>
      <w:marBottom w:val="0"/>
      <w:divBdr>
        <w:top w:val="none" w:sz="0" w:space="0" w:color="auto"/>
        <w:left w:val="none" w:sz="0" w:space="0" w:color="auto"/>
        <w:bottom w:val="none" w:sz="0" w:space="0" w:color="auto"/>
        <w:right w:val="none" w:sz="0" w:space="0" w:color="auto"/>
      </w:divBdr>
      <w:divsChild>
        <w:div w:id="83501760">
          <w:marLeft w:val="0"/>
          <w:marRight w:val="120"/>
          <w:marTop w:val="120"/>
          <w:marBottom w:val="0"/>
          <w:divBdr>
            <w:top w:val="single" w:sz="12" w:space="4" w:color="D5E28D"/>
            <w:left w:val="single" w:sz="12" w:space="6" w:color="D5E28D"/>
            <w:bottom w:val="single" w:sz="12" w:space="0" w:color="D5E28D"/>
            <w:right w:val="single" w:sz="12" w:space="6" w:color="D5E28D"/>
          </w:divBdr>
        </w:div>
        <w:div w:id="369653643">
          <w:marLeft w:val="0"/>
          <w:marRight w:val="0"/>
          <w:marTop w:val="0"/>
          <w:marBottom w:val="0"/>
          <w:divBdr>
            <w:top w:val="none" w:sz="0" w:space="0" w:color="auto"/>
            <w:left w:val="none" w:sz="0" w:space="0" w:color="auto"/>
            <w:bottom w:val="none" w:sz="0" w:space="0" w:color="auto"/>
            <w:right w:val="none" w:sz="0" w:space="0" w:color="auto"/>
          </w:divBdr>
          <w:divsChild>
            <w:div w:id="551697343">
              <w:marLeft w:val="0"/>
              <w:marRight w:val="0"/>
              <w:marTop w:val="120"/>
              <w:marBottom w:val="0"/>
              <w:divBdr>
                <w:top w:val="single" w:sz="12" w:space="4" w:color="D5E28D"/>
                <w:left w:val="single" w:sz="12" w:space="6" w:color="D5E28D"/>
                <w:bottom w:val="single" w:sz="12" w:space="0" w:color="D5E28D"/>
                <w:right w:val="single" w:sz="12" w:space="6" w:color="D5E28D"/>
              </w:divBdr>
              <w:divsChild>
                <w:div w:id="801121968">
                  <w:marLeft w:val="0"/>
                  <w:marRight w:val="90"/>
                  <w:marTop w:val="0"/>
                  <w:marBottom w:val="0"/>
                  <w:divBdr>
                    <w:top w:val="none" w:sz="0" w:space="0" w:color="auto"/>
                    <w:left w:val="none" w:sz="0" w:space="0" w:color="auto"/>
                    <w:bottom w:val="none" w:sz="0" w:space="0" w:color="auto"/>
                    <w:right w:val="none" w:sz="0" w:space="0" w:color="auto"/>
                  </w:divBdr>
                </w:div>
                <w:div w:id="1410612706">
                  <w:marLeft w:val="0"/>
                  <w:marRight w:val="0"/>
                  <w:marTop w:val="0"/>
                  <w:marBottom w:val="0"/>
                  <w:divBdr>
                    <w:top w:val="none" w:sz="0" w:space="0" w:color="auto"/>
                    <w:left w:val="none" w:sz="0" w:space="0" w:color="auto"/>
                    <w:bottom w:val="none" w:sz="0" w:space="0" w:color="auto"/>
                    <w:right w:val="none" w:sz="0" w:space="0" w:color="auto"/>
                  </w:divBdr>
                </w:div>
              </w:divsChild>
            </w:div>
            <w:div w:id="1777826708">
              <w:marLeft w:val="0"/>
              <w:marRight w:val="0"/>
              <w:marTop w:val="120"/>
              <w:marBottom w:val="0"/>
              <w:divBdr>
                <w:top w:val="single" w:sz="12" w:space="4" w:color="D5E28D"/>
                <w:left w:val="single" w:sz="12" w:space="6" w:color="D5E28D"/>
                <w:bottom w:val="single" w:sz="12" w:space="0" w:color="D5E28D"/>
                <w:right w:val="single" w:sz="12" w:space="6" w:color="D5E28D"/>
              </w:divBdr>
              <w:divsChild>
                <w:div w:id="457067287">
                  <w:marLeft w:val="0"/>
                  <w:marRight w:val="90"/>
                  <w:marTop w:val="0"/>
                  <w:marBottom w:val="0"/>
                  <w:divBdr>
                    <w:top w:val="none" w:sz="0" w:space="0" w:color="auto"/>
                    <w:left w:val="none" w:sz="0" w:space="0" w:color="auto"/>
                    <w:bottom w:val="none" w:sz="0" w:space="0" w:color="auto"/>
                    <w:right w:val="none" w:sz="0" w:space="0" w:color="auto"/>
                  </w:divBdr>
                </w:div>
                <w:div w:id="14374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660814">
          <w:marLeft w:val="0"/>
          <w:marRight w:val="0"/>
          <w:marTop w:val="120"/>
          <w:marBottom w:val="0"/>
          <w:divBdr>
            <w:top w:val="single" w:sz="12" w:space="2" w:color="D5E28D"/>
            <w:left w:val="single" w:sz="12" w:space="6" w:color="D5E28D"/>
            <w:bottom w:val="single" w:sz="12" w:space="9" w:color="D5E28D"/>
            <w:right w:val="single" w:sz="12" w:space="6" w:color="D5E28D"/>
          </w:divBdr>
        </w:div>
        <w:div w:id="204940337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7739517">
      <w:bodyDiv w:val="1"/>
      <w:marLeft w:val="0"/>
      <w:marRight w:val="0"/>
      <w:marTop w:val="0"/>
      <w:marBottom w:val="0"/>
      <w:divBdr>
        <w:top w:val="none" w:sz="0" w:space="0" w:color="auto"/>
        <w:left w:val="none" w:sz="0" w:space="0" w:color="auto"/>
        <w:bottom w:val="none" w:sz="0" w:space="0" w:color="auto"/>
        <w:right w:val="none" w:sz="0" w:space="0" w:color="auto"/>
      </w:divBdr>
      <w:divsChild>
        <w:div w:id="470293708">
          <w:marLeft w:val="0"/>
          <w:marRight w:val="0"/>
          <w:marTop w:val="0"/>
          <w:marBottom w:val="200"/>
          <w:divBdr>
            <w:top w:val="none" w:sz="0" w:space="0" w:color="auto"/>
            <w:left w:val="none" w:sz="0" w:space="0" w:color="auto"/>
            <w:bottom w:val="none" w:sz="0" w:space="0" w:color="auto"/>
            <w:right w:val="none" w:sz="0" w:space="0" w:color="auto"/>
          </w:divBdr>
        </w:div>
        <w:div w:id="1230002308">
          <w:marLeft w:val="0"/>
          <w:marRight w:val="0"/>
          <w:marTop w:val="0"/>
          <w:marBottom w:val="200"/>
          <w:divBdr>
            <w:top w:val="none" w:sz="0" w:space="0" w:color="auto"/>
            <w:left w:val="none" w:sz="0" w:space="0" w:color="auto"/>
            <w:bottom w:val="none" w:sz="0" w:space="0" w:color="auto"/>
            <w:right w:val="none" w:sz="0" w:space="0" w:color="auto"/>
          </w:divBdr>
        </w:div>
        <w:div w:id="1400204236">
          <w:marLeft w:val="0"/>
          <w:marRight w:val="0"/>
          <w:marTop w:val="0"/>
          <w:marBottom w:val="200"/>
          <w:divBdr>
            <w:top w:val="none" w:sz="0" w:space="0" w:color="auto"/>
            <w:left w:val="none" w:sz="0" w:space="0" w:color="auto"/>
            <w:bottom w:val="none" w:sz="0" w:space="0" w:color="auto"/>
            <w:right w:val="none" w:sz="0" w:space="0" w:color="auto"/>
          </w:divBdr>
        </w:div>
      </w:divsChild>
    </w:div>
    <w:div w:id="221064085">
      <w:bodyDiv w:val="1"/>
      <w:marLeft w:val="0"/>
      <w:marRight w:val="0"/>
      <w:marTop w:val="0"/>
      <w:marBottom w:val="0"/>
      <w:divBdr>
        <w:top w:val="none" w:sz="0" w:space="0" w:color="auto"/>
        <w:left w:val="none" w:sz="0" w:space="0" w:color="auto"/>
        <w:bottom w:val="none" w:sz="0" w:space="0" w:color="auto"/>
        <w:right w:val="none" w:sz="0" w:space="0" w:color="auto"/>
      </w:divBdr>
      <w:divsChild>
        <w:div w:id="2031447927">
          <w:marLeft w:val="0"/>
          <w:marRight w:val="120"/>
          <w:marTop w:val="120"/>
          <w:marBottom w:val="0"/>
          <w:divBdr>
            <w:top w:val="single" w:sz="12" w:space="4" w:color="D5E28D"/>
            <w:left w:val="single" w:sz="12" w:space="6" w:color="D5E28D"/>
            <w:bottom w:val="single" w:sz="12" w:space="0" w:color="D5E28D"/>
            <w:right w:val="single" w:sz="12" w:space="6" w:color="D5E28D"/>
          </w:divBdr>
        </w:div>
        <w:div w:id="513156904">
          <w:marLeft w:val="0"/>
          <w:marRight w:val="0"/>
          <w:marTop w:val="0"/>
          <w:marBottom w:val="0"/>
          <w:divBdr>
            <w:top w:val="none" w:sz="0" w:space="0" w:color="auto"/>
            <w:left w:val="none" w:sz="0" w:space="0" w:color="auto"/>
            <w:bottom w:val="none" w:sz="0" w:space="0" w:color="auto"/>
            <w:right w:val="none" w:sz="0" w:space="0" w:color="auto"/>
          </w:divBdr>
          <w:divsChild>
            <w:div w:id="29506562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137724231">
                  <w:marLeft w:val="0"/>
                  <w:marRight w:val="90"/>
                  <w:marTop w:val="0"/>
                  <w:marBottom w:val="0"/>
                  <w:divBdr>
                    <w:top w:val="none" w:sz="0" w:space="0" w:color="auto"/>
                    <w:left w:val="none" w:sz="0" w:space="0" w:color="auto"/>
                    <w:bottom w:val="none" w:sz="0" w:space="0" w:color="auto"/>
                    <w:right w:val="none" w:sz="0" w:space="0" w:color="auto"/>
                  </w:divBdr>
                </w:div>
                <w:div w:id="332731224">
                  <w:marLeft w:val="0"/>
                  <w:marRight w:val="0"/>
                  <w:marTop w:val="0"/>
                  <w:marBottom w:val="0"/>
                  <w:divBdr>
                    <w:top w:val="none" w:sz="0" w:space="0" w:color="auto"/>
                    <w:left w:val="none" w:sz="0" w:space="0" w:color="auto"/>
                    <w:bottom w:val="none" w:sz="0" w:space="0" w:color="auto"/>
                    <w:right w:val="none" w:sz="0" w:space="0" w:color="auto"/>
                  </w:divBdr>
                </w:div>
              </w:divsChild>
            </w:div>
            <w:div w:id="1491287535">
              <w:marLeft w:val="0"/>
              <w:marRight w:val="0"/>
              <w:marTop w:val="120"/>
              <w:marBottom w:val="0"/>
              <w:divBdr>
                <w:top w:val="single" w:sz="12" w:space="4" w:color="D5E28D"/>
                <w:left w:val="single" w:sz="12" w:space="6" w:color="D5E28D"/>
                <w:bottom w:val="single" w:sz="12" w:space="0" w:color="D5E28D"/>
                <w:right w:val="single" w:sz="12" w:space="6" w:color="D5E28D"/>
              </w:divBdr>
              <w:divsChild>
                <w:div w:id="1084687088">
                  <w:marLeft w:val="0"/>
                  <w:marRight w:val="90"/>
                  <w:marTop w:val="0"/>
                  <w:marBottom w:val="0"/>
                  <w:divBdr>
                    <w:top w:val="none" w:sz="0" w:space="0" w:color="auto"/>
                    <w:left w:val="none" w:sz="0" w:space="0" w:color="auto"/>
                    <w:bottom w:val="none" w:sz="0" w:space="0" w:color="auto"/>
                    <w:right w:val="none" w:sz="0" w:space="0" w:color="auto"/>
                  </w:divBdr>
                </w:div>
                <w:div w:id="110973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732992">
          <w:marLeft w:val="0"/>
          <w:marRight w:val="0"/>
          <w:marTop w:val="120"/>
          <w:marBottom w:val="0"/>
          <w:divBdr>
            <w:top w:val="single" w:sz="12" w:space="2" w:color="D5E28D"/>
            <w:left w:val="single" w:sz="12" w:space="6" w:color="D5E28D"/>
            <w:bottom w:val="single" w:sz="12" w:space="9" w:color="D5E28D"/>
            <w:right w:val="single" w:sz="12" w:space="6" w:color="D5E28D"/>
          </w:divBdr>
        </w:div>
        <w:div w:id="76804353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23490509">
      <w:bodyDiv w:val="1"/>
      <w:marLeft w:val="0"/>
      <w:marRight w:val="0"/>
      <w:marTop w:val="0"/>
      <w:marBottom w:val="0"/>
      <w:divBdr>
        <w:top w:val="none" w:sz="0" w:space="0" w:color="auto"/>
        <w:left w:val="none" w:sz="0" w:space="0" w:color="auto"/>
        <w:bottom w:val="none" w:sz="0" w:space="0" w:color="auto"/>
        <w:right w:val="none" w:sz="0" w:space="0" w:color="auto"/>
      </w:divBdr>
    </w:div>
    <w:div w:id="230234304">
      <w:bodyDiv w:val="1"/>
      <w:marLeft w:val="0"/>
      <w:marRight w:val="0"/>
      <w:marTop w:val="0"/>
      <w:marBottom w:val="0"/>
      <w:divBdr>
        <w:top w:val="none" w:sz="0" w:space="0" w:color="auto"/>
        <w:left w:val="none" w:sz="0" w:space="0" w:color="auto"/>
        <w:bottom w:val="none" w:sz="0" w:space="0" w:color="auto"/>
        <w:right w:val="none" w:sz="0" w:space="0" w:color="auto"/>
      </w:divBdr>
    </w:div>
    <w:div w:id="245387984">
      <w:bodyDiv w:val="1"/>
      <w:marLeft w:val="0"/>
      <w:marRight w:val="0"/>
      <w:marTop w:val="0"/>
      <w:marBottom w:val="0"/>
      <w:divBdr>
        <w:top w:val="none" w:sz="0" w:space="0" w:color="auto"/>
        <w:left w:val="none" w:sz="0" w:space="0" w:color="auto"/>
        <w:bottom w:val="none" w:sz="0" w:space="0" w:color="auto"/>
        <w:right w:val="none" w:sz="0" w:space="0" w:color="auto"/>
      </w:divBdr>
    </w:div>
    <w:div w:id="246882966">
      <w:bodyDiv w:val="1"/>
      <w:marLeft w:val="0"/>
      <w:marRight w:val="0"/>
      <w:marTop w:val="0"/>
      <w:marBottom w:val="0"/>
      <w:divBdr>
        <w:top w:val="none" w:sz="0" w:space="0" w:color="auto"/>
        <w:left w:val="none" w:sz="0" w:space="0" w:color="auto"/>
        <w:bottom w:val="none" w:sz="0" w:space="0" w:color="auto"/>
        <w:right w:val="none" w:sz="0" w:space="0" w:color="auto"/>
      </w:divBdr>
    </w:div>
    <w:div w:id="249003599">
      <w:bodyDiv w:val="1"/>
      <w:marLeft w:val="0"/>
      <w:marRight w:val="0"/>
      <w:marTop w:val="0"/>
      <w:marBottom w:val="0"/>
      <w:divBdr>
        <w:top w:val="none" w:sz="0" w:space="0" w:color="auto"/>
        <w:left w:val="none" w:sz="0" w:space="0" w:color="auto"/>
        <w:bottom w:val="none" w:sz="0" w:space="0" w:color="auto"/>
        <w:right w:val="none" w:sz="0" w:space="0" w:color="auto"/>
      </w:divBdr>
    </w:div>
    <w:div w:id="296572718">
      <w:bodyDiv w:val="1"/>
      <w:marLeft w:val="0"/>
      <w:marRight w:val="0"/>
      <w:marTop w:val="0"/>
      <w:marBottom w:val="0"/>
      <w:divBdr>
        <w:top w:val="none" w:sz="0" w:space="0" w:color="auto"/>
        <w:left w:val="none" w:sz="0" w:space="0" w:color="auto"/>
        <w:bottom w:val="none" w:sz="0" w:space="0" w:color="auto"/>
        <w:right w:val="none" w:sz="0" w:space="0" w:color="auto"/>
      </w:divBdr>
      <w:divsChild>
        <w:div w:id="212078886">
          <w:marLeft w:val="0"/>
          <w:marRight w:val="0"/>
          <w:marTop w:val="0"/>
          <w:marBottom w:val="200"/>
          <w:divBdr>
            <w:top w:val="none" w:sz="0" w:space="0" w:color="auto"/>
            <w:left w:val="none" w:sz="0" w:space="0" w:color="auto"/>
            <w:bottom w:val="none" w:sz="0" w:space="0" w:color="auto"/>
            <w:right w:val="none" w:sz="0" w:space="0" w:color="auto"/>
          </w:divBdr>
        </w:div>
        <w:div w:id="1599485398">
          <w:marLeft w:val="0"/>
          <w:marRight w:val="0"/>
          <w:marTop w:val="0"/>
          <w:marBottom w:val="200"/>
          <w:divBdr>
            <w:top w:val="none" w:sz="0" w:space="0" w:color="auto"/>
            <w:left w:val="none" w:sz="0" w:space="0" w:color="auto"/>
            <w:bottom w:val="none" w:sz="0" w:space="0" w:color="auto"/>
            <w:right w:val="none" w:sz="0" w:space="0" w:color="auto"/>
          </w:divBdr>
        </w:div>
        <w:div w:id="1781531815">
          <w:marLeft w:val="0"/>
          <w:marRight w:val="0"/>
          <w:marTop w:val="0"/>
          <w:marBottom w:val="200"/>
          <w:divBdr>
            <w:top w:val="none" w:sz="0" w:space="0" w:color="auto"/>
            <w:left w:val="none" w:sz="0" w:space="0" w:color="auto"/>
            <w:bottom w:val="none" w:sz="0" w:space="0" w:color="auto"/>
            <w:right w:val="none" w:sz="0" w:space="0" w:color="auto"/>
          </w:divBdr>
        </w:div>
      </w:divsChild>
    </w:div>
    <w:div w:id="361633598">
      <w:bodyDiv w:val="1"/>
      <w:marLeft w:val="0"/>
      <w:marRight w:val="0"/>
      <w:marTop w:val="0"/>
      <w:marBottom w:val="0"/>
      <w:divBdr>
        <w:top w:val="none" w:sz="0" w:space="0" w:color="auto"/>
        <w:left w:val="none" w:sz="0" w:space="0" w:color="auto"/>
        <w:bottom w:val="none" w:sz="0" w:space="0" w:color="auto"/>
        <w:right w:val="none" w:sz="0" w:space="0" w:color="auto"/>
      </w:divBdr>
    </w:div>
    <w:div w:id="364449364">
      <w:bodyDiv w:val="1"/>
      <w:marLeft w:val="0"/>
      <w:marRight w:val="0"/>
      <w:marTop w:val="0"/>
      <w:marBottom w:val="0"/>
      <w:divBdr>
        <w:top w:val="none" w:sz="0" w:space="0" w:color="auto"/>
        <w:left w:val="none" w:sz="0" w:space="0" w:color="auto"/>
        <w:bottom w:val="none" w:sz="0" w:space="0" w:color="auto"/>
        <w:right w:val="none" w:sz="0" w:space="0" w:color="auto"/>
      </w:divBdr>
      <w:divsChild>
        <w:div w:id="2064988832">
          <w:marLeft w:val="0"/>
          <w:marRight w:val="120"/>
          <w:marTop w:val="120"/>
          <w:marBottom w:val="0"/>
          <w:divBdr>
            <w:top w:val="single" w:sz="12" w:space="4" w:color="D5E28D"/>
            <w:left w:val="single" w:sz="12" w:space="6" w:color="D5E28D"/>
            <w:bottom w:val="single" w:sz="12" w:space="0" w:color="D5E28D"/>
            <w:right w:val="single" w:sz="12" w:space="6" w:color="D5E28D"/>
          </w:divBdr>
        </w:div>
        <w:div w:id="633023433">
          <w:marLeft w:val="0"/>
          <w:marRight w:val="0"/>
          <w:marTop w:val="0"/>
          <w:marBottom w:val="0"/>
          <w:divBdr>
            <w:top w:val="none" w:sz="0" w:space="0" w:color="auto"/>
            <w:left w:val="none" w:sz="0" w:space="0" w:color="auto"/>
            <w:bottom w:val="none" w:sz="0" w:space="0" w:color="auto"/>
            <w:right w:val="none" w:sz="0" w:space="0" w:color="auto"/>
          </w:divBdr>
          <w:divsChild>
            <w:div w:id="1346786529">
              <w:marLeft w:val="0"/>
              <w:marRight w:val="0"/>
              <w:marTop w:val="120"/>
              <w:marBottom w:val="0"/>
              <w:divBdr>
                <w:top w:val="single" w:sz="12" w:space="4" w:color="D5E28D"/>
                <w:left w:val="single" w:sz="12" w:space="6" w:color="D5E28D"/>
                <w:bottom w:val="single" w:sz="12" w:space="0" w:color="D5E28D"/>
                <w:right w:val="single" w:sz="12" w:space="6" w:color="D5E28D"/>
              </w:divBdr>
              <w:divsChild>
                <w:div w:id="401487780">
                  <w:marLeft w:val="0"/>
                  <w:marRight w:val="90"/>
                  <w:marTop w:val="0"/>
                  <w:marBottom w:val="0"/>
                  <w:divBdr>
                    <w:top w:val="none" w:sz="0" w:space="0" w:color="auto"/>
                    <w:left w:val="none" w:sz="0" w:space="0" w:color="auto"/>
                    <w:bottom w:val="none" w:sz="0" w:space="0" w:color="auto"/>
                    <w:right w:val="none" w:sz="0" w:space="0" w:color="auto"/>
                  </w:divBdr>
                </w:div>
                <w:div w:id="622462845">
                  <w:marLeft w:val="0"/>
                  <w:marRight w:val="0"/>
                  <w:marTop w:val="0"/>
                  <w:marBottom w:val="0"/>
                  <w:divBdr>
                    <w:top w:val="none" w:sz="0" w:space="0" w:color="auto"/>
                    <w:left w:val="none" w:sz="0" w:space="0" w:color="auto"/>
                    <w:bottom w:val="none" w:sz="0" w:space="0" w:color="auto"/>
                    <w:right w:val="none" w:sz="0" w:space="0" w:color="auto"/>
                  </w:divBdr>
                </w:div>
              </w:divsChild>
            </w:div>
            <w:div w:id="1609117754">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13514969">
                  <w:marLeft w:val="0"/>
                  <w:marRight w:val="90"/>
                  <w:marTop w:val="0"/>
                  <w:marBottom w:val="0"/>
                  <w:divBdr>
                    <w:top w:val="none" w:sz="0" w:space="0" w:color="auto"/>
                    <w:left w:val="none" w:sz="0" w:space="0" w:color="auto"/>
                    <w:bottom w:val="none" w:sz="0" w:space="0" w:color="auto"/>
                    <w:right w:val="none" w:sz="0" w:space="0" w:color="auto"/>
                  </w:divBdr>
                </w:div>
                <w:div w:id="143185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325211">
          <w:marLeft w:val="0"/>
          <w:marRight w:val="0"/>
          <w:marTop w:val="120"/>
          <w:marBottom w:val="0"/>
          <w:divBdr>
            <w:top w:val="single" w:sz="12" w:space="2" w:color="D5E28D"/>
            <w:left w:val="single" w:sz="12" w:space="6" w:color="D5E28D"/>
            <w:bottom w:val="single" w:sz="12" w:space="9" w:color="D5E28D"/>
            <w:right w:val="single" w:sz="12" w:space="6" w:color="D5E28D"/>
          </w:divBdr>
        </w:div>
        <w:div w:id="1512067789">
          <w:marLeft w:val="0"/>
          <w:marRight w:val="0"/>
          <w:marTop w:val="120"/>
          <w:marBottom w:val="0"/>
          <w:divBdr>
            <w:top w:val="single" w:sz="12" w:space="2" w:color="D5E28D"/>
            <w:left w:val="single" w:sz="12" w:space="6" w:color="D5E28D"/>
            <w:bottom w:val="single" w:sz="12" w:space="9" w:color="D5E28D"/>
            <w:right w:val="single" w:sz="12" w:space="6" w:color="D5E28D"/>
          </w:divBdr>
          <w:divsChild>
            <w:div w:id="690764377">
              <w:marLeft w:val="0"/>
              <w:marRight w:val="0"/>
              <w:marTop w:val="0"/>
              <w:marBottom w:val="120"/>
              <w:divBdr>
                <w:top w:val="none" w:sz="0" w:space="0" w:color="auto"/>
                <w:left w:val="none" w:sz="0" w:space="0" w:color="auto"/>
                <w:bottom w:val="none" w:sz="0" w:space="0" w:color="auto"/>
                <w:right w:val="none" w:sz="0" w:space="0" w:color="auto"/>
              </w:divBdr>
            </w:div>
            <w:div w:id="178854582">
              <w:marLeft w:val="0"/>
              <w:marRight w:val="0"/>
              <w:marTop w:val="0"/>
              <w:marBottom w:val="120"/>
              <w:divBdr>
                <w:top w:val="none" w:sz="0" w:space="0" w:color="auto"/>
                <w:left w:val="none" w:sz="0" w:space="0" w:color="auto"/>
                <w:bottom w:val="none" w:sz="0" w:space="0" w:color="auto"/>
                <w:right w:val="none" w:sz="0" w:space="0" w:color="auto"/>
              </w:divBdr>
            </w:div>
            <w:div w:id="1312751713">
              <w:marLeft w:val="0"/>
              <w:marRight w:val="0"/>
              <w:marTop w:val="0"/>
              <w:marBottom w:val="120"/>
              <w:divBdr>
                <w:top w:val="none" w:sz="0" w:space="0" w:color="auto"/>
                <w:left w:val="none" w:sz="0" w:space="0" w:color="auto"/>
                <w:bottom w:val="none" w:sz="0" w:space="0" w:color="auto"/>
                <w:right w:val="none" w:sz="0" w:space="0" w:color="auto"/>
              </w:divBdr>
            </w:div>
            <w:div w:id="607155713">
              <w:marLeft w:val="0"/>
              <w:marRight w:val="0"/>
              <w:marTop w:val="0"/>
              <w:marBottom w:val="120"/>
              <w:divBdr>
                <w:top w:val="none" w:sz="0" w:space="0" w:color="auto"/>
                <w:left w:val="none" w:sz="0" w:space="0" w:color="auto"/>
                <w:bottom w:val="none" w:sz="0" w:space="0" w:color="auto"/>
                <w:right w:val="none" w:sz="0" w:space="0" w:color="auto"/>
              </w:divBdr>
            </w:div>
            <w:div w:id="701247653">
              <w:marLeft w:val="0"/>
              <w:marRight w:val="0"/>
              <w:marTop w:val="0"/>
              <w:marBottom w:val="120"/>
              <w:divBdr>
                <w:top w:val="none" w:sz="0" w:space="0" w:color="auto"/>
                <w:left w:val="none" w:sz="0" w:space="0" w:color="auto"/>
                <w:bottom w:val="none" w:sz="0" w:space="0" w:color="auto"/>
                <w:right w:val="none" w:sz="0" w:space="0" w:color="auto"/>
              </w:divBdr>
            </w:div>
            <w:div w:id="1641809315">
              <w:marLeft w:val="0"/>
              <w:marRight w:val="0"/>
              <w:marTop w:val="0"/>
              <w:marBottom w:val="120"/>
              <w:divBdr>
                <w:top w:val="none" w:sz="0" w:space="0" w:color="auto"/>
                <w:left w:val="none" w:sz="0" w:space="0" w:color="auto"/>
                <w:bottom w:val="none" w:sz="0" w:space="0" w:color="auto"/>
                <w:right w:val="none" w:sz="0" w:space="0" w:color="auto"/>
              </w:divBdr>
            </w:div>
            <w:div w:id="1129477487">
              <w:marLeft w:val="0"/>
              <w:marRight w:val="0"/>
              <w:marTop w:val="0"/>
              <w:marBottom w:val="120"/>
              <w:divBdr>
                <w:top w:val="none" w:sz="0" w:space="0" w:color="auto"/>
                <w:left w:val="none" w:sz="0" w:space="0" w:color="auto"/>
                <w:bottom w:val="none" w:sz="0" w:space="0" w:color="auto"/>
                <w:right w:val="none" w:sz="0" w:space="0" w:color="auto"/>
              </w:divBdr>
            </w:div>
            <w:div w:id="1312444452">
              <w:marLeft w:val="0"/>
              <w:marRight w:val="0"/>
              <w:marTop w:val="0"/>
              <w:marBottom w:val="120"/>
              <w:divBdr>
                <w:top w:val="none" w:sz="0" w:space="0" w:color="auto"/>
                <w:left w:val="none" w:sz="0" w:space="0" w:color="auto"/>
                <w:bottom w:val="none" w:sz="0" w:space="0" w:color="auto"/>
                <w:right w:val="none" w:sz="0" w:space="0" w:color="auto"/>
              </w:divBdr>
            </w:div>
            <w:div w:id="190723986">
              <w:marLeft w:val="0"/>
              <w:marRight w:val="0"/>
              <w:marTop w:val="0"/>
              <w:marBottom w:val="120"/>
              <w:divBdr>
                <w:top w:val="none" w:sz="0" w:space="0" w:color="auto"/>
                <w:left w:val="none" w:sz="0" w:space="0" w:color="auto"/>
                <w:bottom w:val="none" w:sz="0" w:space="0" w:color="auto"/>
                <w:right w:val="none" w:sz="0" w:space="0" w:color="auto"/>
              </w:divBdr>
            </w:div>
            <w:div w:id="121924638">
              <w:marLeft w:val="0"/>
              <w:marRight w:val="0"/>
              <w:marTop w:val="0"/>
              <w:marBottom w:val="120"/>
              <w:divBdr>
                <w:top w:val="none" w:sz="0" w:space="0" w:color="auto"/>
                <w:left w:val="none" w:sz="0" w:space="0" w:color="auto"/>
                <w:bottom w:val="none" w:sz="0" w:space="0" w:color="auto"/>
                <w:right w:val="none" w:sz="0" w:space="0" w:color="auto"/>
              </w:divBdr>
            </w:div>
            <w:div w:id="1477380389">
              <w:marLeft w:val="0"/>
              <w:marRight w:val="0"/>
              <w:marTop w:val="0"/>
              <w:marBottom w:val="120"/>
              <w:divBdr>
                <w:top w:val="none" w:sz="0" w:space="0" w:color="auto"/>
                <w:left w:val="none" w:sz="0" w:space="0" w:color="auto"/>
                <w:bottom w:val="none" w:sz="0" w:space="0" w:color="auto"/>
                <w:right w:val="none" w:sz="0" w:space="0" w:color="auto"/>
              </w:divBdr>
            </w:div>
            <w:div w:id="155701061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436026102">
      <w:bodyDiv w:val="1"/>
      <w:marLeft w:val="0"/>
      <w:marRight w:val="0"/>
      <w:marTop w:val="0"/>
      <w:marBottom w:val="0"/>
      <w:divBdr>
        <w:top w:val="none" w:sz="0" w:space="0" w:color="auto"/>
        <w:left w:val="none" w:sz="0" w:space="0" w:color="auto"/>
        <w:bottom w:val="none" w:sz="0" w:space="0" w:color="auto"/>
        <w:right w:val="none" w:sz="0" w:space="0" w:color="auto"/>
      </w:divBdr>
    </w:div>
    <w:div w:id="440299395">
      <w:bodyDiv w:val="1"/>
      <w:marLeft w:val="0"/>
      <w:marRight w:val="0"/>
      <w:marTop w:val="0"/>
      <w:marBottom w:val="0"/>
      <w:divBdr>
        <w:top w:val="none" w:sz="0" w:space="0" w:color="auto"/>
        <w:left w:val="none" w:sz="0" w:space="0" w:color="auto"/>
        <w:bottom w:val="none" w:sz="0" w:space="0" w:color="auto"/>
        <w:right w:val="none" w:sz="0" w:space="0" w:color="auto"/>
      </w:divBdr>
      <w:divsChild>
        <w:div w:id="1448088863">
          <w:marLeft w:val="0"/>
          <w:marRight w:val="0"/>
          <w:marTop w:val="0"/>
          <w:marBottom w:val="120"/>
          <w:divBdr>
            <w:top w:val="none" w:sz="0" w:space="0" w:color="auto"/>
            <w:left w:val="none" w:sz="0" w:space="0" w:color="auto"/>
            <w:bottom w:val="none" w:sz="0" w:space="0" w:color="auto"/>
            <w:right w:val="none" w:sz="0" w:space="0" w:color="auto"/>
          </w:divBdr>
        </w:div>
        <w:div w:id="1555892788">
          <w:marLeft w:val="0"/>
          <w:marRight w:val="0"/>
          <w:marTop w:val="0"/>
          <w:marBottom w:val="120"/>
          <w:divBdr>
            <w:top w:val="none" w:sz="0" w:space="0" w:color="auto"/>
            <w:left w:val="none" w:sz="0" w:space="0" w:color="auto"/>
            <w:bottom w:val="none" w:sz="0" w:space="0" w:color="auto"/>
            <w:right w:val="none" w:sz="0" w:space="0" w:color="auto"/>
          </w:divBdr>
        </w:div>
        <w:div w:id="98916367">
          <w:marLeft w:val="0"/>
          <w:marRight w:val="0"/>
          <w:marTop w:val="0"/>
          <w:marBottom w:val="120"/>
          <w:divBdr>
            <w:top w:val="none" w:sz="0" w:space="0" w:color="auto"/>
            <w:left w:val="none" w:sz="0" w:space="0" w:color="auto"/>
            <w:bottom w:val="none" w:sz="0" w:space="0" w:color="auto"/>
            <w:right w:val="none" w:sz="0" w:space="0" w:color="auto"/>
          </w:divBdr>
        </w:div>
        <w:div w:id="1353799472">
          <w:marLeft w:val="0"/>
          <w:marRight w:val="0"/>
          <w:marTop w:val="0"/>
          <w:marBottom w:val="120"/>
          <w:divBdr>
            <w:top w:val="none" w:sz="0" w:space="0" w:color="auto"/>
            <w:left w:val="none" w:sz="0" w:space="0" w:color="auto"/>
            <w:bottom w:val="none" w:sz="0" w:space="0" w:color="auto"/>
            <w:right w:val="none" w:sz="0" w:space="0" w:color="auto"/>
          </w:divBdr>
        </w:div>
        <w:div w:id="1685597717">
          <w:marLeft w:val="0"/>
          <w:marRight w:val="0"/>
          <w:marTop w:val="0"/>
          <w:marBottom w:val="120"/>
          <w:divBdr>
            <w:top w:val="none" w:sz="0" w:space="0" w:color="auto"/>
            <w:left w:val="none" w:sz="0" w:space="0" w:color="auto"/>
            <w:bottom w:val="none" w:sz="0" w:space="0" w:color="auto"/>
            <w:right w:val="none" w:sz="0" w:space="0" w:color="auto"/>
          </w:divBdr>
        </w:div>
        <w:div w:id="1603798186">
          <w:marLeft w:val="0"/>
          <w:marRight w:val="0"/>
          <w:marTop w:val="0"/>
          <w:marBottom w:val="120"/>
          <w:divBdr>
            <w:top w:val="none" w:sz="0" w:space="0" w:color="auto"/>
            <w:left w:val="none" w:sz="0" w:space="0" w:color="auto"/>
            <w:bottom w:val="none" w:sz="0" w:space="0" w:color="auto"/>
            <w:right w:val="none" w:sz="0" w:space="0" w:color="auto"/>
          </w:divBdr>
        </w:div>
        <w:div w:id="919291428">
          <w:marLeft w:val="0"/>
          <w:marRight w:val="0"/>
          <w:marTop w:val="0"/>
          <w:marBottom w:val="120"/>
          <w:divBdr>
            <w:top w:val="none" w:sz="0" w:space="0" w:color="auto"/>
            <w:left w:val="none" w:sz="0" w:space="0" w:color="auto"/>
            <w:bottom w:val="none" w:sz="0" w:space="0" w:color="auto"/>
            <w:right w:val="none" w:sz="0" w:space="0" w:color="auto"/>
          </w:divBdr>
        </w:div>
        <w:div w:id="1851721556">
          <w:marLeft w:val="0"/>
          <w:marRight w:val="0"/>
          <w:marTop w:val="0"/>
          <w:marBottom w:val="120"/>
          <w:divBdr>
            <w:top w:val="none" w:sz="0" w:space="0" w:color="auto"/>
            <w:left w:val="none" w:sz="0" w:space="0" w:color="auto"/>
            <w:bottom w:val="none" w:sz="0" w:space="0" w:color="auto"/>
            <w:right w:val="none" w:sz="0" w:space="0" w:color="auto"/>
          </w:divBdr>
        </w:div>
        <w:div w:id="776218533">
          <w:marLeft w:val="0"/>
          <w:marRight w:val="0"/>
          <w:marTop w:val="0"/>
          <w:marBottom w:val="120"/>
          <w:divBdr>
            <w:top w:val="none" w:sz="0" w:space="0" w:color="auto"/>
            <w:left w:val="none" w:sz="0" w:space="0" w:color="auto"/>
            <w:bottom w:val="none" w:sz="0" w:space="0" w:color="auto"/>
            <w:right w:val="none" w:sz="0" w:space="0" w:color="auto"/>
          </w:divBdr>
        </w:div>
        <w:div w:id="17239960">
          <w:marLeft w:val="0"/>
          <w:marRight w:val="0"/>
          <w:marTop w:val="0"/>
          <w:marBottom w:val="120"/>
          <w:divBdr>
            <w:top w:val="none" w:sz="0" w:space="0" w:color="auto"/>
            <w:left w:val="none" w:sz="0" w:space="0" w:color="auto"/>
            <w:bottom w:val="none" w:sz="0" w:space="0" w:color="auto"/>
            <w:right w:val="none" w:sz="0" w:space="0" w:color="auto"/>
          </w:divBdr>
        </w:div>
        <w:div w:id="1256285888">
          <w:marLeft w:val="0"/>
          <w:marRight w:val="0"/>
          <w:marTop w:val="0"/>
          <w:marBottom w:val="120"/>
          <w:divBdr>
            <w:top w:val="none" w:sz="0" w:space="0" w:color="auto"/>
            <w:left w:val="none" w:sz="0" w:space="0" w:color="auto"/>
            <w:bottom w:val="none" w:sz="0" w:space="0" w:color="auto"/>
            <w:right w:val="none" w:sz="0" w:space="0" w:color="auto"/>
          </w:divBdr>
        </w:div>
        <w:div w:id="2056807867">
          <w:marLeft w:val="0"/>
          <w:marRight w:val="0"/>
          <w:marTop w:val="0"/>
          <w:marBottom w:val="120"/>
          <w:divBdr>
            <w:top w:val="none" w:sz="0" w:space="0" w:color="auto"/>
            <w:left w:val="none" w:sz="0" w:space="0" w:color="auto"/>
            <w:bottom w:val="none" w:sz="0" w:space="0" w:color="auto"/>
            <w:right w:val="none" w:sz="0" w:space="0" w:color="auto"/>
          </w:divBdr>
        </w:div>
      </w:divsChild>
    </w:div>
    <w:div w:id="463812849">
      <w:bodyDiv w:val="1"/>
      <w:marLeft w:val="0"/>
      <w:marRight w:val="0"/>
      <w:marTop w:val="0"/>
      <w:marBottom w:val="0"/>
      <w:divBdr>
        <w:top w:val="none" w:sz="0" w:space="0" w:color="auto"/>
        <w:left w:val="none" w:sz="0" w:space="0" w:color="auto"/>
        <w:bottom w:val="none" w:sz="0" w:space="0" w:color="auto"/>
        <w:right w:val="none" w:sz="0" w:space="0" w:color="auto"/>
      </w:divBdr>
    </w:div>
    <w:div w:id="475538713">
      <w:bodyDiv w:val="1"/>
      <w:marLeft w:val="0"/>
      <w:marRight w:val="0"/>
      <w:marTop w:val="0"/>
      <w:marBottom w:val="0"/>
      <w:divBdr>
        <w:top w:val="none" w:sz="0" w:space="0" w:color="auto"/>
        <w:left w:val="none" w:sz="0" w:space="0" w:color="auto"/>
        <w:bottom w:val="none" w:sz="0" w:space="0" w:color="auto"/>
        <w:right w:val="none" w:sz="0" w:space="0" w:color="auto"/>
      </w:divBdr>
    </w:div>
    <w:div w:id="502814629">
      <w:bodyDiv w:val="1"/>
      <w:marLeft w:val="0"/>
      <w:marRight w:val="0"/>
      <w:marTop w:val="0"/>
      <w:marBottom w:val="0"/>
      <w:divBdr>
        <w:top w:val="none" w:sz="0" w:space="0" w:color="auto"/>
        <w:left w:val="none" w:sz="0" w:space="0" w:color="auto"/>
        <w:bottom w:val="none" w:sz="0" w:space="0" w:color="auto"/>
        <w:right w:val="none" w:sz="0" w:space="0" w:color="auto"/>
      </w:divBdr>
      <w:divsChild>
        <w:div w:id="1894848727">
          <w:marLeft w:val="0"/>
          <w:marRight w:val="120"/>
          <w:marTop w:val="120"/>
          <w:marBottom w:val="0"/>
          <w:divBdr>
            <w:top w:val="single" w:sz="12" w:space="4" w:color="D5E28D"/>
            <w:left w:val="single" w:sz="12" w:space="6" w:color="D5E28D"/>
            <w:bottom w:val="single" w:sz="12" w:space="0" w:color="D5E28D"/>
            <w:right w:val="single" w:sz="12" w:space="6" w:color="D5E28D"/>
          </w:divBdr>
        </w:div>
        <w:div w:id="946423849">
          <w:marLeft w:val="0"/>
          <w:marRight w:val="0"/>
          <w:marTop w:val="0"/>
          <w:marBottom w:val="0"/>
          <w:divBdr>
            <w:top w:val="none" w:sz="0" w:space="0" w:color="auto"/>
            <w:left w:val="none" w:sz="0" w:space="0" w:color="auto"/>
            <w:bottom w:val="none" w:sz="0" w:space="0" w:color="auto"/>
            <w:right w:val="none" w:sz="0" w:space="0" w:color="auto"/>
          </w:divBdr>
          <w:divsChild>
            <w:div w:id="1279413883">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0778008">
                  <w:marLeft w:val="0"/>
                  <w:marRight w:val="90"/>
                  <w:marTop w:val="0"/>
                  <w:marBottom w:val="0"/>
                  <w:divBdr>
                    <w:top w:val="none" w:sz="0" w:space="0" w:color="auto"/>
                    <w:left w:val="none" w:sz="0" w:space="0" w:color="auto"/>
                    <w:bottom w:val="none" w:sz="0" w:space="0" w:color="auto"/>
                    <w:right w:val="none" w:sz="0" w:space="0" w:color="auto"/>
                  </w:divBdr>
                </w:div>
                <w:div w:id="196891936">
                  <w:marLeft w:val="0"/>
                  <w:marRight w:val="0"/>
                  <w:marTop w:val="0"/>
                  <w:marBottom w:val="0"/>
                  <w:divBdr>
                    <w:top w:val="none" w:sz="0" w:space="0" w:color="auto"/>
                    <w:left w:val="none" w:sz="0" w:space="0" w:color="auto"/>
                    <w:bottom w:val="none" w:sz="0" w:space="0" w:color="auto"/>
                    <w:right w:val="none" w:sz="0" w:space="0" w:color="auto"/>
                  </w:divBdr>
                </w:div>
              </w:divsChild>
            </w:div>
            <w:div w:id="161370517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38285842">
                  <w:marLeft w:val="0"/>
                  <w:marRight w:val="90"/>
                  <w:marTop w:val="0"/>
                  <w:marBottom w:val="0"/>
                  <w:divBdr>
                    <w:top w:val="none" w:sz="0" w:space="0" w:color="auto"/>
                    <w:left w:val="none" w:sz="0" w:space="0" w:color="auto"/>
                    <w:bottom w:val="none" w:sz="0" w:space="0" w:color="auto"/>
                    <w:right w:val="none" w:sz="0" w:space="0" w:color="auto"/>
                  </w:divBdr>
                </w:div>
                <w:div w:id="192919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13778">
          <w:marLeft w:val="0"/>
          <w:marRight w:val="0"/>
          <w:marTop w:val="120"/>
          <w:marBottom w:val="0"/>
          <w:divBdr>
            <w:top w:val="single" w:sz="12" w:space="2" w:color="D5E28D"/>
            <w:left w:val="single" w:sz="12" w:space="6" w:color="D5E28D"/>
            <w:bottom w:val="single" w:sz="12" w:space="9" w:color="D5E28D"/>
            <w:right w:val="single" w:sz="12" w:space="6" w:color="D5E28D"/>
          </w:divBdr>
          <w:divsChild>
            <w:div w:id="172889042">
              <w:marLeft w:val="0"/>
              <w:marRight w:val="0"/>
              <w:marTop w:val="0"/>
              <w:marBottom w:val="120"/>
              <w:divBdr>
                <w:top w:val="none" w:sz="0" w:space="0" w:color="auto"/>
                <w:left w:val="none" w:sz="0" w:space="0" w:color="auto"/>
                <w:bottom w:val="none" w:sz="0" w:space="0" w:color="auto"/>
                <w:right w:val="none" w:sz="0" w:space="0" w:color="auto"/>
              </w:divBdr>
            </w:div>
            <w:div w:id="1676417075">
              <w:marLeft w:val="0"/>
              <w:marRight w:val="0"/>
              <w:marTop w:val="0"/>
              <w:marBottom w:val="120"/>
              <w:divBdr>
                <w:top w:val="none" w:sz="0" w:space="0" w:color="auto"/>
                <w:left w:val="none" w:sz="0" w:space="0" w:color="auto"/>
                <w:bottom w:val="none" w:sz="0" w:space="0" w:color="auto"/>
                <w:right w:val="none" w:sz="0" w:space="0" w:color="auto"/>
              </w:divBdr>
            </w:div>
          </w:divsChild>
        </w:div>
        <w:div w:id="70855550">
          <w:marLeft w:val="0"/>
          <w:marRight w:val="0"/>
          <w:marTop w:val="120"/>
          <w:marBottom w:val="0"/>
          <w:divBdr>
            <w:top w:val="single" w:sz="12" w:space="2" w:color="D5E28D"/>
            <w:left w:val="single" w:sz="12" w:space="6" w:color="D5E28D"/>
            <w:bottom w:val="single" w:sz="12" w:space="9" w:color="D5E28D"/>
            <w:right w:val="single" w:sz="12" w:space="6" w:color="D5E28D"/>
          </w:divBdr>
          <w:divsChild>
            <w:div w:id="1648432072">
              <w:marLeft w:val="0"/>
              <w:marRight w:val="0"/>
              <w:marTop w:val="0"/>
              <w:marBottom w:val="120"/>
              <w:divBdr>
                <w:top w:val="none" w:sz="0" w:space="0" w:color="auto"/>
                <w:left w:val="none" w:sz="0" w:space="0" w:color="auto"/>
                <w:bottom w:val="none" w:sz="0" w:space="0" w:color="auto"/>
                <w:right w:val="none" w:sz="0" w:space="0" w:color="auto"/>
              </w:divBdr>
            </w:div>
            <w:div w:id="1871528979">
              <w:marLeft w:val="0"/>
              <w:marRight w:val="0"/>
              <w:marTop w:val="0"/>
              <w:marBottom w:val="120"/>
              <w:divBdr>
                <w:top w:val="none" w:sz="0" w:space="0" w:color="auto"/>
                <w:left w:val="none" w:sz="0" w:space="0" w:color="auto"/>
                <w:bottom w:val="none" w:sz="0" w:space="0" w:color="auto"/>
                <w:right w:val="none" w:sz="0" w:space="0" w:color="auto"/>
              </w:divBdr>
            </w:div>
            <w:div w:id="38387586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609776936">
      <w:bodyDiv w:val="1"/>
      <w:marLeft w:val="0"/>
      <w:marRight w:val="0"/>
      <w:marTop w:val="0"/>
      <w:marBottom w:val="0"/>
      <w:divBdr>
        <w:top w:val="none" w:sz="0" w:space="0" w:color="auto"/>
        <w:left w:val="none" w:sz="0" w:space="0" w:color="auto"/>
        <w:bottom w:val="none" w:sz="0" w:space="0" w:color="auto"/>
        <w:right w:val="none" w:sz="0" w:space="0" w:color="auto"/>
      </w:divBdr>
    </w:div>
    <w:div w:id="617874892">
      <w:bodyDiv w:val="1"/>
      <w:marLeft w:val="0"/>
      <w:marRight w:val="0"/>
      <w:marTop w:val="0"/>
      <w:marBottom w:val="0"/>
      <w:divBdr>
        <w:top w:val="none" w:sz="0" w:space="0" w:color="auto"/>
        <w:left w:val="none" w:sz="0" w:space="0" w:color="auto"/>
        <w:bottom w:val="none" w:sz="0" w:space="0" w:color="auto"/>
        <w:right w:val="none" w:sz="0" w:space="0" w:color="auto"/>
      </w:divBdr>
    </w:div>
    <w:div w:id="634144080">
      <w:bodyDiv w:val="1"/>
      <w:marLeft w:val="0"/>
      <w:marRight w:val="0"/>
      <w:marTop w:val="0"/>
      <w:marBottom w:val="0"/>
      <w:divBdr>
        <w:top w:val="none" w:sz="0" w:space="0" w:color="auto"/>
        <w:left w:val="none" w:sz="0" w:space="0" w:color="auto"/>
        <w:bottom w:val="none" w:sz="0" w:space="0" w:color="auto"/>
        <w:right w:val="none" w:sz="0" w:space="0" w:color="auto"/>
      </w:divBdr>
      <w:divsChild>
        <w:div w:id="1109198839">
          <w:marLeft w:val="0"/>
          <w:marRight w:val="0"/>
          <w:marTop w:val="30"/>
          <w:marBottom w:val="0"/>
          <w:divBdr>
            <w:top w:val="none" w:sz="0" w:space="0" w:color="auto"/>
            <w:left w:val="none" w:sz="0" w:space="0" w:color="auto"/>
            <w:bottom w:val="none" w:sz="0" w:space="0" w:color="auto"/>
            <w:right w:val="none" w:sz="0" w:space="0" w:color="auto"/>
          </w:divBdr>
          <w:divsChild>
            <w:div w:id="1751077118">
              <w:marLeft w:val="0"/>
              <w:marRight w:val="0"/>
              <w:marTop w:val="0"/>
              <w:marBottom w:val="0"/>
              <w:divBdr>
                <w:top w:val="none" w:sz="0" w:space="0" w:color="auto"/>
                <w:left w:val="none" w:sz="0" w:space="0" w:color="auto"/>
                <w:bottom w:val="none" w:sz="0" w:space="0" w:color="auto"/>
                <w:right w:val="none" w:sz="0" w:space="0" w:color="auto"/>
              </w:divBdr>
              <w:divsChild>
                <w:div w:id="2059476790">
                  <w:marLeft w:val="0"/>
                  <w:marRight w:val="0"/>
                  <w:marTop w:val="0"/>
                  <w:marBottom w:val="0"/>
                  <w:divBdr>
                    <w:top w:val="none" w:sz="0" w:space="0" w:color="auto"/>
                    <w:left w:val="none" w:sz="0" w:space="0" w:color="auto"/>
                    <w:bottom w:val="none" w:sz="0" w:space="0" w:color="auto"/>
                    <w:right w:val="none" w:sz="0" w:space="0" w:color="auto"/>
                  </w:divBdr>
                  <w:divsChild>
                    <w:div w:id="1883325251">
                      <w:marLeft w:val="-75"/>
                      <w:marRight w:val="-75"/>
                      <w:marTop w:val="0"/>
                      <w:marBottom w:val="0"/>
                      <w:divBdr>
                        <w:top w:val="none" w:sz="0" w:space="0" w:color="auto"/>
                        <w:left w:val="none" w:sz="0" w:space="0" w:color="auto"/>
                        <w:bottom w:val="none" w:sz="0" w:space="0" w:color="auto"/>
                        <w:right w:val="none" w:sz="0" w:space="0" w:color="auto"/>
                      </w:divBdr>
                      <w:divsChild>
                        <w:div w:id="558170398">
                          <w:marLeft w:val="0"/>
                          <w:marRight w:val="0"/>
                          <w:marTop w:val="0"/>
                          <w:marBottom w:val="0"/>
                          <w:divBdr>
                            <w:top w:val="none" w:sz="0" w:space="0" w:color="auto"/>
                            <w:left w:val="none" w:sz="0" w:space="0" w:color="auto"/>
                            <w:bottom w:val="none" w:sz="0" w:space="0" w:color="auto"/>
                            <w:right w:val="none" w:sz="0" w:space="0" w:color="auto"/>
                          </w:divBdr>
                          <w:divsChild>
                            <w:div w:id="721056690">
                              <w:marLeft w:val="0"/>
                              <w:marRight w:val="0"/>
                              <w:marTop w:val="0"/>
                              <w:marBottom w:val="0"/>
                              <w:divBdr>
                                <w:top w:val="none" w:sz="0" w:space="0" w:color="auto"/>
                                <w:left w:val="single" w:sz="6" w:space="9" w:color="AFAFAA"/>
                                <w:bottom w:val="none" w:sz="0" w:space="0" w:color="auto"/>
                                <w:right w:val="single" w:sz="6" w:space="9" w:color="AFAFAA"/>
                              </w:divBdr>
                              <w:divsChild>
                                <w:div w:id="991569553">
                                  <w:marLeft w:val="0"/>
                                  <w:marRight w:val="0"/>
                                  <w:marTop w:val="0"/>
                                  <w:marBottom w:val="0"/>
                                  <w:divBdr>
                                    <w:top w:val="none" w:sz="0" w:space="0" w:color="auto"/>
                                    <w:left w:val="none" w:sz="0" w:space="0" w:color="auto"/>
                                    <w:bottom w:val="none" w:sz="0" w:space="0" w:color="auto"/>
                                    <w:right w:val="none" w:sz="0" w:space="0" w:color="auto"/>
                                  </w:divBdr>
                                  <w:divsChild>
                                    <w:div w:id="1226792364">
                                      <w:marLeft w:val="0"/>
                                      <w:marRight w:val="0"/>
                                      <w:marTop w:val="0"/>
                                      <w:marBottom w:val="0"/>
                                      <w:divBdr>
                                        <w:top w:val="none" w:sz="0" w:space="0" w:color="auto"/>
                                        <w:left w:val="none" w:sz="0" w:space="0" w:color="auto"/>
                                        <w:bottom w:val="none" w:sz="0" w:space="0" w:color="auto"/>
                                        <w:right w:val="none" w:sz="0" w:space="0" w:color="auto"/>
                                      </w:divBdr>
                                      <w:divsChild>
                                        <w:div w:id="1579099330">
                                          <w:marLeft w:val="0"/>
                                          <w:marRight w:val="0"/>
                                          <w:marTop w:val="120"/>
                                          <w:marBottom w:val="0"/>
                                          <w:divBdr>
                                            <w:top w:val="single" w:sz="12" w:space="2" w:color="D5E28D"/>
                                            <w:left w:val="single" w:sz="12" w:space="6" w:color="D5E28D"/>
                                            <w:bottom w:val="single" w:sz="12" w:space="9" w:color="D5E28D"/>
                                            <w:right w:val="single" w:sz="12" w:space="6" w:color="D5E28D"/>
                                          </w:divBdr>
                                          <w:divsChild>
                                            <w:div w:id="1822233588">
                                              <w:marLeft w:val="0"/>
                                              <w:marRight w:val="0"/>
                                              <w:marTop w:val="0"/>
                                              <w:marBottom w:val="120"/>
                                              <w:divBdr>
                                                <w:top w:val="none" w:sz="0" w:space="0" w:color="auto"/>
                                                <w:left w:val="none" w:sz="0" w:space="0" w:color="auto"/>
                                                <w:bottom w:val="none" w:sz="0" w:space="0" w:color="auto"/>
                                                <w:right w:val="none" w:sz="0" w:space="0" w:color="auto"/>
                                              </w:divBdr>
                                            </w:div>
                                            <w:div w:id="20085996">
                                              <w:marLeft w:val="0"/>
                                              <w:marRight w:val="0"/>
                                              <w:marTop w:val="0"/>
                                              <w:marBottom w:val="120"/>
                                              <w:divBdr>
                                                <w:top w:val="none" w:sz="0" w:space="0" w:color="auto"/>
                                                <w:left w:val="none" w:sz="0" w:space="0" w:color="auto"/>
                                                <w:bottom w:val="none" w:sz="0" w:space="0" w:color="auto"/>
                                                <w:right w:val="none" w:sz="0" w:space="0" w:color="auto"/>
                                              </w:divBdr>
                                            </w:div>
                                            <w:div w:id="591283748">
                                              <w:marLeft w:val="0"/>
                                              <w:marRight w:val="0"/>
                                              <w:marTop w:val="0"/>
                                              <w:marBottom w:val="120"/>
                                              <w:divBdr>
                                                <w:top w:val="none" w:sz="0" w:space="0" w:color="auto"/>
                                                <w:left w:val="none" w:sz="0" w:space="0" w:color="auto"/>
                                                <w:bottom w:val="none" w:sz="0" w:space="0" w:color="auto"/>
                                                <w:right w:val="none" w:sz="0" w:space="0" w:color="auto"/>
                                              </w:divBdr>
                                            </w:div>
                                            <w:div w:id="1656226748">
                                              <w:marLeft w:val="0"/>
                                              <w:marRight w:val="0"/>
                                              <w:marTop w:val="0"/>
                                              <w:marBottom w:val="120"/>
                                              <w:divBdr>
                                                <w:top w:val="none" w:sz="0" w:space="0" w:color="auto"/>
                                                <w:left w:val="none" w:sz="0" w:space="0" w:color="auto"/>
                                                <w:bottom w:val="none" w:sz="0" w:space="0" w:color="auto"/>
                                                <w:right w:val="none" w:sz="0" w:space="0" w:color="auto"/>
                                              </w:divBdr>
                                            </w:div>
                                            <w:div w:id="1536432540">
                                              <w:marLeft w:val="0"/>
                                              <w:marRight w:val="0"/>
                                              <w:marTop w:val="0"/>
                                              <w:marBottom w:val="120"/>
                                              <w:divBdr>
                                                <w:top w:val="none" w:sz="0" w:space="0" w:color="auto"/>
                                                <w:left w:val="none" w:sz="0" w:space="0" w:color="auto"/>
                                                <w:bottom w:val="none" w:sz="0" w:space="0" w:color="auto"/>
                                                <w:right w:val="none" w:sz="0" w:space="0" w:color="auto"/>
                                              </w:divBdr>
                                            </w:div>
                                            <w:div w:id="2111661648">
                                              <w:marLeft w:val="0"/>
                                              <w:marRight w:val="0"/>
                                              <w:marTop w:val="0"/>
                                              <w:marBottom w:val="120"/>
                                              <w:divBdr>
                                                <w:top w:val="none" w:sz="0" w:space="0" w:color="auto"/>
                                                <w:left w:val="none" w:sz="0" w:space="0" w:color="auto"/>
                                                <w:bottom w:val="none" w:sz="0" w:space="0" w:color="auto"/>
                                                <w:right w:val="none" w:sz="0" w:space="0" w:color="auto"/>
                                              </w:divBdr>
                                            </w:div>
                                            <w:div w:id="983658704">
                                              <w:marLeft w:val="0"/>
                                              <w:marRight w:val="0"/>
                                              <w:marTop w:val="0"/>
                                              <w:marBottom w:val="120"/>
                                              <w:divBdr>
                                                <w:top w:val="none" w:sz="0" w:space="0" w:color="auto"/>
                                                <w:left w:val="none" w:sz="0" w:space="0" w:color="auto"/>
                                                <w:bottom w:val="none" w:sz="0" w:space="0" w:color="auto"/>
                                                <w:right w:val="none" w:sz="0" w:space="0" w:color="auto"/>
                                              </w:divBdr>
                                            </w:div>
                                            <w:div w:id="227619798">
                                              <w:marLeft w:val="0"/>
                                              <w:marRight w:val="0"/>
                                              <w:marTop w:val="0"/>
                                              <w:marBottom w:val="120"/>
                                              <w:divBdr>
                                                <w:top w:val="none" w:sz="0" w:space="0" w:color="auto"/>
                                                <w:left w:val="none" w:sz="0" w:space="0" w:color="auto"/>
                                                <w:bottom w:val="none" w:sz="0" w:space="0" w:color="auto"/>
                                                <w:right w:val="none" w:sz="0" w:space="0" w:color="auto"/>
                                              </w:divBdr>
                                            </w:div>
                                            <w:div w:id="185681491">
                                              <w:marLeft w:val="0"/>
                                              <w:marRight w:val="0"/>
                                              <w:marTop w:val="0"/>
                                              <w:marBottom w:val="120"/>
                                              <w:divBdr>
                                                <w:top w:val="none" w:sz="0" w:space="0" w:color="auto"/>
                                                <w:left w:val="none" w:sz="0" w:space="0" w:color="auto"/>
                                                <w:bottom w:val="none" w:sz="0" w:space="0" w:color="auto"/>
                                                <w:right w:val="none" w:sz="0" w:space="0" w:color="auto"/>
                                              </w:divBdr>
                                            </w:div>
                                            <w:div w:id="1773672491">
                                              <w:marLeft w:val="0"/>
                                              <w:marRight w:val="0"/>
                                              <w:marTop w:val="0"/>
                                              <w:marBottom w:val="120"/>
                                              <w:divBdr>
                                                <w:top w:val="none" w:sz="0" w:space="0" w:color="auto"/>
                                                <w:left w:val="none" w:sz="0" w:space="0" w:color="auto"/>
                                                <w:bottom w:val="none" w:sz="0" w:space="0" w:color="auto"/>
                                                <w:right w:val="none" w:sz="0" w:space="0" w:color="auto"/>
                                              </w:divBdr>
                                            </w:div>
                                            <w:div w:id="1130628645">
                                              <w:marLeft w:val="0"/>
                                              <w:marRight w:val="0"/>
                                              <w:marTop w:val="0"/>
                                              <w:marBottom w:val="120"/>
                                              <w:divBdr>
                                                <w:top w:val="none" w:sz="0" w:space="0" w:color="auto"/>
                                                <w:left w:val="none" w:sz="0" w:space="0" w:color="auto"/>
                                                <w:bottom w:val="none" w:sz="0" w:space="0" w:color="auto"/>
                                                <w:right w:val="none" w:sz="0" w:space="0" w:color="auto"/>
                                              </w:divBdr>
                                            </w:div>
                                            <w:div w:id="1446536911">
                                              <w:marLeft w:val="0"/>
                                              <w:marRight w:val="0"/>
                                              <w:marTop w:val="0"/>
                                              <w:marBottom w:val="120"/>
                                              <w:divBdr>
                                                <w:top w:val="none" w:sz="0" w:space="0" w:color="auto"/>
                                                <w:left w:val="none" w:sz="0" w:space="0" w:color="auto"/>
                                                <w:bottom w:val="none" w:sz="0" w:space="0" w:color="auto"/>
                                                <w:right w:val="none" w:sz="0" w:space="0" w:color="auto"/>
                                              </w:divBdr>
                                            </w:div>
                                            <w:div w:id="766077304">
                                              <w:marLeft w:val="0"/>
                                              <w:marRight w:val="0"/>
                                              <w:marTop w:val="0"/>
                                              <w:marBottom w:val="120"/>
                                              <w:divBdr>
                                                <w:top w:val="none" w:sz="0" w:space="0" w:color="auto"/>
                                                <w:left w:val="none" w:sz="0" w:space="0" w:color="auto"/>
                                                <w:bottom w:val="none" w:sz="0" w:space="0" w:color="auto"/>
                                                <w:right w:val="none" w:sz="0" w:space="0" w:color="auto"/>
                                              </w:divBdr>
                                            </w:div>
                                            <w:div w:id="1375425237">
                                              <w:marLeft w:val="0"/>
                                              <w:marRight w:val="0"/>
                                              <w:marTop w:val="0"/>
                                              <w:marBottom w:val="120"/>
                                              <w:divBdr>
                                                <w:top w:val="none" w:sz="0" w:space="0" w:color="auto"/>
                                                <w:left w:val="none" w:sz="0" w:space="0" w:color="auto"/>
                                                <w:bottom w:val="none" w:sz="0" w:space="0" w:color="auto"/>
                                                <w:right w:val="none" w:sz="0" w:space="0" w:color="auto"/>
                                              </w:divBdr>
                                            </w:div>
                                            <w:div w:id="1314063430">
                                              <w:marLeft w:val="0"/>
                                              <w:marRight w:val="0"/>
                                              <w:marTop w:val="0"/>
                                              <w:marBottom w:val="120"/>
                                              <w:divBdr>
                                                <w:top w:val="none" w:sz="0" w:space="0" w:color="auto"/>
                                                <w:left w:val="none" w:sz="0" w:space="0" w:color="auto"/>
                                                <w:bottom w:val="none" w:sz="0" w:space="0" w:color="auto"/>
                                                <w:right w:val="none" w:sz="0" w:space="0" w:color="auto"/>
                                              </w:divBdr>
                                            </w:div>
                                            <w:div w:id="30155128">
                                              <w:marLeft w:val="0"/>
                                              <w:marRight w:val="0"/>
                                              <w:marTop w:val="0"/>
                                              <w:marBottom w:val="120"/>
                                              <w:divBdr>
                                                <w:top w:val="none" w:sz="0" w:space="0" w:color="auto"/>
                                                <w:left w:val="none" w:sz="0" w:space="0" w:color="auto"/>
                                                <w:bottom w:val="none" w:sz="0" w:space="0" w:color="auto"/>
                                                <w:right w:val="none" w:sz="0" w:space="0" w:color="auto"/>
                                              </w:divBdr>
                                            </w:div>
                                            <w:div w:id="2017801104">
                                              <w:marLeft w:val="0"/>
                                              <w:marRight w:val="0"/>
                                              <w:marTop w:val="0"/>
                                              <w:marBottom w:val="120"/>
                                              <w:divBdr>
                                                <w:top w:val="none" w:sz="0" w:space="0" w:color="auto"/>
                                                <w:left w:val="none" w:sz="0" w:space="0" w:color="auto"/>
                                                <w:bottom w:val="none" w:sz="0" w:space="0" w:color="auto"/>
                                                <w:right w:val="none" w:sz="0" w:space="0" w:color="auto"/>
                                              </w:divBdr>
                                            </w:div>
                                            <w:div w:id="582757706">
                                              <w:marLeft w:val="0"/>
                                              <w:marRight w:val="0"/>
                                              <w:marTop w:val="0"/>
                                              <w:marBottom w:val="120"/>
                                              <w:divBdr>
                                                <w:top w:val="none" w:sz="0" w:space="0" w:color="auto"/>
                                                <w:left w:val="none" w:sz="0" w:space="0" w:color="auto"/>
                                                <w:bottom w:val="none" w:sz="0" w:space="0" w:color="auto"/>
                                                <w:right w:val="none" w:sz="0" w:space="0" w:color="auto"/>
                                              </w:divBdr>
                                            </w:div>
                                            <w:div w:id="2139108567">
                                              <w:marLeft w:val="0"/>
                                              <w:marRight w:val="0"/>
                                              <w:marTop w:val="0"/>
                                              <w:marBottom w:val="120"/>
                                              <w:divBdr>
                                                <w:top w:val="none" w:sz="0" w:space="0" w:color="auto"/>
                                                <w:left w:val="none" w:sz="0" w:space="0" w:color="auto"/>
                                                <w:bottom w:val="none" w:sz="0" w:space="0" w:color="auto"/>
                                                <w:right w:val="none" w:sz="0" w:space="0" w:color="auto"/>
                                              </w:divBdr>
                                            </w:div>
                                            <w:div w:id="667174962">
                                              <w:marLeft w:val="0"/>
                                              <w:marRight w:val="0"/>
                                              <w:marTop w:val="0"/>
                                              <w:marBottom w:val="120"/>
                                              <w:divBdr>
                                                <w:top w:val="none" w:sz="0" w:space="0" w:color="auto"/>
                                                <w:left w:val="none" w:sz="0" w:space="0" w:color="auto"/>
                                                <w:bottom w:val="none" w:sz="0" w:space="0" w:color="auto"/>
                                                <w:right w:val="none" w:sz="0" w:space="0" w:color="auto"/>
                                              </w:divBdr>
                                            </w:div>
                                            <w:div w:id="674655034">
                                              <w:marLeft w:val="0"/>
                                              <w:marRight w:val="0"/>
                                              <w:marTop w:val="0"/>
                                              <w:marBottom w:val="120"/>
                                              <w:divBdr>
                                                <w:top w:val="none" w:sz="0" w:space="0" w:color="auto"/>
                                                <w:left w:val="none" w:sz="0" w:space="0" w:color="auto"/>
                                                <w:bottom w:val="none" w:sz="0" w:space="0" w:color="auto"/>
                                                <w:right w:val="none" w:sz="0" w:space="0" w:color="auto"/>
                                              </w:divBdr>
                                            </w:div>
                                            <w:div w:id="1243294278">
                                              <w:marLeft w:val="0"/>
                                              <w:marRight w:val="0"/>
                                              <w:marTop w:val="0"/>
                                              <w:marBottom w:val="120"/>
                                              <w:divBdr>
                                                <w:top w:val="none" w:sz="0" w:space="0" w:color="auto"/>
                                                <w:left w:val="none" w:sz="0" w:space="0" w:color="auto"/>
                                                <w:bottom w:val="none" w:sz="0" w:space="0" w:color="auto"/>
                                                <w:right w:val="none" w:sz="0" w:space="0" w:color="auto"/>
                                              </w:divBdr>
                                            </w:div>
                                            <w:div w:id="941763938">
                                              <w:marLeft w:val="0"/>
                                              <w:marRight w:val="0"/>
                                              <w:marTop w:val="0"/>
                                              <w:marBottom w:val="120"/>
                                              <w:divBdr>
                                                <w:top w:val="none" w:sz="0" w:space="0" w:color="auto"/>
                                                <w:left w:val="none" w:sz="0" w:space="0" w:color="auto"/>
                                                <w:bottom w:val="none" w:sz="0" w:space="0" w:color="auto"/>
                                                <w:right w:val="none" w:sz="0" w:space="0" w:color="auto"/>
                                              </w:divBdr>
                                            </w:div>
                                            <w:div w:id="1176962983">
                                              <w:marLeft w:val="0"/>
                                              <w:marRight w:val="0"/>
                                              <w:marTop w:val="0"/>
                                              <w:marBottom w:val="120"/>
                                              <w:divBdr>
                                                <w:top w:val="none" w:sz="0" w:space="0" w:color="auto"/>
                                                <w:left w:val="none" w:sz="0" w:space="0" w:color="auto"/>
                                                <w:bottom w:val="none" w:sz="0" w:space="0" w:color="auto"/>
                                                <w:right w:val="none" w:sz="0" w:space="0" w:color="auto"/>
                                              </w:divBdr>
                                              <w:divsChild>
                                                <w:div w:id="1232733730">
                                                  <w:marLeft w:val="0"/>
                                                  <w:marRight w:val="0"/>
                                                  <w:marTop w:val="0"/>
                                                  <w:marBottom w:val="120"/>
                                                  <w:divBdr>
                                                    <w:top w:val="none" w:sz="0" w:space="0" w:color="auto"/>
                                                    <w:left w:val="none" w:sz="0" w:space="0" w:color="auto"/>
                                                    <w:bottom w:val="none" w:sz="0" w:space="0" w:color="auto"/>
                                                    <w:right w:val="none" w:sz="0" w:space="0" w:color="auto"/>
                                                  </w:divBdr>
                                                </w:div>
                                                <w:div w:id="1186021995">
                                                  <w:marLeft w:val="0"/>
                                                  <w:marRight w:val="0"/>
                                                  <w:marTop w:val="0"/>
                                                  <w:marBottom w:val="120"/>
                                                  <w:divBdr>
                                                    <w:top w:val="none" w:sz="0" w:space="0" w:color="auto"/>
                                                    <w:left w:val="none" w:sz="0" w:space="0" w:color="auto"/>
                                                    <w:bottom w:val="none" w:sz="0" w:space="0" w:color="auto"/>
                                                    <w:right w:val="none" w:sz="0" w:space="0" w:color="auto"/>
                                                  </w:divBdr>
                                                </w:div>
                                                <w:div w:id="290481772">
                                                  <w:marLeft w:val="0"/>
                                                  <w:marRight w:val="0"/>
                                                  <w:marTop w:val="0"/>
                                                  <w:marBottom w:val="120"/>
                                                  <w:divBdr>
                                                    <w:top w:val="none" w:sz="0" w:space="0" w:color="auto"/>
                                                    <w:left w:val="none" w:sz="0" w:space="0" w:color="auto"/>
                                                    <w:bottom w:val="none" w:sz="0" w:space="0" w:color="auto"/>
                                                    <w:right w:val="none" w:sz="0" w:space="0" w:color="auto"/>
                                                  </w:divBdr>
                                                </w:div>
                                                <w:div w:id="1723796616">
                                                  <w:marLeft w:val="0"/>
                                                  <w:marRight w:val="0"/>
                                                  <w:marTop w:val="0"/>
                                                  <w:marBottom w:val="120"/>
                                                  <w:divBdr>
                                                    <w:top w:val="none" w:sz="0" w:space="0" w:color="auto"/>
                                                    <w:left w:val="none" w:sz="0" w:space="0" w:color="auto"/>
                                                    <w:bottom w:val="none" w:sz="0" w:space="0" w:color="auto"/>
                                                    <w:right w:val="none" w:sz="0" w:space="0" w:color="auto"/>
                                                  </w:divBdr>
                                                </w:div>
                                                <w:div w:id="1107313408">
                                                  <w:marLeft w:val="0"/>
                                                  <w:marRight w:val="0"/>
                                                  <w:marTop w:val="0"/>
                                                  <w:marBottom w:val="120"/>
                                                  <w:divBdr>
                                                    <w:top w:val="none" w:sz="0" w:space="0" w:color="auto"/>
                                                    <w:left w:val="none" w:sz="0" w:space="0" w:color="auto"/>
                                                    <w:bottom w:val="none" w:sz="0" w:space="0" w:color="auto"/>
                                                    <w:right w:val="none" w:sz="0" w:space="0" w:color="auto"/>
                                                  </w:divBdr>
                                                </w:div>
                                                <w:div w:id="1619068263">
                                                  <w:marLeft w:val="0"/>
                                                  <w:marRight w:val="0"/>
                                                  <w:marTop w:val="0"/>
                                                  <w:marBottom w:val="120"/>
                                                  <w:divBdr>
                                                    <w:top w:val="none" w:sz="0" w:space="0" w:color="auto"/>
                                                    <w:left w:val="none" w:sz="0" w:space="0" w:color="auto"/>
                                                    <w:bottom w:val="none" w:sz="0" w:space="0" w:color="auto"/>
                                                    <w:right w:val="none" w:sz="0" w:space="0" w:color="auto"/>
                                                  </w:divBdr>
                                                </w:div>
                                                <w:div w:id="1133868661">
                                                  <w:marLeft w:val="0"/>
                                                  <w:marRight w:val="0"/>
                                                  <w:marTop w:val="0"/>
                                                  <w:marBottom w:val="120"/>
                                                  <w:divBdr>
                                                    <w:top w:val="none" w:sz="0" w:space="0" w:color="auto"/>
                                                    <w:left w:val="none" w:sz="0" w:space="0" w:color="auto"/>
                                                    <w:bottom w:val="none" w:sz="0" w:space="0" w:color="auto"/>
                                                    <w:right w:val="none" w:sz="0" w:space="0" w:color="auto"/>
                                                  </w:divBdr>
                                                </w:div>
                                                <w:div w:id="445806866">
                                                  <w:marLeft w:val="0"/>
                                                  <w:marRight w:val="0"/>
                                                  <w:marTop w:val="0"/>
                                                  <w:marBottom w:val="120"/>
                                                  <w:divBdr>
                                                    <w:top w:val="none" w:sz="0" w:space="0" w:color="auto"/>
                                                    <w:left w:val="none" w:sz="0" w:space="0" w:color="auto"/>
                                                    <w:bottom w:val="none" w:sz="0" w:space="0" w:color="auto"/>
                                                    <w:right w:val="none" w:sz="0" w:space="0" w:color="auto"/>
                                                  </w:divBdr>
                                                </w:div>
                                                <w:div w:id="1339235442">
                                                  <w:marLeft w:val="0"/>
                                                  <w:marRight w:val="0"/>
                                                  <w:marTop w:val="0"/>
                                                  <w:marBottom w:val="120"/>
                                                  <w:divBdr>
                                                    <w:top w:val="none" w:sz="0" w:space="0" w:color="auto"/>
                                                    <w:left w:val="none" w:sz="0" w:space="0" w:color="auto"/>
                                                    <w:bottom w:val="none" w:sz="0" w:space="0" w:color="auto"/>
                                                    <w:right w:val="none" w:sz="0" w:space="0" w:color="auto"/>
                                                  </w:divBdr>
                                                </w:div>
                                              </w:divsChild>
                                            </w:div>
                                            <w:div w:id="2051496421">
                                              <w:marLeft w:val="0"/>
                                              <w:marRight w:val="0"/>
                                              <w:marTop w:val="0"/>
                                              <w:marBottom w:val="120"/>
                                              <w:divBdr>
                                                <w:top w:val="none" w:sz="0" w:space="0" w:color="auto"/>
                                                <w:left w:val="none" w:sz="0" w:space="0" w:color="auto"/>
                                                <w:bottom w:val="none" w:sz="0" w:space="0" w:color="auto"/>
                                                <w:right w:val="none" w:sz="0" w:space="0" w:color="auto"/>
                                              </w:divBdr>
                                            </w:div>
                                            <w:div w:id="1536770407">
                                              <w:marLeft w:val="0"/>
                                              <w:marRight w:val="0"/>
                                              <w:marTop w:val="0"/>
                                              <w:marBottom w:val="120"/>
                                              <w:divBdr>
                                                <w:top w:val="none" w:sz="0" w:space="0" w:color="auto"/>
                                                <w:left w:val="none" w:sz="0" w:space="0" w:color="auto"/>
                                                <w:bottom w:val="none" w:sz="0" w:space="0" w:color="auto"/>
                                                <w:right w:val="none" w:sz="0" w:space="0" w:color="auto"/>
                                              </w:divBdr>
                                            </w:div>
                                            <w:div w:id="1650405882">
                                              <w:marLeft w:val="0"/>
                                              <w:marRight w:val="0"/>
                                              <w:marTop w:val="0"/>
                                              <w:marBottom w:val="120"/>
                                              <w:divBdr>
                                                <w:top w:val="none" w:sz="0" w:space="0" w:color="auto"/>
                                                <w:left w:val="none" w:sz="0" w:space="0" w:color="auto"/>
                                                <w:bottom w:val="none" w:sz="0" w:space="0" w:color="auto"/>
                                                <w:right w:val="none" w:sz="0" w:space="0" w:color="auto"/>
                                              </w:divBdr>
                                            </w:div>
                                            <w:div w:id="1779567580">
                                              <w:marLeft w:val="0"/>
                                              <w:marRight w:val="0"/>
                                              <w:marTop w:val="0"/>
                                              <w:marBottom w:val="120"/>
                                              <w:divBdr>
                                                <w:top w:val="none" w:sz="0" w:space="0" w:color="auto"/>
                                                <w:left w:val="none" w:sz="0" w:space="0" w:color="auto"/>
                                                <w:bottom w:val="none" w:sz="0" w:space="0" w:color="auto"/>
                                                <w:right w:val="none" w:sz="0" w:space="0" w:color="auto"/>
                                              </w:divBdr>
                                            </w:div>
                                            <w:div w:id="1363242677">
                                              <w:marLeft w:val="0"/>
                                              <w:marRight w:val="0"/>
                                              <w:marTop w:val="0"/>
                                              <w:marBottom w:val="120"/>
                                              <w:divBdr>
                                                <w:top w:val="none" w:sz="0" w:space="0" w:color="auto"/>
                                                <w:left w:val="none" w:sz="0" w:space="0" w:color="auto"/>
                                                <w:bottom w:val="none" w:sz="0" w:space="0" w:color="auto"/>
                                                <w:right w:val="none" w:sz="0" w:space="0" w:color="auto"/>
                                              </w:divBdr>
                                            </w:div>
                                            <w:div w:id="1336957864">
                                              <w:marLeft w:val="0"/>
                                              <w:marRight w:val="0"/>
                                              <w:marTop w:val="0"/>
                                              <w:marBottom w:val="120"/>
                                              <w:divBdr>
                                                <w:top w:val="none" w:sz="0" w:space="0" w:color="auto"/>
                                                <w:left w:val="none" w:sz="0" w:space="0" w:color="auto"/>
                                                <w:bottom w:val="none" w:sz="0" w:space="0" w:color="auto"/>
                                                <w:right w:val="none" w:sz="0" w:space="0" w:color="auto"/>
                                              </w:divBdr>
                                            </w:div>
                                            <w:div w:id="1760061575">
                                              <w:marLeft w:val="0"/>
                                              <w:marRight w:val="0"/>
                                              <w:marTop w:val="0"/>
                                              <w:marBottom w:val="120"/>
                                              <w:divBdr>
                                                <w:top w:val="none" w:sz="0" w:space="0" w:color="auto"/>
                                                <w:left w:val="none" w:sz="0" w:space="0" w:color="auto"/>
                                                <w:bottom w:val="none" w:sz="0" w:space="0" w:color="auto"/>
                                                <w:right w:val="none" w:sz="0" w:space="0" w:color="auto"/>
                                              </w:divBdr>
                                            </w:div>
                                            <w:div w:id="561525816">
                                              <w:marLeft w:val="0"/>
                                              <w:marRight w:val="0"/>
                                              <w:marTop w:val="0"/>
                                              <w:marBottom w:val="120"/>
                                              <w:divBdr>
                                                <w:top w:val="none" w:sz="0" w:space="0" w:color="auto"/>
                                                <w:left w:val="none" w:sz="0" w:space="0" w:color="auto"/>
                                                <w:bottom w:val="none" w:sz="0" w:space="0" w:color="auto"/>
                                                <w:right w:val="none" w:sz="0" w:space="0" w:color="auto"/>
                                              </w:divBdr>
                                            </w:div>
                                            <w:div w:id="1514607926">
                                              <w:marLeft w:val="0"/>
                                              <w:marRight w:val="0"/>
                                              <w:marTop w:val="0"/>
                                              <w:marBottom w:val="120"/>
                                              <w:divBdr>
                                                <w:top w:val="none" w:sz="0" w:space="0" w:color="auto"/>
                                                <w:left w:val="none" w:sz="0" w:space="0" w:color="auto"/>
                                                <w:bottom w:val="none" w:sz="0" w:space="0" w:color="auto"/>
                                                <w:right w:val="none" w:sz="0" w:space="0" w:color="auto"/>
                                              </w:divBdr>
                                            </w:div>
                                            <w:div w:id="1451780393">
                                              <w:marLeft w:val="0"/>
                                              <w:marRight w:val="0"/>
                                              <w:marTop w:val="0"/>
                                              <w:marBottom w:val="120"/>
                                              <w:divBdr>
                                                <w:top w:val="none" w:sz="0" w:space="0" w:color="auto"/>
                                                <w:left w:val="none" w:sz="0" w:space="0" w:color="auto"/>
                                                <w:bottom w:val="none" w:sz="0" w:space="0" w:color="auto"/>
                                                <w:right w:val="none" w:sz="0" w:space="0" w:color="auto"/>
                                              </w:divBdr>
                                            </w:div>
                                            <w:div w:id="1302267781">
                                              <w:marLeft w:val="0"/>
                                              <w:marRight w:val="0"/>
                                              <w:marTop w:val="0"/>
                                              <w:marBottom w:val="120"/>
                                              <w:divBdr>
                                                <w:top w:val="none" w:sz="0" w:space="0" w:color="auto"/>
                                                <w:left w:val="none" w:sz="0" w:space="0" w:color="auto"/>
                                                <w:bottom w:val="none" w:sz="0" w:space="0" w:color="auto"/>
                                                <w:right w:val="none" w:sz="0" w:space="0" w:color="auto"/>
                                              </w:divBdr>
                                              <w:divsChild>
                                                <w:div w:id="2030907971">
                                                  <w:marLeft w:val="0"/>
                                                  <w:marRight w:val="0"/>
                                                  <w:marTop w:val="0"/>
                                                  <w:marBottom w:val="120"/>
                                                  <w:divBdr>
                                                    <w:top w:val="none" w:sz="0" w:space="0" w:color="auto"/>
                                                    <w:left w:val="none" w:sz="0" w:space="0" w:color="auto"/>
                                                    <w:bottom w:val="none" w:sz="0" w:space="0" w:color="auto"/>
                                                    <w:right w:val="none" w:sz="0" w:space="0" w:color="auto"/>
                                                  </w:divBdr>
                                                </w:div>
                                                <w:div w:id="1072001331">
                                                  <w:marLeft w:val="0"/>
                                                  <w:marRight w:val="0"/>
                                                  <w:marTop w:val="0"/>
                                                  <w:marBottom w:val="120"/>
                                                  <w:divBdr>
                                                    <w:top w:val="none" w:sz="0" w:space="0" w:color="auto"/>
                                                    <w:left w:val="none" w:sz="0" w:space="0" w:color="auto"/>
                                                    <w:bottom w:val="none" w:sz="0" w:space="0" w:color="auto"/>
                                                    <w:right w:val="none" w:sz="0" w:space="0" w:color="auto"/>
                                                  </w:divBdr>
                                                </w:div>
                                                <w:div w:id="1354572557">
                                                  <w:marLeft w:val="0"/>
                                                  <w:marRight w:val="0"/>
                                                  <w:marTop w:val="0"/>
                                                  <w:marBottom w:val="120"/>
                                                  <w:divBdr>
                                                    <w:top w:val="none" w:sz="0" w:space="0" w:color="auto"/>
                                                    <w:left w:val="none" w:sz="0" w:space="0" w:color="auto"/>
                                                    <w:bottom w:val="none" w:sz="0" w:space="0" w:color="auto"/>
                                                    <w:right w:val="none" w:sz="0" w:space="0" w:color="auto"/>
                                                  </w:divBdr>
                                                </w:div>
                                                <w:div w:id="830873799">
                                                  <w:marLeft w:val="0"/>
                                                  <w:marRight w:val="0"/>
                                                  <w:marTop w:val="0"/>
                                                  <w:marBottom w:val="120"/>
                                                  <w:divBdr>
                                                    <w:top w:val="none" w:sz="0" w:space="0" w:color="auto"/>
                                                    <w:left w:val="none" w:sz="0" w:space="0" w:color="auto"/>
                                                    <w:bottom w:val="none" w:sz="0" w:space="0" w:color="auto"/>
                                                    <w:right w:val="none" w:sz="0" w:space="0" w:color="auto"/>
                                                  </w:divBdr>
                                                </w:div>
                                                <w:div w:id="2095205588">
                                                  <w:marLeft w:val="0"/>
                                                  <w:marRight w:val="0"/>
                                                  <w:marTop w:val="0"/>
                                                  <w:marBottom w:val="120"/>
                                                  <w:divBdr>
                                                    <w:top w:val="none" w:sz="0" w:space="0" w:color="auto"/>
                                                    <w:left w:val="none" w:sz="0" w:space="0" w:color="auto"/>
                                                    <w:bottom w:val="none" w:sz="0" w:space="0" w:color="auto"/>
                                                    <w:right w:val="none" w:sz="0" w:space="0" w:color="auto"/>
                                                  </w:divBdr>
                                                </w:div>
                                                <w:div w:id="163978641">
                                                  <w:marLeft w:val="0"/>
                                                  <w:marRight w:val="0"/>
                                                  <w:marTop w:val="0"/>
                                                  <w:marBottom w:val="120"/>
                                                  <w:divBdr>
                                                    <w:top w:val="none" w:sz="0" w:space="0" w:color="auto"/>
                                                    <w:left w:val="none" w:sz="0" w:space="0" w:color="auto"/>
                                                    <w:bottom w:val="none" w:sz="0" w:space="0" w:color="auto"/>
                                                    <w:right w:val="none" w:sz="0" w:space="0" w:color="auto"/>
                                                  </w:divBdr>
                                                </w:div>
                                              </w:divsChild>
                                            </w:div>
                                            <w:div w:id="1973630185">
                                              <w:marLeft w:val="0"/>
                                              <w:marRight w:val="0"/>
                                              <w:marTop w:val="0"/>
                                              <w:marBottom w:val="120"/>
                                              <w:divBdr>
                                                <w:top w:val="none" w:sz="0" w:space="0" w:color="auto"/>
                                                <w:left w:val="none" w:sz="0" w:space="0" w:color="auto"/>
                                                <w:bottom w:val="none" w:sz="0" w:space="0" w:color="auto"/>
                                                <w:right w:val="none" w:sz="0" w:space="0" w:color="auto"/>
                                              </w:divBdr>
                                            </w:div>
                                            <w:div w:id="316304157">
                                              <w:marLeft w:val="0"/>
                                              <w:marRight w:val="0"/>
                                              <w:marTop w:val="0"/>
                                              <w:marBottom w:val="120"/>
                                              <w:divBdr>
                                                <w:top w:val="none" w:sz="0" w:space="0" w:color="auto"/>
                                                <w:left w:val="none" w:sz="0" w:space="0" w:color="auto"/>
                                                <w:bottom w:val="none" w:sz="0" w:space="0" w:color="auto"/>
                                                <w:right w:val="none" w:sz="0" w:space="0" w:color="auto"/>
                                              </w:divBdr>
                                            </w:div>
                                            <w:div w:id="1438522960">
                                              <w:marLeft w:val="0"/>
                                              <w:marRight w:val="0"/>
                                              <w:marTop w:val="0"/>
                                              <w:marBottom w:val="120"/>
                                              <w:divBdr>
                                                <w:top w:val="none" w:sz="0" w:space="0" w:color="auto"/>
                                                <w:left w:val="none" w:sz="0" w:space="0" w:color="auto"/>
                                                <w:bottom w:val="none" w:sz="0" w:space="0" w:color="auto"/>
                                                <w:right w:val="none" w:sz="0" w:space="0" w:color="auto"/>
                                              </w:divBdr>
                                            </w:div>
                                            <w:div w:id="1973512476">
                                              <w:marLeft w:val="0"/>
                                              <w:marRight w:val="0"/>
                                              <w:marTop w:val="0"/>
                                              <w:marBottom w:val="120"/>
                                              <w:divBdr>
                                                <w:top w:val="none" w:sz="0" w:space="0" w:color="auto"/>
                                                <w:left w:val="none" w:sz="0" w:space="0" w:color="auto"/>
                                                <w:bottom w:val="none" w:sz="0" w:space="0" w:color="auto"/>
                                                <w:right w:val="none" w:sz="0" w:space="0" w:color="auto"/>
                                              </w:divBdr>
                                            </w:div>
                                            <w:div w:id="151408405">
                                              <w:marLeft w:val="0"/>
                                              <w:marRight w:val="0"/>
                                              <w:marTop w:val="0"/>
                                              <w:marBottom w:val="120"/>
                                              <w:divBdr>
                                                <w:top w:val="none" w:sz="0" w:space="0" w:color="auto"/>
                                                <w:left w:val="none" w:sz="0" w:space="0" w:color="auto"/>
                                                <w:bottom w:val="none" w:sz="0" w:space="0" w:color="auto"/>
                                                <w:right w:val="none" w:sz="0" w:space="0" w:color="auto"/>
                                              </w:divBdr>
                                            </w:div>
                                            <w:div w:id="5638734">
                                              <w:marLeft w:val="0"/>
                                              <w:marRight w:val="0"/>
                                              <w:marTop w:val="0"/>
                                              <w:marBottom w:val="120"/>
                                              <w:divBdr>
                                                <w:top w:val="none" w:sz="0" w:space="0" w:color="auto"/>
                                                <w:left w:val="none" w:sz="0" w:space="0" w:color="auto"/>
                                                <w:bottom w:val="none" w:sz="0" w:space="0" w:color="auto"/>
                                                <w:right w:val="none" w:sz="0" w:space="0" w:color="auto"/>
                                              </w:divBdr>
                                            </w:div>
                                            <w:div w:id="1629580132">
                                              <w:marLeft w:val="0"/>
                                              <w:marRight w:val="0"/>
                                              <w:marTop w:val="0"/>
                                              <w:marBottom w:val="120"/>
                                              <w:divBdr>
                                                <w:top w:val="none" w:sz="0" w:space="0" w:color="auto"/>
                                                <w:left w:val="none" w:sz="0" w:space="0" w:color="auto"/>
                                                <w:bottom w:val="none" w:sz="0" w:space="0" w:color="auto"/>
                                                <w:right w:val="none" w:sz="0" w:space="0" w:color="auto"/>
                                              </w:divBdr>
                                            </w:div>
                                            <w:div w:id="20517913">
                                              <w:marLeft w:val="0"/>
                                              <w:marRight w:val="0"/>
                                              <w:marTop w:val="0"/>
                                              <w:marBottom w:val="120"/>
                                              <w:divBdr>
                                                <w:top w:val="none" w:sz="0" w:space="0" w:color="auto"/>
                                                <w:left w:val="none" w:sz="0" w:space="0" w:color="auto"/>
                                                <w:bottom w:val="none" w:sz="0" w:space="0" w:color="auto"/>
                                                <w:right w:val="none" w:sz="0" w:space="0" w:color="auto"/>
                                              </w:divBdr>
                                            </w:div>
                                            <w:div w:id="1043477980">
                                              <w:marLeft w:val="0"/>
                                              <w:marRight w:val="0"/>
                                              <w:marTop w:val="0"/>
                                              <w:marBottom w:val="120"/>
                                              <w:divBdr>
                                                <w:top w:val="none" w:sz="0" w:space="0" w:color="auto"/>
                                                <w:left w:val="none" w:sz="0" w:space="0" w:color="auto"/>
                                                <w:bottom w:val="none" w:sz="0" w:space="0" w:color="auto"/>
                                                <w:right w:val="none" w:sz="0" w:space="0" w:color="auto"/>
                                              </w:divBdr>
                                            </w:div>
                                            <w:div w:id="1208638659">
                                              <w:marLeft w:val="0"/>
                                              <w:marRight w:val="0"/>
                                              <w:marTop w:val="0"/>
                                              <w:marBottom w:val="120"/>
                                              <w:divBdr>
                                                <w:top w:val="none" w:sz="0" w:space="0" w:color="auto"/>
                                                <w:left w:val="none" w:sz="0" w:space="0" w:color="auto"/>
                                                <w:bottom w:val="none" w:sz="0" w:space="0" w:color="auto"/>
                                                <w:right w:val="none" w:sz="0" w:space="0" w:color="auto"/>
                                              </w:divBdr>
                                            </w:div>
                                            <w:div w:id="1461410985">
                                              <w:marLeft w:val="0"/>
                                              <w:marRight w:val="0"/>
                                              <w:marTop w:val="0"/>
                                              <w:marBottom w:val="120"/>
                                              <w:divBdr>
                                                <w:top w:val="none" w:sz="0" w:space="0" w:color="auto"/>
                                                <w:left w:val="none" w:sz="0" w:space="0" w:color="auto"/>
                                                <w:bottom w:val="none" w:sz="0" w:space="0" w:color="auto"/>
                                                <w:right w:val="none" w:sz="0" w:space="0" w:color="auto"/>
                                              </w:divBdr>
                                            </w:div>
                                            <w:div w:id="139952242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6303034">
      <w:bodyDiv w:val="1"/>
      <w:marLeft w:val="0"/>
      <w:marRight w:val="0"/>
      <w:marTop w:val="0"/>
      <w:marBottom w:val="0"/>
      <w:divBdr>
        <w:top w:val="none" w:sz="0" w:space="0" w:color="auto"/>
        <w:left w:val="none" w:sz="0" w:space="0" w:color="auto"/>
        <w:bottom w:val="none" w:sz="0" w:space="0" w:color="auto"/>
        <w:right w:val="none" w:sz="0" w:space="0" w:color="auto"/>
      </w:divBdr>
      <w:divsChild>
        <w:div w:id="1201630577">
          <w:marLeft w:val="0"/>
          <w:marRight w:val="0"/>
          <w:marTop w:val="30"/>
          <w:marBottom w:val="0"/>
          <w:divBdr>
            <w:top w:val="none" w:sz="0" w:space="0" w:color="auto"/>
            <w:left w:val="none" w:sz="0" w:space="0" w:color="auto"/>
            <w:bottom w:val="none" w:sz="0" w:space="0" w:color="auto"/>
            <w:right w:val="none" w:sz="0" w:space="0" w:color="auto"/>
          </w:divBdr>
          <w:divsChild>
            <w:div w:id="208231469">
              <w:marLeft w:val="0"/>
              <w:marRight w:val="0"/>
              <w:marTop w:val="0"/>
              <w:marBottom w:val="0"/>
              <w:divBdr>
                <w:top w:val="none" w:sz="0" w:space="0" w:color="auto"/>
                <w:left w:val="none" w:sz="0" w:space="0" w:color="auto"/>
                <w:bottom w:val="none" w:sz="0" w:space="0" w:color="auto"/>
                <w:right w:val="none" w:sz="0" w:space="0" w:color="auto"/>
              </w:divBdr>
              <w:divsChild>
                <w:div w:id="1462457547">
                  <w:marLeft w:val="0"/>
                  <w:marRight w:val="0"/>
                  <w:marTop w:val="0"/>
                  <w:marBottom w:val="0"/>
                  <w:divBdr>
                    <w:top w:val="none" w:sz="0" w:space="0" w:color="auto"/>
                    <w:left w:val="none" w:sz="0" w:space="0" w:color="auto"/>
                    <w:bottom w:val="none" w:sz="0" w:space="0" w:color="auto"/>
                    <w:right w:val="none" w:sz="0" w:space="0" w:color="auto"/>
                  </w:divBdr>
                  <w:divsChild>
                    <w:div w:id="864253128">
                      <w:marLeft w:val="-75"/>
                      <w:marRight w:val="-75"/>
                      <w:marTop w:val="0"/>
                      <w:marBottom w:val="0"/>
                      <w:divBdr>
                        <w:top w:val="none" w:sz="0" w:space="0" w:color="auto"/>
                        <w:left w:val="none" w:sz="0" w:space="0" w:color="auto"/>
                        <w:bottom w:val="none" w:sz="0" w:space="0" w:color="auto"/>
                        <w:right w:val="none" w:sz="0" w:space="0" w:color="auto"/>
                      </w:divBdr>
                      <w:divsChild>
                        <w:div w:id="342245922">
                          <w:marLeft w:val="0"/>
                          <w:marRight w:val="0"/>
                          <w:marTop w:val="0"/>
                          <w:marBottom w:val="0"/>
                          <w:divBdr>
                            <w:top w:val="none" w:sz="0" w:space="0" w:color="auto"/>
                            <w:left w:val="none" w:sz="0" w:space="0" w:color="auto"/>
                            <w:bottom w:val="none" w:sz="0" w:space="0" w:color="auto"/>
                            <w:right w:val="none" w:sz="0" w:space="0" w:color="auto"/>
                          </w:divBdr>
                          <w:divsChild>
                            <w:div w:id="353113754">
                              <w:marLeft w:val="0"/>
                              <w:marRight w:val="0"/>
                              <w:marTop w:val="0"/>
                              <w:marBottom w:val="0"/>
                              <w:divBdr>
                                <w:top w:val="none" w:sz="0" w:space="0" w:color="auto"/>
                                <w:left w:val="single" w:sz="6" w:space="9" w:color="AFAFAA"/>
                                <w:bottom w:val="none" w:sz="0" w:space="0" w:color="auto"/>
                                <w:right w:val="single" w:sz="6" w:space="9" w:color="AFAFAA"/>
                              </w:divBdr>
                              <w:divsChild>
                                <w:div w:id="637225289">
                                  <w:marLeft w:val="0"/>
                                  <w:marRight w:val="0"/>
                                  <w:marTop w:val="0"/>
                                  <w:marBottom w:val="0"/>
                                  <w:divBdr>
                                    <w:top w:val="none" w:sz="0" w:space="0" w:color="auto"/>
                                    <w:left w:val="none" w:sz="0" w:space="0" w:color="auto"/>
                                    <w:bottom w:val="none" w:sz="0" w:space="0" w:color="auto"/>
                                    <w:right w:val="none" w:sz="0" w:space="0" w:color="auto"/>
                                  </w:divBdr>
                                  <w:divsChild>
                                    <w:div w:id="53715933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643051240">
      <w:bodyDiv w:val="1"/>
      <w:marLeft w:val="0"/>
      <w:marRight w:val="0"/>
      <w:marTop w:val="0"/>
      <w:marBottom w:val="0"/>
      <w:divBdr>
        <w:top w:val="none" w:sz="0" w:space="0" w:color="auto"/>
        <w:left w:val="none" w:sz="0" w:space="0" w:color="auto"/>
        <w:bottom w:val="none" w:sz="0" w:space="0" w:color="auto"/>
        <w:right w:val="none" w:sz="0" w:space="0" w:color="auto"/>
      </w:divBdr>
    </w:div>
    <w:div w:id="694043948">
      <w:bodyDiv w:val="1"/>
      <w:marLeft w:val="0"/>
      <w:marRight w:val="0"/>
      <w:marTop w:val="0"/>
      <w:marBottom w:val="0"/>
      <w:divBdr>
        <w:top w:val="none" w:sz="0" w:space="0" w:color="auto"/>
        <w:left w:val="none" w:sz="0" w:space="0" w:color="auto"/>
        <w:bottom w:val="none" w:sz="0" w:space="0" w:color="auto"/>
        <w:right w:val="none" w:sz="0" w:space="0" w:color="auto"/>
      </w:divBdr>
      <w:divsChild>
        <w:div w:id="405616702">
          <w:marLeft w:val="0"/>
          <w:marRight w:val="0"/>
          <w:marTop w:val="30"/>
          <w:marBottom w:val="0"/>
          <w:divBdr>
            <w:top w:val="none" w:sz="0" w:space="0" w:color="auto"/>
            <w:left w:val="none" w:sz="0" w:space="0" w:color="auto"/>
            <w:bottom w:val="none" w:sz="0" w:space="0" w:color="auto"/>
            <w:right w:val="none" w:sz="0" w:space="0" w:color="auto"/>
          </w:divBdr>
          <w:divsChild>
            <w:div w:id="1356423822">
              <w:marLeft w:val="0"/>
              <w:marRight w:val="0"/>
              <w:marTop w:val="0"/>
              <w:marBottom w:val="0"/>
              <w:divBdr>
                <w:top w:val="none" w:sz="0" w:space="0" w:color="auto"/>
                <w:left w:val="none" w:sz="0" w:space="0" w:color="auto"/>
                <w:bottom w:val="none" w:sz="0" w:space="0" w:color="auto"/>
                <w:right w:val="none" w:sz="0" w:space="0" w:color="auto"/>
              </w:divBdr>
              <w:divsChild>
                <w:div w:id="1677885247">
                  <w:marLeft w:val="0"/>
                  <w:marRight w:val="0"/>
                  <w:marTop w:val="0"/>
                  <w:marBottom w:val="0"/>
                  <w:divBdr>
                    <w:top w:val="none" w:sz="0" w:space="0" w:color="auto"/>
                    <w:left w:val="none" w:sz="0" w:space="0" w:color="auto"/>
                    <w:bottom w:val="none" w:sz="0" w:space="0" w:color="auto"/>
                    <w:right w:val="none" w:sz="0" w:space="0" w:color="auto"/>
                  </w:divBdr>
                  <w:divsChild>
                    <w:div w:id="1678389481">
                      <w:marLeft w:val="-75"/>
                      <w:marRight w:val="-75"/>
                      <w:marTop w:val="0"/>
                      <w:marBottom w:val="0"/>
                      <w:divBdr>
                        <w:top w:val="none" w:sz="0" w:space="0" w:color="auto"/>
                        <w:left w:val="none" w:sz="0" w:space="0" w:color="auto"/>
                        <w:bottom w:val="none" w:sz="0" w:space="0" w:color="auto"/>
                        <w:right w:val="none" w:sz="0" w:space="0" w:color="auto"/>
                      </w:divBdr>
                      <w:divsChild>
                        <w:div w:id="837622034">
                          <w:marLeft w:val="0"/>
                          <w:marRight w:val="0"/>
                          <w:marTop w:val="0"/>
                          <w:marBottom w:val="0"/>
                          <w:divBdr>
                            <w:top w:val="none" w:sz="0" w:space="0" w:color="auto"/>
                            <w:left w:val="none" w:sz="0" w:space="0" w:color="auto"/>
                            <w:bottom w:val="none" w:sz="0" w:space="0" w:color="auto"/>
                            <w:right w:val="none" w:sz="0" w:space="0" w:color="auto"/>
                          </w:divBdr>
                          <w:divsChild>
                            <w:div w:id="1943489572">
                              <w:marLeft w:val="0"/>
                              <w:marRight w:val="0"/>
                              <w:marTop w:val="0"/>
                              <w:marBottom w:val="0"/>
                              <w:divBdr>
                                <w:top w:val="none" w:sz="0" w:space="0" w:color="auto"/>
                                <w:left w:val="single" w:sz="6" w:space="9" w:color="AFAFAA"/>
                                <w:bottom w:val="none" w:sz="0" w:space="0" w:color="auto"/>
                                <w:right w:val="single" w:sz="6" w:space="9" w:color="AFAFAA"/>
                              </w:divBdr>
                              <w:divsChild>
                                <w:div w:id="524640930">
                                  <w:marLeft w:val="0"/>
                                  <w:marRight w:val="0"/>
                                  <w:marTop w:val="0"/>
                                  <w:marBottom w:val="0"/>
                                  <w:divBdr>
                                    <w:top w:val="none" w:sz="0" w:space="0" w:color="auto"/>
                                    <w:left w:val="none" w:sz="0" w:space="0" w:color="auto"/>
                                    <w:bottom w:val="none" w:sz="0" w:space="0" w:color="auto"/>
                                    <w:right w:val="none" w:sz="0" w:space="0" w:color="auto"/>
                                  </w:divBdr>
                                  <w:divsChild>
                                    <w:div w:id="2046368931">
                                      <w:marLeft w:val="0"/>
                                      <w:marRight w:val="0"/>
                                      <w:marTop w:val="0"/>
                                      <w:marBottom w:val="0"/>
                                      <w:divBdr>
                                        <w:top w:val="none" w:sz="0" w:space="0" w:color="auto"/>
                                        <w:left w:val="none" w:sz="0" w:space="0" w:color="auto"/>
                                        <w:bottom w:val="none" w:sz="0" w:space="0" w:color="auto"/>
                                        <w:right w:val="none" w:sz="0" w:space="0" w:color="auto"/>
                                      </w:divBdr>
                                      <w:divsChild>
                                        <w:div w:id="484660970">
                                          <w:marLeft w:val="0"/>
                                          <w:marRight w:val="0"/>
                                          <w:marTop w:val="120"/>
                                          <w:marBottom w:val="0"/>
                                          <w:divBdr>
                                            <w:top w:val="single" w:sz="12" w:space="2" w:color="D5E28D"/>
                                            <w:left w:val="single" w:sz="12" w:space="6" w:color="D5E28D"/>
                                            <w:bottom w:val="single" w:sz="12" w:space="9" w:color="D5E28D"/>
                                            <w:right w:val="single" w:sz="12" w:space="6" w:color="D5E28D"/>
                                          </w:divBdr>
                                          <w:divsChild>
                                            <w:div w:id="1522890459">
                                              <w:marLeft w:val="0"/>
                                              <w:marRight w:val="0"/>
                                              <w:marTop w:val="0"/>
                                              <w:marBottom w:val="120"/>
                                              <w:divBdr>
                                                <w:top w:val="none" w:sz="0" w:space="0" w:color="auto"/>
                                                <w:left w:val="none" w:sz="0" w:space="0" w:color="auto"/>
                                                <w:bottom w:val="none" w:sz="0" w:space="0" w:color="auto"/>
                                                <w:right w:val="none" w:sz="0" w:space="0" w:color="auto"/>
                                              </w:divBdr>
                                            </w:div>
                                            <w:div w:id="1825734622">
                                              <w:marLeft w:val="0"/>
                                              <w:marRight w:val="0"/>
                                              <w:marTop w:val="0"/>
                                              <w:marBottom w:val="120"/>
                                              <w:divBdr>
                                                <w:top w:val="none" w:sz="0" w:space="0" w:color="auto"/>
                                                <w:left w:val="none" w:sz="0" w:space="0" w:color="auto"/>
                                                <w:bottom w:val="none" w:sz="0" w:space="0" w:color="auto"/>
                                                <w:right w:val="none" w:sz="0" w:space="0" w:color="auto"/>
                                              </w:divBdr>
                                            </w:div>
                                            <w:div w:id="69470115">
                                              <w:marLeft w:val="0"/>
                                              <w:marRight w:val="0"/>
                                              <w:marTop w:val="0"/>
                                              <w:marBottom w:val="120"/>
                                              <w:divBdr>
                                                <w:top w:val="none" w:sz="0" w:space="0" w:color="auto"/>
                                                <w:left w:val="none" w:sz="0" w:space="0" w:color="auto"/>
                                                <w:bottom w:val="none" w:sz="0" w:space="0" w:color="auto"/>
                                                <w:right w:val="none" w:sz="0" w:space="0" w:color="auto"/>
                                              </w:divBdr>
                                            </w:div>
                                            <w:div w:id="2048019142">
                                              <w:marLeft w:val="0"/>
                                              <w:marRight w:val="0"/>
                                              <w:marTop w:val="0"/>
                                              <w:marBottom w:val="120"/>
                                              <w:divBdr>
                                                <w:top w:val="none" w:sz="0" w:space="0" w:color="auto"/>
                                                <w:left w:val="none" w:sz="0" w:space="0" w:color="auto"/>
                                                <w:bottom w:val="none" w:sz="0" w:space="0" w:color="auto"/>
                                                <w:right w:val="none" w:sz="0" w:space="0" w:color="auto"/>
                                              </w:divBdr>
                                            </w:div>
                                            <w:div w:id="664894329">
                                              <w:marLeft w:val="0"/>
                                              <w:marRight w:val="0"/>
                                              <w:marTop w:val="0"/>
                                              <w:marBottom w:val="120"/>
                                              <w:divBdr>
                                                <w:top w:val="none" w:sz="0" w:space="0" w:color="auto"/>
                                                <w:left w:val="none" w:sz="0" w:space="0" w:color="auto"/>
                                                <w:bottom w:val="none" w:sz="0" w:space="0" w:color="auto"/>
                                                <w:right w:val="none" w:sz="0" w:space="0" w:color="auto"/>
                                              </w:divBdr>
                                            </w:div>
                                            <w:div w:id="1886259060">
                                              <w:marLeft w:val="0"/>
                                              <w:marRight w:val="0"/>
                                              <w:marTop w:val="0"/>
                                              <w:marBottom w:val="120"/>
                                              <w:divBdr>
                                                <w:top w:val="none" w:sz="0" w:space="0" w:color="auto"/>
                                                <w:left w:val="none" w:sz="0" w:space="0" w:color="auto"/>
                                                <w:bottom w:val="none" w:sz="0" w:space="0" w:color="auto"/>
                                                <w:right w:val="none" w:sz="0" w:space="0" w:color="auto"/>
                                              </w:divBdr>
                                            </w:div>
                                            <w:div w:id="64841200">
                                              <w:marLeft w:val="0"/>
                                              <w:marRight w:val="0"/>
                                              <w:marTop w:val="0"/>
                                              <w:marBottom w:val="120"/>
                                              <w:divBdr>
                                                <w:top w:val="none" w:sz="0" w:space="0" w:color="auto"/>
                                                <w:left w:val="none" w:sz="0" w:space="0" w:color="auto"/>
                                                <w:bottom w:val="none" w:sz="0" w:space="0" w:color="auto"/>
                                                <w:right w:val="none" w:sz="0" w:space="0" w:color="auto"/>
                                              </w:divBdr>
                                            </w:div>
                                            <w:div w:id="1156191765">
                                              <w:marLeft w:val="0"/>
                                              <w:marRight w:val="0"/>
                                              <w:marTop w:val="0"/>
                                              <w:marBottom w:val="120"/>
                                              <w:divBdr>
                                                <w:top w:val="none" w:sz="0" w:space="0" w:color="auto"/>
                                                <w:left w:val="none" w:sz="0" w:space="0" w:color="auto"/>
                                                <w:bottom w:val="none" w:sz="0" w:space="0" w:color="auto"/>
                                                <w:right w:val="none" w:sz="0" w:space="0" w:color="auto"/>
                                              </w:divBdr>
                                            </w:div>
                                            <w:div w:id="717631746">
                                              <w:marLeft w:val="0"/>
                                              <w:marRight w:val="0"/>
                                              <w:marTop w:val="0"/>
                                              <w:marBottom w:val="120"/>
                                              <w:divBdr>
                                                <w:top w:val="none" w:sz="0" w:space="0" w:color="auto"/>
                                                <w:left w:val="none" w:sz="0" w:space="0" w:color="auto"/>
                                                <w:bottom w:val="none" w:sz="0" w:space="0" w:color="auto"/>
                                                <w:right w:val="none" w:sz="0" w:space="0" w:color="auto"/>
                                              </w:divBdr>
                                            </w:div>
                                            <w:div w:id="967930583">
                                              <w:marLeft w:val="0"/>
                                              <w:marRight w:val="0"/>
                                              <w:marTop w:val="0"/>
                                              <w:marBottom w:val="120"/>
                                              <w:divBdr>
                                                <w:top w:val="none" w:sz="0" w:space="0" w:color="auto"/>
                                                <w:left w:val="none" w:sz="0" w:space="0" w:color="auto"/>
                                                <w:bottom w:val="none" w:sz="0" w:space="0" w:color="auto"/>
                                                <w:right w:val="none" w:sz="0" w:space="0" w:color="auto"/>
                                              </w:divBdr>
                                            </w:div>
                                            <w:div w:id="1527326755">
                                              <w:marLeft w:val="0"/>
                                              <w:marRight w:val="0"/>
                                              <w:marTop w:val="0"/>
                                              <w:marBottom w:val="120"/>
                                              <w:divBdr>
                                                <w:top w:val="none" w:sz="0" w:space="0" w:color="auto"/>
                                                <w:left w:val="none" w:sz="0" w:space="0" w:color="auto"/>
                                                <w:bottom w:val="none" w:sz="0" w:space="0" w:color="auto"/>
                                                <w:right w:val="none" w:sz="0" w:space="0" w:color="auto"/>
                                              </w:divBdr>
                                            </w:div>
                                            <w:div w:id="1201672549">
                                              <w:marLeft w:val="0"/>
                                              <w:marRight w:val="0"/>
                                              <w:marTop w:val="0"/>
                                              <w:marBottom w:val="120"/>
                                              <w:divBdr>
                                                <w:top w:val="none" w:sz="0" w:space="0" w:color="auto"/>
                                                <w:left w:val="none" w:sz="0" w:space="0" w:color="auto"/>
                                                <w:bottom w:val="none" w:sz="0" w:space="0" w:color="auto"/>
                                                <w:right w:val="none" w:sz="0" w:space="0" w:color="auto"/>
                                              </w:divBdr>
                                            </w:div>
                                            <w:div w:id="1394500323">
                                              <w:marLeft w:val="0"/>
                                              <w:marRight w:val="0"/>
                                              <w:marTop w:val="0"/>
                                              <w:marBottom w:val="120"/>
                                              <w:divBdr>
                                                <w:top w:val="none" w:sz="0" w:space="0" w:color="auto"/>
                                                <w:left w:val="none" w:sz="0" w:space="0" w:color="auto"/>
                                                <w:bottom w:val="none" w:sz="0" w:space="0" w:color="auto"/>
                                                <w:right w:val="none" w:sz="0" w:space="0" w:color="auto"/>
                                              </w:divBdr>
                                            </w:div>
                                            <w:div w:id="1145511977">
                                              <w:marLeft w:val="0"/>
                                              <w:marRight w:val="0"/>
                                              <w:marTop w:val="0"/>
                                              <w:marBottom w:val="120"/>
                                              <w:divBdr>
                                                <w:top w:val="none" w:sz="0" w:space="0" w:color="auto"/>
                                                <w:left w:val="none" w:sz="0" w:space="0" w:color="auto"/>
                                                <w:bottom w:val="none" w:sz="0" w:space="0" w:color="auto"/>
                                                <w:right w:val="none" w:sz="0" w:space="0" w:color="auto"/>
                                              </w:divBdr>
                                            </w:div>
                                            <w:div w:id="1340622000">
                                              <w:marLeft w:val="0"/>
                                              <w:marRight w:val="0"/>
                                              <w:marTop w:val="0"/>
                                              <w:marBottom w:val="120"/>
                                              <w:divBdr>
                                                <w:top w:val="none" w:sz="0" w:space="0" w:color="auto"/>
                                                <w:left w:val="none" w:sz="0" w:space="0" w:color="auto"/>
                                                <w:bottom w:val="none" w:sz="0" w:space="0" w:color="auto"/>
                                                <w:right w:val="none" w:sz="0" w:space="0" w:color="auto"/>
                                              </w:divBdr>
                                            </w:div>
                                            <w:div w:id="890725079">
                                              <w:marLeft w:val="0"/>
                                              <w:marRight w:val="0"/>
                                              <w:marTop w:val="0"/>
                                              <w:marBottom w:val="120"/>
                                              <w:divBdr>
                                                <w:top w:val="none" w:sz="0" w:space="0" w:color="auto"/>
                                                <w:left w:val="none" w:sz="0" w:space="0" w:color="auto"/>
                                                <w:bottom w:val="none" w:sz="0" w:space="0" w:color="auto"/>
                                                <w:right w:val="none" w:sz="0" w:space="0" w:color="auto"/>
                                              </w:divBdr>
                                            </w:div>
                                            <w:div w:id="2033259412">
                                              <w:marLeft w:val="0"/>
                                              <w:marRight w:val="0"/>
                                              <w:marTop w:val="0"/>
                                              <w:marBottom w:val="120"/>
                                              <w:divBdr>
                                                <w:top w:val="none" w:sz="0" w:space="0" w:color="auto"/>
                                                <w:left w:val="none" w:sz="0" w:space="0" w:color="auto"/>
                                                <w:bottom w:val="none" w:sz="0" w:space="0" w:color="auto"/>
                                                <w:right w:val="none" w:sz="0" w:space="0" w:color="auto"/>
                                              </w:divBdr>
                                            </w:div>
                                            <w:div w:id="306055319">
                                              <w:marLeft w:val="0"/>
                                              <w:marRight w:val="0"/>
                                              <w:marTop w:val="0"/>
                                              <w:marBottom w:val="120"/>
                                              <w:divBdr>
                                                <w:top w:val="none" w:sz="0" w:space="0" w:color="auto"/>
                                                <w:left w:val="none" w:sz="0" w:space="0" w:color="auto"/>
                                                <w:bottom w:val="none" w:sz="0" w:space="0" w:color="auto"/>
                                                <w:right w:val="none" w:sz="0" w:space="0" w:color="auto"/>
                                              </w:divBdr>
                                            </w:div>
                                            <w:div w:id="601036241">
                                              <w:marLeft w:val="0"/>
                                              <w:marRight w:val="0"/>
                                              <w:marTop w:val="0"/>
                                              <w:marBottom w:val="120"/>
                                              <w:divBdr>
                                                <w:top w:val="none" w:sz="0" w:space="0" w:color="auto"/>
                                                <w:left w:val="none" w:sz="0" w:space="0" w:color="auto"/>
                                                <w:bottom w:val="none" w:sz="0" w:space="0" w:color="auto"/>
                                                <w:right w:val="none" w:sz="0" w:space="0" w:color="auto"/>
                                              </w:divBdr>
                                            </w:div>
                                            <w:div w:id="195237647">
                                              <w:marLeft w:val="0"/>
                                              <w:marRight w:val="0"/>
                                              <w:marTop w:val="0"/>
                                              <w:marBottom w:val="120"/>
                                              <w:divBdr>
                                                <w:top w:val="none" w:sz="0" w:space="0" w:color="auto"/>
                                                <w:left w:val="none" w:sz="0" w:space="0" w:color="auto"/>
                                                <w:bottom w:val="none" w:sz="0" w:space="0" w:color="auto"/>
                                                <w:right w:val="none" w:sz="0" w:space="0" w:color="auto"/>
                                              </w:divBdr>
                                            </w:div>
                                            <w:div w:id="1265191625">
                                              <w:marLeft w:val="0"/>
                                              <w:marRight w:val="0"/>
                                              <w:marTop w:val="0"/>
                                              <w:marBottom w:val="120"/>
                                              <w:divBdr>
                                                <w:top w:val="none" w:sz="0" w:space="0" w:color="auto"/>
                                                <w:left w:val="none" w:sz="0" w:space="0" w:color="auto"/>
                                                <w:bottom w:val="none" w:sz="0" w:space="0" w:color="auto"/>
                                                <w:right w:val="none" w:sz="0" w:space="0" w:color="auto"/>
                                              </w:divBdr>
                                            </w:div>
                                            <w:div w:id="657265729">
                                              <w:marLeft w:val="0"/>
                                              <w:marRight w:val="0"/>
                                              <w:marTop w:val="0"/>
                                              <w:marBottom w:val="120"/>
                                              <w:divBdr>
                                                <w:top w:val="none" w:sz="0" w:space="0" w:color="auto"/>
                                                <w:left w:val="none" w:sz="0" w:space="0" w:color="auto"/>
                                                <w:bottom w:val="none" w:sz="0" w:space="0" w:color="auto"/>
                                                <w:right w:val="none" w:sz="0" w:space="0" w:color="auto"/>
                                              </w:divBdr>
                                            </w:div>
                                            <w:div w:id="1309625280">
                                              <w:marLeft w:val="0"/>
                                              <w:marRight w:val="0"/>
                                              <w:marTop w:val="0"/>
                                              <w:marBottom w:val="120"/>
                                              <w:divBdr>
                                                <w:top w:val="none" w:sz="0" w:space="0" w:color="auto"/>
                                                <w:left w:val="none" w:sz="0" w:space="0" w:color="auto"/>
                                                <w:bottom w:val="none" w:sz="0" w:space="0" w:color="auto"/>
                                                <w:right w:val="none" w:sz="0" w:space="0" w:color="auto"/>
                                              </w:divBdr>
                                            </w:div>
                                            <w:div w:id="546383108">
                                              <w:marLeft w:val="0"/>
                                              <w:marRight w:val="0"/>
                                              <w:marTop w:val="0"/>
                                              <w:marBottom w:val="120"/>
                                              <w:divBdr>
                                                <w:top w:val="none" w:sz="0" w:space="0" w:color="auto"/>
                                                <w:left w:val="none" w:sz="0" w:space="0" w:color="auto"/>
                                                <w:bottom w:val="none" w:sz="0" w:space="0" w:color="auto"/>
                                                <w:right w:val="none" w:sz="0" w:space="0" w:color="auto"/>
                                              </w:divBdr>
                                              <w:divsChild>
                                                <w:div w:id="156239220">
                                                  <w:marLeft w:val="0"/>
                                                  <w:marRight w:val="0"/>
                                                  <w:marTop w:val="0"/>
                                                  <w:marBottom w:val="120"/>
                                                  <w:divBdr>
                                                    <w:top w:val="none" w:sz="0" w:space="0" w:color="auto"/>
                                                    <w:left w:val="none" w:sz="0" w:space="0" w:color="auto"/>
                                                    <w:bottom w:val="none" w:sz="0" w:space="0" w:color="auto"/>
                                                    <w:right w:val="none" w:sz="0" w:space="0" w:color="auto"/>
                                                  </w:divBdr>
                                                </w:div>
                                                <w:div w:id="944071147">
                                                  <w:marLeft w:val="0"/>
                                                  <w:marRight w:val="0"/>
                                                  <w:marTop w:val="0"/>
                                                  <w:marBottom w:val="120"/>
                                                  <w:divBdr>
                                                    <w:top w:val="none" w:sz="0" w:space="0" w:color="auto"/>
                                                    <w:left w:val="none" w:sz="0" w:space="0" w:color="auto"/>
                                                    <w:bottom w:val="none" w:sz="0" w:space="0" w:color="auto"/>
                                                    <w:right w:val="none" w:sz="0" w:space="0" w:color="auto"/>
                                                  </w:divBdr>
                                                </w:div>
                                                <w:div w:id="469636229">
                                                  <w:marLeft w:val="0"/>
                                                  <w:marRight w:val="0"/>
                                                  <w:marTop w:val="0"/>
                                                  <w:marBottom w:val="120"/>
                                                  <w:divBdr>
                                                    <w:top w:val="none" w:sz="0" w:space="0" w:color="auto"/>
                                                    <w:left w:val="none" w:sz="0" w:space="0" w:color="auto"/>
                                                    <w:bottom w:val="none" w:sz="0" w:space="0" w:color="auto"/>
                                                    <w:right w:val="none" w:sz="0" w:space="0" w:color="auto"/>
                                                  </w:divBdr>
                                                </w:div>
                                                <w:div w:id="932053471">
                                                  <w:marLeft w:val="0"/>
                                                  <w:marRight w:val="0"/>
                                                  <w:marTop w:val="0"/>
                                                  <w:marBottom w:val="120"/>
                                                  <w:divBdr>
                                                    <w:top w:val="none" w:sz="0" w:space="0" w:color="auto"/>
                                                    <w:left w:val="none" w:sz="0" w:space="0" w:color="auto"/>
                                                    <w:bottom w:val="none" w:sz="0" w:space="0" w:color="auto"/>
                                                    <w:right w:val="none" w:sz="0" w:space="0" w:color="auto"/>
                                                  </w:divBdr>
                                                </w:div>
                                                <w:div w:id="1623684099">
                                                  <w:marLeft w:val="0"/>
                                                  <w:marRight w:val="0"/>
                                                  <w:marTop w:val="0"/>
                                                  <w:marBottom w:val="120"/>
                                                  <w:divBdr>
                                                    <w:top w:val="none" w:sz="0" w:space="0" w:color="auto"/>
                                                    <w:left w:val="none" w:sz="0" w:space="0" w:color="auto"/>
                                                    <w:bottom w:val="none" w:sz="0" w:space="0" w:color="auto"/>
                                                    <w:right w:val="none" w:sz="0" w:space="0" w:color="auto"/>
                                                  </w:divBdr>
                                                </w:div>
                                                <w:div w:id="1053847134">
                                                  <w:marLeft w:val="0"/>
                                                  <w:marRight w:val="0"/>
                                                  <w:marTop w:val="0"/>
                                                  <w:marBottom w:val="120"/>
                                                  <w:divBdr>
                                                    <w:top w:val="none" w:sz="0" w:space="0" w:color="auto"/>
                                                    <w:left w:val="none" w:sz="0" w:space="0" w:color="auto"/>
                                                    <w:bottom w:val="none" w:sz="0" w:space="0" w:color="auto"/>
                                                    <w:right w:val="none" w:sz="0" w:space="0" w:color="auto"/>
                                                  </w:divBdr>
                                                </w:div>
                                                <w:div w:id="716204121">
                                                  <w:marLeft w:val="0"/>
                                                  <w:marRight w:val="0"/>
                                                  <w:marTop w:val="0"/>
                                                  <w:marBottom w:val="120"/>
                                                  <w:divBdr>
                                                    <w:top w:val="none" w:sz="0" w:space="0" w:color="auto"/>
                                                    <w:left w:val="none" w:sz="0" w:space="0" w:color="auto"/>
                                                    <w:bottom w:val="none" w:sz="0" w:space="0" w:color="auto"/>
                                                    <w:right w:val="none" w:sz="0" w:space="0" w:color="auto"/>
                                                  </w:divBdr>
                                                </w:div>
                                                <w:div w:id="945886129">
                                                  <w:marLeft w:val="0"/>
                                                  <w:marRight w:val="0"/>
                                                  <w:marTop w:val="0"/>
                                                  <w:marBottom w:val="120"/>
                                                  <w:divBdr>
                                                    <w:top w:val="none" w:sz="0" w:space="0" w:color="auto"/>
                                                    <w:left w:val="none" w:sz="0" w:space="0" w:color="auto"/>
                                                    <w:bottom w:val="none" w:sz="0" w:space="0" w:color="auto"/>
                                                    <w:right w:val="none" w:sz="0" w:space="0" w:color="auto"/>
                                                  </w:divBdr>
                                                </w:div>
                                                <w:div w:id="1815028489">
                                                  <w:marLeft w:val="0"/>
                                                  <w:marRight w:val="0"/>
                                                  <w:marTop w:val="0"/>
                                                  <w:marBottom w:val="120"/>
                                                  <w:divBdr>
                                                    <w:top w:val="none" w:sz="0" w:space="0" w:color="auto"/>
                                                    <w:left w:val="none" w:sz="0" w:space="0" w:color="auto"/>
                                                    <w:bottom w:val="none" w:sz="0" w:space="0" w:color="auto"/>
                                                    <w:right w:val="none" w:sz="0" w:space="0" w:color="auto"/>
                                                  </w:divBdr>
                                                </w:div>
                                              </w:divsChild>
                                            </w:div>
                                            <w:div w:id="78141013">
                                              <w:marLeft w:val="0"/>
                                              <w:marRight w:val="0"/>
                                              <w:marTop w:val="0"/>
                                              <w:marBottom w:val="120"/>
                                              <w:divBdr>
                                                <w:top w:val="none" w:sz="0" w:space="0" w:color="auto"/>
                                                <w:left w:val="none" w:sz="0" w:space="0" w:color="auto"/>
                                                <w:bottom w:val="none" w:sz="0" w:space="0" w:color="auto"/>
                                                <w:right w:val="none" w:sz="0" w:space="0" w:color="auto"/>
                                              </w:divBdr>
                                            </w:div>
                                            <w:div w:id="715667895">
                                              <w:marLeft w:val="0"/>
                                              <w:marRight w:val="0"/>
                                              <w:marTop w:val="0"/>
                                              <w:marBottom w:val="120"/>
                                              <w:divBdr>
                                                <w:top w:val="none" w:sz="0" w:space="0" w:color="auto"/>
                                                <w:left w:val="none" w:sz="0" w:space="0" w:color="auto"/>
                                                <w:bottom w:val="none" w:sz="0" w:space="0" w:color="auto"/>
                                                <w:right w:val="none" w:sz="0" w:space="0" w:color="auto"/>
                                              </w:divBdr>
                                            </w:div>
                                            <w:div w:id="1594050199">
                                              <w:marLeft w:val="0"/>
                                              <w:marRight w:val="0"/>
                                              <w:marTop w:val="0"/>
                                              <w:marBottom w:val="120"/>
                                              <w:divBdr>
                                                <w:top w:val="none" w:sz="0" w:space="0" w:color="auto"/>
                                                <w:left w:val="none" w:sz="0" w:space="0" w:color="auto"/>
                                                <w:bottom w:val="none" w:sz="0" w:space="0" w:color="auto"/>
                                                <w:right w:val="none" w:sz="0" w:space="0" w:color="auto"/>
                                              </w:divBdr>
                                            </w:div>
                                            <w:div w:id="986712781">
                                              <w:marLeft w:val="0"/>
                                              <w:marRight w:val="0"/>
                                              <w:marTop w:val="0"/>
                                              <w:marBottom w:val="120"/>
                                              <w:divBdr>
                                                <w:top w:val="none" w:sz="0" w:space="0" w:color="auto"/>
                                                <w:left w:val="none" w:sz="0" w:space="0" w:color="auto"/>
                                                <w:bottom w:val="none" w:sz="0" w:space="0" w:color="auto"/>
                                                <w:right w:val="none" w:sz="0" w:space="0" w:color="auto"/>
                                              </w:divBdr>
                                            </w:div>
                                            <w:div w:id="2113625482">
                                              <w:marLeft w:val="0"/>
                                              <w:marRight w:val="0"/>
                                              <w:marTop w:val="0"/>
                                              <w:marBottom w:val="120"/>
                                              <w:divBdr>
                                                <w:top w:val="none" w:sz="0" w:space="0" w:color="auto"/>
                                                <w:left w:val="none" w:sz="0" w:space="0" w:color="auto"/>
                                                <w:bottom w:val="none" w:sz="0" w:space="0" w:color="auto"/>
                                                <w:right w:val="none" w:sz="0" w:space="0" w:color="auto"/>
                                              </w:divBdr>
                                            </w:div>
                                            <w:div w:id="186676384">
                                              <w:marLeft w:val="0"/>
                                              <w:marRight w:val="0"/>
                                              <w:marTop w:val="0"/>
                                              <w:marBottom w:val="120"/>
                                              <w:divBdr>
                                                <w:top w:val="none" w:sz="0" w:space="0" w:color="auto"/>
                                                <w:left w:val="none" w:sz="0" w:space="0" w:color="auto"/>
                                                <w:bottom w:val="none" w:sz="0" w:space="0" w:color="auto"/>
                                                <w:right w:val="none" w:sz="0" w:space="0" w:color="auto"/>
                                              </w:divBdr>
                                            </w:div>
                                            <w:div w:id="1161192147">
                                              <w:marLeft w:val="0"/>
                                              <w:marRight w:val="0"/>
                                              <w:marTop w:val="0"/>
                                              <w:marBottom w:val="120"/>
                                              <w:divBdr>
                                                <w:top w:val="none" w:sz="0" w:space="0" w:color="auto"/>
                                                <w:left w:val="none" w:sz="0" w:space="0" w:color="auto"/>
                                                <w:bottom w:val="none" w:sz="0" w:space="0" w:color="auto"/>
                                                <w:right w:val="none" w:sz="0" w:space="0" w:color="auto"/>
                                              </w:divBdr>
                                            </w:div>
                                            <w:div w:id="1835298913">
                                              <w:marLeft w:val="0"/>
                                              <w:marRight w:val="0"/>
                                              <w:marTop w:val="0"/>
                                              <w:marBottom w:val="120"/>
                                              <w:divBdr>
                                                <w:top w:val="none" w:sz="0" w:space="0" w:color="auto"/>
                                                <w:left w:val="none" w:sz="0" w:space="0" w:color="auto"/>
                                                <w:bottom w:val="none" w:sz="0" w:space="0" w:color="auto"/>
                                                <w:right w:val="none" w:sz="0" w:space="0" w:color="auto"/>
                                              </w:divBdr>
                                            </w:div>
                                            <w:div w:id="1390423755">
                                              <w:marLeft w:val="0"/>
                                              <w:marRight w:val="0"/>
                                              <w:marTop w:val="0"/>
                                              <w:marBottom w:val="120"/>
                                              <w:divBdr>
                                                <w:top w:val="none" w:sz="0" w:space="0" w:color="auto"/>
                                                <w:left w:val="none" w:sz="0" w:space="0" w:color="auto"/>
                                                <w:bottom w:val="none" w:sz="0" w:space="0" w:color="auto"/>
                                                <w:right w:val="none" w:sz="0" w:space="0" w:color="auto"/>
                                              </w:divBdr>
                                            </w:div>
                                            <w:div w:id="947546419">
                                              <w:marLeft w:val="0"/>
                                              <w:marRight w:val="0"/>
                                              <w:marTop w:val="0"/>
                                              <w:marBottom w:val="120"/>
                                              <w:divBdr>
                                                <w:top w:val="none" w:sz="0" w:space="0" w:color="auto"/>
                                                <w:left w:val="none" w:sz="0" w:space="0" w:color="auto"/>
                                                <w:bottom w:val="none" w:sz="0" w:space="0" w:color="auto"/>
                                                <w:right w:val="none" w:sz="0" w:space="0" w:color="auto"/>
                                              </w:divBdr>
                                            </w:div>
                                            <w:div w:id="51733368">
                                              <w:marLeft w:val="0"/>
                                              <w:marRight w:val="0"/>
                                              <w:marTop w:val="0"/>
                                              <w:marBottom w:val="120"/>
                                              <w:divBdr>
                                                <w:top w:val="none" w:sz="0" w:space="0" w:color="auto"/>
                                                <w:left w:val="none" w:sz="0" w:space="0" w:color="auto"/>
                                                <w:bottom w:val="none" w:sz="0" w:space="0" w:color="auto"/>
                                                <w:right w:val="none" w:sz="0" w:space="0" w:color="auto"/>
                                              </w:divBdr>
                                              <w:divsChild>
                                                <w:div w:id="1706445941">
                                                  <w:marLeft w:val="0"/>
                                                  <w:marRight w:val="0"/>
                                                  <w:marTop w:val="0"/>
                                                  <w:marBottom w:val="120"/>
                                                  <w:divBdr>
                                                    <w:top w:val="none" w:sz="0" w:space="0" w:color="auto"/>
                                                    <w:left w:val="none" w:sz="0" w:space="0" w:color="auto"/>
                                                    <w:bottom w:val="none" w:sz="0" w:space="0" w:color="auto"/>
                                                    <w:right w:val="none" w:sz="0" w:space="0" w:color="auto"/>
                                                  </w:divBdr>
                                                </w:div>
                                                <w:div w:id="898438570">
                                                  <w:marLeft w:val="0"/>
                                                  <w:marRight w:val="0"/>
                                                  <w:marTop w:val="0"/>
                                                  <w:marBottom w:val="120"/>
                                                  <w:divBdr>
                                                    <w:top w:val="none" w:sz="0" w:space="0" w:color="auto"/>
                                                    <w:left w:val="none" w:sz="0" w:space="0" w:color="auto"/>
                                                    <w:bottom w:val="none" w:sz="0" w:space="0" w:color="auto"/>
                                                    <w:right w:val="none" w:sz="0" w:space="0" w:color="auto"/>
                                                  </w:divBdr>
                                                </w:div>
                                                <w:div w:id="767308545">
                                                  <w:marLeft w:val="0"/>
                                                  <w:marRight w:val="0"/>
                                                  <w:marTop w:val="0"/>
                                                  <w:marBottom w:val="120"/>
                                                  <w:divBdr>
                                                    <w:top w:val="none" w:sz="0" w:space="0" w:color="auto"/>
                                                    <w:left w:val="none" w:sz="0" w:space="0" w:color="auto"/>
                                                    <w:bottom w:val="none" w:sz="0" w:space="0" w:color="auto"/>
                                                    <w:right w:val="none" w:sz="0" w:space="0" w:color="auto"/>
                                                  </w:divBdr>
                                                </w:div>
                                                <w:div w:id="1315142500">
                                                  <w:marLeft w:val="0"/>
                                                  <w:marRight w:val="0"/>
                                                  <w:marTop w:val="0"/>
                                                  <w:marBottom w:val="120"/>
                                                  <w:divBdr>
                                                    <w:top w:val="none" w:sz="0" w:space="0" w:color="auto"/>
                                                    <w:left w:val="none" w:sz="0" w:space="0" w:color="auto"/>
                                                    <w:bottom w:val="none" w:sz="0" w:space="0" w:color="auto"/>
                                                    <w:right w:val="none" w:sz="0" w:space="0" w:color="auto"/>
                                                  </w:divBdr>
                                                </w:div>
                                                <w:div w:id="1637372864">
                                                  <w:marLeft w:val="0"/>
                                                  <w:marRight w:val="0"/>
                                                  <w:marTop w:val="0"/>
                                                  <w:marBottom w:val="120"/>
                                                  <w:divBdr>
                                                    <w:top w:val="none" w:sz="0" w:space="0" w:color="auto"/>
                                                    <w:left w:val="none" w:sz="0" w:space="0" w:color="auto"/>
                                                    <w:bottom w:val="none" w:sz="0" w:space="0" w:color="auto"/>
                                                    <w:right w:val="none" w:sz="0" w:space="0" w:color="auto"/>
                                                  </w:divBdr>
                                                </w:div>
                                                <w:div w:id="447895318">
                                                  <w:marLeft w:val="0"/>
                                                  <w:marRight w:val="0"/>
                                                  <w:marTop w:val="0"/>
                                                  <w:marBottom w:val="120"/>
                                                  <w:divBdr>
                                                    <w:top w:val="none" w:sz="0" w:space="0" w:color="auto"/>
                                                    <w:left w:val="none" w:sz="0" w:space="0" w:color="auto"/>
                                                    <w:bottom w:val="none" w:sz="0" w:space="0" w:color="auto"/>
                                                    <w:right w:val="none" w:sz="0" w:space="0" w:color="auto"/>
                                                  </w:divBdr>
                                                </w:div>
                                              </w:divsChild>
                                            </w:div>
                                            <w:div w:id="577132757">
                                              <w:marLeft w:val="0"/>
                                              <w:marRight w:val="0"/>
                                              <w:marTop w:val="0"/>
                                              <w:marBottom w:val="120"/>
                                              <w:divBdr>
                                                <w:top w:val="none" w:sz="0" w:space="0" w:color="auto"/>
                                                <w:left w:val="none" w:sz="0" w:space="0" w:color="auto"/>
                                                <w:bottom w:val="none" w:sz="0" w:space="0" w:color="auto"/>
                                                <w:right w:val="none" w:sz="0" w:space="0" w:color="auto"/>
                                              </w:divBdr>
                                            </w:div>
                                            <w:div w:id="1778719836">
                                              <w:marLeft w:val="0"/>
                                              <w:marRight w:val="0"/>
                                              <w:marTop w:val="0"/>
                                              <w:marBottom w:val="120"/>
                                              <w:divBdr>
                                                <w:top w:val="none" w:sz="0" w:space="0" w:color="auto"/>
                                                <w:left w:val="none" w:sz="0" w:space="0" w:color="auto"/>
                                                <w:bottom w:val="none" w:sz="0" w:space="0" w:color="auto"/>
                                                <w:right w:val="none" w:sz="0" w:space="0" w:color="auto"/>
                                              </w:divBdr>
                                            </w:div>
                                            <w:div w:id="1926920162">
                                              <w:marLeft w:val="0"/>
                                              <w:marRight w:val="0"/>
                                              <w:marTop w:val="0"/>
                                              <w:marBottom w:val="120"/>
                                              <w:divBdr>
                                                <w:top w:val="none" w:sz="0" w:space="0" w:color="auto"/>
                                                <w:left w:val="none" w:sz="0" w:space="0" w:color="auto"/>
                                                <w:bottom w:val="none" w:sz="0" w:space="0" w:color="auto"/>
                                                <w:right w:val="none" w:sz="0" w:space="0" w:color="auto"/>
                                              </w:divBdr>
                                            </w:div>
                                            <w:div w:id="1188561936">
                                              <w:marLeft w:val="0"/>
                                              <w:marRight w:val="0"/>
                                              <w:marTop w:val="0"/>
                                              <w:marBottom w:val="120"/>
                                              <w:divBdr>
                                                <w:top w:val="none" w:sz="0" w:space="0" w:color="auto"/>
                                                <w:left w:val="none" w:sz="0" w:space="0" w:color="auto"/>
                                                <w:bottom w:val="none" w:sz="0" w:space="0" w:color="auto"/>
                                                <w:right w:val="none" w:sz="0" w:space="0" w:color="auto"/>
                                              </w:divBdr>
                                            </w:div>
                                            <w:div w:id="1922837841">
                                              <w:marLeft w:val="0"/>
                                              <w:marRight w:val="0"/>
                                              <w:marTop w:val="0"/>
                                              <w:marBottom w:val="120"/>
                                              <w:divBdr>
                                                <w:top w:val="none" w:sz="0" w:space="0" w:color="auto"/>
                                                <w:left w:val="none" w:sz="0" w:space="0" w:color="auto"/>
                                                <w:bottom w:val="none" w:sz="0" w:space="0" w:color="auto"/>
                                                <w:right w:val="none" w:sz="0" w:space="0" w:color="auto"/>
                                              </w:divBdr>
                                            </w:div>
                                            <w:div w:id="339891429">
                                              <w:marLeft w:val="0"/>
                                              <w:marRight w:val="0"/>
                                              <w:marTop w:val="0"/>
                                              <w:marBottom w:val="120"/>
                                              <w:divBdr>
                                                <w:top w:val="none" w:sz="0" w:space="0" w:color="auto"/>
                                                <w:left w:val="none" w:sz="0" w:space="0" w:color="auto"/>
                                                <w:bottom w:val="none" w:sz="0" w:space="0" w:color="auto"/>
                                                <w:right w:val="none" w:sz="0" w:space="0" w:color="auto"/>
                                              </w:divBdr>
                                            </w:div>
                                            <w:div w:id="1987734296">
                                              <w:marLeft w:val="0"/>
                                              <w:marRight w:val="0"/>
                                              <w:marTop w:val="0"/>
                                              <w:marBottom w:val="120"/>
                                              <w:divBdr>
                                                <w:top w:val="none" w:sz="0" w:space="0" w:color="auto"/>
                                                <w:left w:val="none" w:sz="0" w:space="0" w:color="auto"/>
                                                <w:bottom w:val="none" w:sz="0" w:space="0" w:color="auto"/>
                                                <w:right w:val="none" w:sz="0" w:space="0" w:color="auto"/>
                                              </w:divBdr>
                                            </w:div>
                                            <w:div w:id="501241674">
                                              <w:marLeft w:val="0"/>
                                              <w:marRight w:val="0"/>
                                              <w:marTop w:val="0"/>
                                              <w:marBottom w:val="120"/>
                                              <w:divBdr>
                                                <w:top w:val="none" w:sz="0" w:space="0" w:color="auto"/>
                                                <w:left w:val="none" w:sz="0" w:space="0" w:color="auto"/>
                                                <w:bottom w:val="none" w:sz="0" w:space="0" w:color="auto"/>
                                                <w:right w:val="none" w:sz="0" w:space="0" w:color="auto"/>
                                              </w:divBdr>
                                            </w:div>
                                            <w:div w:id="1274285753">
                                              <w:marLeft w:val="0"/>
                                              <w:marRight w:val="0"/>
                                              <w:marTop w:val="0"/>
                                              <w:marBottom w:val="120"/>
                                              <w:divBdr>
                                                <w:top w:val="none" w:sz="0" w:space="0" w:color="auto"/>
                                                <w:left w:val="none" w:sz="0" w:space="0" w:color="auto"/>
                                                <w:bottom w:val="none" w:sz="0" w:space="0" w:color="auto"/>
                                                <w:right w:val="none" w:sz="0" w:space="0" w:color="auto"/>
                                              </w:divBdr>
                                            </w:div>
                                            <w:div w:id="1537036386">
                                              <w:marLeft w:val="0"/>
                                              <w:marRight w:val="0"/>
                                              <w:marTop w:val="0"/>
                                              <w:marBottom w:val="120"/>
                                              <w:divBdr>
                                                <w:top w:val="none" w:sz="0" w:space="0" w:color="auto"/>
                                                <w:left w:val="none" w:sz="0" w:space="0" w:color="auto"/>
                                                <w:bottom w:val="none" w:sz="0" w:space="0" w:color="auto"/>
                                                <w:right w:val="none" w:sz="0" w:space="0" w:color="auto"/>
                                              </w:divBdr>
                                            </w:div>
                                            <w:div w:id="1656762978">
                                              <w:marLeft w:val="0"/>
                                              <w:marRight w:val="0"/>
                                              <w:marTop w:val="0"/>
                                              <w:marBottom w:val="120"/>
                                              <w:divBdr>
                                                <w:top w:val="none" w:sz="0" w:space="0" w:color="auto"/>
                                                <w:left w:val="none" w:sz="0" w:space="0" w:color="auto"/>
                                                <w:bottom w:val="none" w:sz="0" w:space="0" w:color="auto"/>
                                                <w:right w:val="none" w:sz="0" w:space="0" w:color="auto"/>
                                              </w:divBdr>
                                            </w:div>
                                            <w:div w:id="203673588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6421701">
      <w:bodyDiv w:val="1"/>
      <w:marLeft w:val="0"/>
      <w:marRight w:val="0"/>
      <w:marTop w:val="0"/>
      <w:marBottom w:val="0"/>
      <w:divBdr>
        <w:top w:val="none" w:sz="0" w:space="0" w:color="auto"/>
        <w:left w:val="none" w:sz="0" w:space="0" w:color="auto"/>
        <w:bottom w:val="none" w:sz="0" w:space="0" w:color="auto"/>
        <w:right w:val="none" w:sz="0" w:space="0" w:color="auto"/>
      </w:divBdr>
      <w:divsChild>
        <w:div w:id="1241677316">
          <w:marLeft w:val="0"/>
          <w:marRight w:val="0"/>
          <w:marTop w:val="0"/>
          <w:marBottom w:val="120"/>
          <w:divBdr>
            <w:top w:val="none" w:sz="0" w:space="0" w:color="auto"/>
            <w:left w:val="none" w:sz="0" w:space="0" w:color="auto"/>
            <w:bottom w:val="none" w:sz="0" w:space="0" w:color="auto"/>
            <w:right w:val="none" w:sz="0" w:space="0" w:color="auto"/>
          </w:divBdr>
        </w:div>
        <w:div w:id="277957751">
          <w:marLeft w:val="0"/>
          <w:marRight w:val="0"/>
          <w:marTop w:val="0"/>
          <w:marBottom w:val="120"/>
          <w:divBdr>
            <w:top w:val="none" w:sz="0" w:space="0" w:color="auto"/>
            <w:left w:val="none" w:sz="0" w:space="0" w:color="auto"/>
            <w:bottom w:val="none" w:sz="0" w:space="0" w:color="auto"/>
            <w:right w:val="none" w:sz="0" w:space="0" w:color="auto"/>
          </w:divBdr>
        </w:div>
        <w:div w:id="12190158">
          <w:marLeft w:val="0"/>
          <w:marRight w:val="0"/>
          <w:marTop w:val="0"/>
          <w:marBottom w:val="120"/>
          <w:divBdr>
            <w:top w:val="none" w:sz="0" w:space="0" w:color="auto"/>
            <w:left w:val="none" w:sz="0" w:space="0" w:color="auto"/>
            <w:bottom w:val="none" w:sz="0" w:space="0" w:color="auto"/>
            <w:right w:val="none" w:sz="0" w:space="0" w:color="auto"/>
          </w:divBdr>
        </w:div>
        <w:div w:id="916397677">
          <w:marLeft w:val="0"/>
          <w:marRight w:val="0"/>
          <w:marTop w:val="0"/>
          <w:marBottom w:val="120"/>
          <w:divBdr>
            <w:top w:val="none" w:sz="0" w:space="0" w:color="auto"/>
            <w:left w:val="none" w:sz="0" w:space="0" w:color="auto"/>
            <w:bottom w:val="none" w:sz="0" w:space="0" w:color="auto"/>
            <w:right w:val="none" w:sz="0" w:space="0" w:color="auto"/>
          </w:divBdr>
        </w:div>
        <w:div w:id="1268153754">
          <w:marLeft w:val="0"/>
          <w:marRight w:val="0"/>
          <w:marTop w:val="0"/>
          <w:marBottom w:val="120"/>
          <w:divBdr>
            <w:top w:val="none" w:sz="0" w:space="0" w:color="auto"/>
            <w:left w:val="none" w:sz="0" w:space="0" w:color="auto"/>
            <w:bottom w:val="none" w:sz="0" w:space="0" w:color="auto"/>
            <w:right w:val="none" w:sz="0" w:space="0" w:color="auto"/>
          </w:divBdr>
        </w:div>
      </w:divsChild>
    </w:div>
    <w:div w:id="796223322">
      <w:bodyDiv w:val="1"/>
      <w:marLeft w:val="0"/>
      <w:marRight w:val="0"/>
      <w:marTop w:val="0"/>
      <w:marBottom w:val="0"/>
      <w:divBdr>
        <w:top w:val="none" w:sz="0" w:space="0" w:color="auto"/>
        <w:left w:val="none" w:sz="0" w:space="0" w:color="auto"/>
        <w:bottom w:val="none" w:sz="0" w:space="0" w:color="auto"/>
        <w:right w:val="none" w:sz="0" w:space="0" w:color="auto"/>
      </w:divBdr>
    </w:div>
    <w:div w:id="805129010">
      <w:bodyDiv w:val="1"/>
      <w:marLeft w:val="0"/>
      <w:marRight w:val="0"/>
      <w:marTop w:val="0"/>
      <w:marBottom w:val="0"/>
      <w:divBdr>
        <w:top w:val="none" w:sz="0" w:space="0" w:color="auto"/>
        <w:left w:val="none" w:sz="0" w:space="0" w:color="auto"/>
        <w:bottom w:val="none" w:sz="0" w:space="0" w:color="auto"/>
        <w:right w:val="none" w:sz="0" w:space="0" w:color="auto"/>
      </w:divBdr>
      <w:divsChild>
        <w:div w:id="2003002937">
          <w:marLeft w:val="0"/>
          <w:marRight w:val="0"/>
          <w:marTop w:val="0"/>
          <w:marBottom w:val="120"/>
          <w:divBdr>
            <w:top w:val="none" w:sz="0" w:space="0" w:color="auto"/>
            <w:left w:val="none" w:sz="0" w:space="0" w:color="auto"/>
            <w:bottom w:val="none" w:sz="0" w:space="0" w:color="auto"/>
            <w:right w:val="none" w:sz="0" w:space="0" w:color="auto"/>
          </w:divBdr>
        </w:div>
        <w:div w:id="953249376">
          <w:marLeft w:val="0"/>
          <w:marRight w:val="0"/>
          <w:marTop w:val="0"/>
          <w:marBottom w:val="120"/>
          <w:divBdr>
            <w:top w:val="none" w:sz="0" w:space="0" w:color="auto"/>
            <w:left w:val="none" w:sz="0" w:space="0" w:color="auto"/>
            <w:bottom w:val="none" w:sz="0" w:space="0" w:color="auto"/>
            <w:right w:val="none" w:sz="0" w:space="0" w:color="auto"/>
          </w:divBdr>
        </w:div>
        <w:div w:id="295111046">
          <w:marLeft w:val="0"/>
          <w:marRight w:val="0"/>
          <w:marTop w:val="0"/>
          <w:marBottom w:val="120"/>
          <w:divBdr>
            <w:top w:val="none" w:sz="0" w:space="0" w:color="auto"/>
            <w:left w:val="none" w:sz="0" w:space="0" w:color="auto"/>
            <w:bottom w:val="none" w:sz="0" w:space="0" w:color="auto"/>
            <w:right w:val="none" w:sz="0" w:space="0" w:color="auto"/>
          </w:divBdr>
        </w:div>
        <w:div w:id="1522426301">
          <w:marLeft w:val="0"/>
          <w:marRight w:val="0"/>
          <w:marTop w:val="0"/>
          <w:marBottom w:val="120"/>
          <w:divBdr>
            <w:top w:val="none" w:sz="0" w:space="0" w:color="auto"/>
            <w:left w:val="none" w:sz="0" w:space="0" w:color="auto"/>
            <w:bottom w:val="none" w:sz="0" w:space="0" w:color="auto"/>
            <w:right w:val="none" w:sz="0" w:space="0" w:color="auto"/>
          </w:divBdr>
        </w:div>
        <w:div w:id="1863742843">
          <w:marLeft w:val="0"/>
          <w:marRight w:val="0"/>
          <w:marTop w:val="0"/>
          <w:marBottom w:val="120"/>
          <w:divBdr>
            <w:top w:val="none" w:sz="0" w:space="0" w:color="auto"/>
            <w:left w:val="none" w:sz="0" w:space="0" w:color="auto"/>
            <w:bottom w:val="none" w:sz="0" w:space="0" w:color="auto"/>
            <w:right w:val="none" w:sz="0" w:space="0" w:color="auto"/>
          </w:divBdr>
        </w:div>
        <w:div w:id="557134792">
          <w:marLeft w:val="0"/>
          <w:marRight w:val="0"/>
          <w:marTop w:val="0"/>
          <w:marBottom w:val="120"/>
          <w:divBdr>
            <w:top w:val="none" w:sz="0" w:space="0" w:color="auto"/>
            <w:left w:val="none" w:sz="0" w:space="0" w:color="auto"/>
            <w:bottom w:val="none" w:sz="0" w:space="0" w:color="auto"/>
            <w:right w:val="none" w:sz="0" w:space="0" w:color="auto"/>
          </w:divBdr>
        </w:div>
        <w:div w:id="320042771">
          <w:marLeft w:val="0"/>
          <w:marRight w:val="0"/>
          <w:marTop w:val="0"/>
          <w:marBottom w:val="120"/>
          <w:divBdr>
            <w:top w:val="none" w:sz="0" w:space="0" w:color="auto"/>
            <w:left w:val="none" w:sz="0" w:space="0" w:color="auto"/>
            <w:bottom w:val="none" w:sz="0" w:space="0" w:color="auto"/>
            <w:right w:val="none" w:sz="0" w:space="0" w:color="auto"/>
          </w:divBdr>
        </w:div>
        <w:div w:id="1313826041">
          <w:marLeft w:val="0"/>
          <w:marRight w:val="0"/>
          <w:marTop w:val="0"/>
          <w:marBottom w:val="120"/>
          <w:divBdr>
            <w:top w:val="none" w:sz="0" w:space="0" w:color="auto"/>
            <w:left w:val="none" w:sz="0" w:space="0" w:color="auto"/>
            <w:bottom w:val="none" w:sz="0" w:space="0" w:color="auto"/>
            <w:right w:val="none" w:sz="0" w:space="0" w:color="auto"/>
          </w:divBdr>
        </w:div>
        <w:div w:id="1296643912">
          <w:marLeft w:val="0"/>
          <w:marRight w:val="0"/>
          <w:marTop w:val="0"/>
          <w:marBottom w:val="120"/>
          <w:divBdr>
            <w:top w:val="none" w:sz="0" w:space="0" w:color="auto"/>
            <w:left w:val="none" w:sz="0" w:space="0" w:color="auto"/>
            <w:bottom w:val="none" w:sz="0" w:space="0" w:color="auto"/>
            <w:right w:val="none" w:sz="0" w:space="0" w:color="auto"/>
          </w:divBdr>
        </w:div>
        <w:div w:id="1799880902">
          <w:marLeft w:val="0"/>
          <w:marRight w:val="0"/>
          <w:marTop w:val="0"/>
          <w:marBottom w:val="120"/>
          <w:divBdr>
            <w:top w:val="none" w:sz="0" w:space="0" w:color="auto"/>
            <w:left w:val="none" w:sz="0" w:space="0" w:color="auto"/>
            <w:bottom w:val="none" w:sz="0" w:space="0" w:color="auto"/>
            <w:right w:val="none" w:sz="0" w:space="0" w:color="auto"/>
          </w:divBdr>
        </w:div>
        <w:div w:id="832918154">
          <w:marLeft w:val="0"/>
          <w:marRight w:val="0"/>
          <w:marTop w:val="0"/>
          <w:marBottom w:val="120"/>
          <w:divBdr>
            <w:top w:val="none" w:sz="0" w:space="0" w:color="auto"/>
            <w:left w:val="none" w:sz="0" w:space="0" w:color="auto"/>
            <w:bottom w:val="none" w:sz="0" w:space="0" w:color="auto"/>
            <w:right w:val="none" w:sz="0" w:space="0" w:color="auto"/>
          </w:divBdr>
        </w:div>
        <w:div w:id="685517273">
          <w:marLeft w:val="0"/>
          <w:marRight w:val="0"/>
          <w:marTop w:val="0"/>
          <w:marBottom w:val="120"/>
          <w:divBdr>
            <w:top w:val="none" w:sz="0" w:space="0" w:color="auto"/>
            <w:left w:val="none" w:sz="0" w:space="0" w:color="auto"/>
            <w:bottom w:val="none" w:sz="0" w:space="0" w:color="auto"/>
            <w:right w:val="none" w:sz="0" w:space="0" w:color="auto"/>
          </w:divBdr>
        </w:div>
        <w:div w:id="1005013957">
          <w:marLeft w:val="0"/>
          <w:marRight w:val="0"/>
          <w:marTop w:val="0"/>
          <w:marBottom w:val="120"/>
          <w:divBdr>
            <w:top w:val="none" w:sz="0" w:space="0" w:color="auto"/>
            <w:left w:val="none" w:sz="0" w:space="0" w:color="auto"/>
            <w:bottom w:val="none" w:sz="0" w:space="0" w:color="auto"/>
            <w:right w:val="none" w:sz="0" w:space="0" w:color="auto"/>
          </w:divBdr>
        </w:div>
        <w:div w:id="1733844243">
          <w:marLeft w:val="0"/>
          <w:marRight w:val="0"/>
          <w:marTop w:val="0"/>
          <w:marBottom w:val="120"/>
          <w:divBdr>
            <w:top w:val="none" w:sz="0" w:space="0" w:color="auto"/>
            <w:left w:val="none" w:sz="0" w:space="0" w:color="auto"/>
            <w:bottom w:val="none" w:sz="0" w:space="0" w:color="auto"/>
            <w:right w:val="none" w:sz="0" w:space="0" w:color="auto"/>
          </w:divBdr>
        </w:div>
        <w:div w:id="998122132">
          <w:marLeft w:val="0"/>
          <w:marRight w:val="0"/>
          <w:marTop w:val="0"/>
          <w:marBottom w:val="120"/>
          <w:divBdr>
            <w:top w:val="none" w:sz="0" w:space="0" w:color="auto"/>
            <w:left w:val="none" w:sz="0" w:space="0" w:color="auto"/>
            <w:bottom w:val="none" w:sz="0" w:space="0" w:color="auto"/>
            <w:right w:val="none" w:sz="0" w:space="0" w:color="auto"/>
          </w:divBdr>
        </w:div>
        <w:div w:id="1635479096">
          <w:marLeft w:val="0"/>
          <w:marRight w:val="0"/>
          <w:marTop w:val="0"/>
          <w:marBottom w:val="120"/>
          <w:divBdr>
            <w:top w:val="none" w:sz="0" w:space="0" w:color="auto"/>
            <w:left w:val="none" w:sz="0" w:space="0" w:color="auto"/>
            <w:bottom w:val="none" w:sz="0" w:space="0" w:color="auto"/>
            <w:right w:val="none" w:sz="0" w:space="0" w:color="auto"/>
          </w:divBdr>
        </w:div>
        <w:div w:id="1967274466">
          <w:marLeft w:val="0"/>
          <w:marRight w:val="0"/>
          <w:marTop w:val="0"/>
          <w:marBottom w:val="120"/>
          <w:divBdr>
            <w:top w:val="none" w:sz="0" w:space="0" w:color="auto"/>
            <w:left w:val="none" w:sz="0" w:space="0" w:color="auto"/>
            <w:bottom w:val="none" w:sz="0" w:space="0" w:color="auto"/>
            <w:right w:val="none" w:sz="0" w:space="0" w:color="auto"/>
          </w:divBdr>
        </w:div>
        <w:div w:id="963929967">
          <w:marLeft w:val="0"/>
          <w:marRight w:val="0"/>
          <w:marTop w:val="0"/>
          <w:marBottom w:val="120"/>
          <w:divBdr>
            <w:top w:val="none" w:sz="0" w:space="0" w:color="auto"/>
            <w:left w:val="none" w:sz="0" w:space="0" w:color="auto"/>
            <w:bottom w:val="none" w:sz="0" w:space="0" w:color="auto"/>
            <w:right w:val="none" w:sz="0" w:space="0" w:color="auto"/>
          </w:divBdr>
        </w:div>
        <w:div w:id="943148091">
          <w:marLeft w:val="0"/>
          <w:marRight w:val="0"/>
          <w:marTop w:val="0"/>
          <w:marBottom w:val="120"/>
          <w:divBdr>
            <w:top w:val="none" w:sz="0" w:space="0" w:color="auto"/>
            <w:left w:val="none" w:sz="0" w:space="0" w:color="auto"/>
            <w:bottom w:val="none" w:sz="0" w:space="0" w:color="auto"/>
            <w:right w:val="none" w:sz="0" w:space="0" w:color="auto"/>
          </w:divBdr>
        </w:div>
        <w:div w:id="68045006">
          <w:marLeft w:val="0"/>
          <w:marRight w:val="0"/>
          <w:marTop w:val="0"/>
          <w:marBottom w:val="120"/>
          <w:divBdr>
            <w:top w:val="none" w:sz="0" w:space="0" w:color="auto"/>
            <w:left w:val="none" w:sz="0" w:space="0" w:color="auto"/>
            <w:bottom w:val="none" w:sz="0" w:space="0" w:color="auto"/>
            <w:right w:val="none" w:sz="0" w:space="0" w:color="auto"/>
          </w:divBdr>
        </w:div>
        <w:div w:id="922835629">
          <w:marLeft w:val="0"/>
          <w:marRight w:val="0"/>
          <w:marTop w:val="0"/>
          <w:marBottom w:val="120"/>
          <w:divBdr>
            <w:top w:val="none" w:sz="0" w:space="0" w:color="auto"/>
            <w:left w:val="none" w:sz="0" w:space="0" w:color="auto"/>
            <w:bottom w:val="none" w:sz="0" w:space="0" w:color="auto"/>
            <w:right w:val="none" w:sz="0" w:space="0" w:color="auto"/>
          </w:divBdr>
        </w:div>
        <w:div w:id="1971204507">
          <w:marLeft w:val="0"/>
          <w:marRight w:val="0"/>
          <w:marTop w:val="0"/>
          <w:marBottom w:val="120"/>
          <w:divBdr>
            <w:top w:val="none" w:sz="0" w:space="0" w:color="auto"/>
            <w:left w:val="none" w:sz="0" w:space="0" w:color="auto"/>
            <w:bottom w:val="none" w:sz="0" w:space="0" w:color="auto"/>
            <w:right w:val="none" w:sz="0" w:space="0" w:color="auto"/>
          </w:divBdr>
        </w:div>
        <w:div w:id="784234212">
          <w:marLeft w:val="0"/>
          <w:marRight w:val="0"/>
          <w:marTop w:val="0"/>
          <w:marBottom w:val="120"/>
          <w:divBdr>
            <w:top w:val="none" w:sz="0" w:space="0" w:color="auto"/>
            <w:left w:val="none" w:sz="0" w:space="0" w:color="auto"/>
            <w:bottom w:val="none" w:sz="0" w:space="0" w:color="auto"/>
            <w:right w:val="none" w:sz="0" w:space="0" w:color="auto"/>
          </w:divBdr>
        </w:div>
        <w:div w:id="1046835659">
          <w:marLeft w:val="0"/>
          <w:marRight w:val="0"/>
          <w:marTop w:val="0"/>
          <w:marBottom w:val="120"/>
          <w:divBdr>
            <w:top w:val="none" w:sz="0" w:space="0" w:color="auto"/>
            <w:left w:val="none" w:sz="0" w:space="0" w:color="auto"/>
            <w:bottom w:val="none" w:sz="0" w:space="0" w:color="auto"/>
            <w:right w:val="none" w:sz="0" w:space="0" w:color="auto"/>
          </w:divBdr>
        </w:div>
      </w:divsChild>
    </w:div>
    <w:div w:id="811139391">
      <w:bodyDiv w:val="1"/>
      <w:marLeft w:val="0"/>
      <w:marRight w:val="0"/>
      <w:marTop w:val="0"/>
      <w:marBottom w:val="0"/>
      <w:divBdr>
        <w:top w:val="none" w:sz="0" w:space="0" w:color="auto"/>
        <w:left w:val="none" w:sz="0" w:space="0" w:color="auto"/>
        <w:bottom w:val="none" w:sz="0" w:space="0" w:color="auto"/>
        <w:right w:val="none" w:sz="0" w:space="0" w:color="auto"/>
      </w:divBdr>
    </w:div>
    <w:div w:id="867908595">
      <w:bodyDiv w:val="1"/>
      <w:marLeft w:val="0"/>
      <w:marRight w:val="0"/>
      <w:marTop w:val="0"/>
      <w:marBottom w:val="0"/>
      <w:divBdr>
        <w:top w:val="none" w:sz="0" w:space="0" w:color="auto"/>
        <w:left w:val="none" w:sz="0" w:space="0" w:color="auto"/>
        <w:bottom w:val="none" w:sz="0" w:space="0" w:color="auto"/>
        <w:right w:val="none" w:sz="0" w:space="0" w:color="auto"/>
      </w:divBdr>
    </w:div>
    <w:div w:id="934822812">
      <w:bodyDiv w:val="1"/>
      <w:marLeft w:val="0"/>
      <w:marRight w:val="0"/>
      <w:marTop w:val="0"/>
      <w:marBottom w:val="0"/>
      <w:divBdr>
        <w:top w:val="none" w:sz="0" w:space="0" w:color="auto"/>
        <w:left w:val="none" w:sz="0" w:space="0" w:color="auto"/>
        <w:bottom w:val="none" w:sz="0" w:space="0" w:color="auto"/>
        <w:right w:val="none" w:sz="0" w:space="0" w:color="auto"/>
      </w:divBdr>
      <w:divsChild>
        <w:div w:id="1218126038">
          <w:marLeft w:val="0"/>
          <w:marRight w:val="120"/>
          <w:marTop w:val="120"/>
          <w:marBottom w:val="0"/>
          <w:divBdr>
            <w:top w:val="single" w:sz="12" w:space="4" w:color="D5E28D"/>
            <w:left w:val="single" w:sz="12" w:space="6" w:color="D5E28D"/>
            <w:bottom w:val="single" w:sz="12" w:space="0" w:color="D5E28D"/>
            <w:right w:val="single" w:sz="12" w:space="6" w:color="D5E28D"/>
          </w:divBdr>
        </w:div>
        <w:div w:id="1327199529">
          <w:marLeft w:val="0"/>
          <w:marRight w:val="0"/>
          <w:marTop w:val="0"/>
          <w:marBottom w:val="0"/>
          <w:divBdr>
            <w:top w:val="none" w:sz="0" w:space="0" w:color="auto"/>
            <w:left w:val="none" w:sz="0" w:space="0" w:color="auto"/>
            <w:bottom w:val="none" w:sz="0" w:space="0" w:color="auto"/>
            <w:right w:val="none" w:sz="0" w:space="0" w:color="auto"/>
          </w:divBdr>
          <w:divsChild>
            <w:div w:id="1409304935">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43777066">
                  <w:marLeft w:val="0"/>
                  <w:marRight w:val="90"/>
                  <w:marTop w:val="0"/>
                  <w:marBottom w:val="0"/>
                  <w:divBdr>
                    <w:top w:val="none" w:sz="0" w:space="0" w:color="auto"/>
                    <w:left w:val="none" w:sz="0" w:space="0" w:color="auto"/>
                    <w:bottom w:val="none" w:sz="0" w:space="0" w:color="auto"/>
                    <w:right w:val="none" w:sz="0" w:space="0" w:color="auto"/>
                  </w:divBdr>
                </w:div>
                <w:div w:id="247270787">
                  <w:marLeft w:val="0"/>
                  <w:marRight w:val="0"/>
                  <w:marTop w:val="0"/>
                  <w:marBottom w:val="0"/>
                  <w:divBdr>
                    <w:top w:val="none" w:sz="0" w:space="0" w:color="auto"/>
                    <w:left w:val="none" w:sz="0" w:space="0" w:color="auto"/>
                    <w:bottom w:val="none" w:sz="0" w:space="0" w:color="auto"/>
                    <w:right w:val="none" w:sz="0" w:space="0" w:color="auto"/>
                  </w:divBdr>
                </w:div>
              </w:divsChild>
            </w:div>
            <w:div w:id="2002192443">
              <w:marLeft w:val="0"/>
              <w:marRight w:val="0"/>
              <w:marTop w:val="120"/>
              <w:marBottom w:val="0"/>
              <w:divBdr>
                <w:top w:val="single" w:sz="12" w:space="4" w:color="D5E28D"/>
                <w:left w:val="single" w:sz="12" w:space="6" w:color="D5E28D"/>
                <w:bottom w:val="single" w:sz="12" w:space="0" w:color="D5E28D"/>
                <w:right w:val="single" w:sz="12" w:space="6" w:color="D5E28D"/>
              </w:divBdr>
              <w:divsChild>
                <w:div w:id="326517216">
                  <w:marLeft w:val="0"/>
                  <w:marRight w:val="90"/>
                  <w:marTop w:val="0"/>
                  <w:marBottom w:val="0"/>
                  <w:divBdr>
                    <w:top w:val="none" w:sz="0" w:space="0" w:color="auto"/>
                    <w:left w:val="none" w:sz="0" w:space="0" w:color="auto"/>
                    <w:bottom w:val="none" w:sz="0" w:space="0" w:color="auto"/>
                    <w:right w:val="none" w:sz="0" w:space="0" w:color="auto"/>
                  </w:divBdr>
                </w:div>
                <w:div w:id="107590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763445">
          <w:marLeft w:val="0"/>
          <w:marRight w:val="0"/>
          <w:marTop w:val="120"/>
          <w:marBottom w:val="0"/>
          <w:divBdr>
            <w:top w:val="single" w:sz="12" w:space="2" w:color="D5E28D"/>
            <w:left w:val="single" w:sz="12" w:space="6" w:color="D5E28D"/>
            <w:bottom w:val="single" w:sz="12" w:space="9" w:color="D5E28D"/>
            <w:right w:val="single" w:sz="12" w:space="6" w:color="D5E28D"/>
          </w:divBdr>
        </w:div>
        <w:div w:id="62442820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967517614">
      <w:bodyDiv w:val="1"/>
      <w:marLeft w:val="0"/>
      <w:marRight w:val="0"/>
      <w:marTop w:val="0"/>
      <w:marBottom w:val="0"/>
      <w:divBdr>
        <w:top w:val="none" w:sz="0" w:space="0" w:color="auto"/>
        <w:left w:val="none" w:sz="0" w:space="0" w:color="auto"/>
        <w:bottom w:val="none" w:sz="0" w:space="0" w:color="auto"/>
        <w:right w:val="none" w:sz="0" w:space="0" w:color="auto"/>
      </w:divBdr>
      <w:divsChild>
        <w:div w:id="2054497789">
          <w:marLeft w:val="0"/>
          <w:marRight w:val="0"/>
          <w:marTop w:val="0"/>
          <w:marBottom w:val="120"/>
          <w:divBdr>
            <w:top w:val="none" w:sz="0" w:space="0" w:color="auto"/>
            <w:left w:val="none" w:sz="0" w:space="0" w:color="auto"/>
            <w:bottom w:val="none" w:sz="0" w:space="0" w:color="auto"/>
            <w:right w:val="none" w:sz="0" w:space="0" w:color="auto"/>
          </w:divBdr>
        </w:div>
        <w:div w:id="1806777634">
          <w:marLeft w:val="0"/>
          <w:marRight w:val="0"/>
          <w:marTop w:val="0"/>
          <w:marBottom w:val="120"/>
          <w:divBdr>
            <w:top w:val="none" w:sz="0" w:space="0" w:color="auto"/>
            <w:left w:val="none" w:sz="0" w:space="0" w:color="auto"/>
            <w:bottom w:val="none" w:sz="0" w:space="0" w:color="auto"/>
            <w:right w:val="none" w:sz="0" w:space="0" w:color="auto"/>
          </w:divBdr>
        </w:div>
        <w:div w:id="365954941">
          <w:marLeft w:val="0"/>
          <w:marRight w:val="0"/>
          <w:marTop w:val="0"/>
          <w:marBottom w:val="120"/>
          <w:divBdr>
            <w:top w:val="none" w:sz="0" w:space="0" w:color="auto"/>
            <w:left w:val="none" w:sz="0" w:space="0" w:color="auto"/>
            <w:bottom w:val="none" w:sz="0" w:space="0" w:color="auto"/>
            <w:right w:val="none" w:sz="0" w:space="0" w:color="auto"/>
          </w:divBdr>
        </w:div>
        <w:div w:id="1282956115">
          <w:marLeft w:val="0"/>
          <w:marRight w:val="0"/>
          <w:marTop w:val="0"/>
          <w:marBottom w:val="120"/>
          <w:divBdr>
            <w:top w:val="none" w:sz="0" w:space="0" w:color="auto"/>
            <w:left w:val="none" w:sz="0" w:space="0" w:color="auto"/>
            <w:bottom w:val="none" w:sz="0" w:space="0" w:color="auto"/>
            <w:right w:val="none" w:sz="0" w:space="0" w:color="auto"/>
          </w:divBdr>
        </w:div>
        <w:div w:id="234248409">
          <w:marLeft w:val="0"/>
          <w:marRight w:val="0"/>
          <w:marTop w:val="0"/>
          <w:marBottom w:val="120"/>
          <w:divBdr>
            <w:top w:val="none" w:sz="0" w:space="0" w:color="auto"/>
            <w:left w:val="none" w:sz="0" w:space="0" w:color="auto"/>
            <w:bottom w:val="none" w:sz="0" w:space="0" w:color="auto"/>
            <w:right w:val="none" w:sz="0" w:space="0" w:color="auto"/>
          </w:divBdr>
        </w:div>
        <w:div w:id="738525801">
          <w:marLeft w:val="0"/>
          <w:marRight w:val="0"/>
          <w:marTop w:val="0"/>
          <w:marBottom w:val="120"/>
          <w:divBdr>
            <w:top w:val="none" w:sz="0" w:space="0" w:color="auto"/>
            <w:left w:val="none" w:sz="0" w:space="0" w:color="auto"/>
            <w:bottom w:val="none" w:sz="0" w:space="0" w:color="auto"/>
            <w:right w:val="none" w:sz="0" w:space="0" w:color="auto"/>
          </w:divBdr>
        </w:div>
        <w:div w:id="222834986">
          <w:marLeft w:val="0"/>
          <w:marRight w:val="0"/>
          <w:marTop w:val="0"/>
          <w:marBottom w:val="120"/>
          <w:divBdr>
            <w:top w:val="none" w:sz="0" w:space="0" w:color="auto"/>
            <w:left w:val="none" w:sz="0" w:space="0" w:color="auto"/>
            <w:bottom w:val="none" w:sz="0" w:space="0" w:color="auto"/>
            <w:right w:val="none" w:sz="0" w:space="0" w:color="auto"/>
          </w:divBdr>
        </w:div>
        <w:div w:id="672418727">
          <w:marLeft w:val="0"/>
          <w:marRight w:val="0"/>
          <w:marTop w:val="0"/>
          <w:marBottom w:val="120"/>
          <w:divBdr>
            <w:top w:val="none" w:sz="0" w:space="0" w:color="auto"/>
            <w:left w:val="none" w:sz="0" w:space="0" w:color="auto"/>
            <w:bottom w:val="none" w:sz="0" w:space="0" w:color="auto"/>
            <w:right w:val="none" w:sz="0" w:space="0" w:color="auto"/>
          </w:divBdr>
        </w:div>
        <w:div w:id="1947806723">
          <w:marLeft w:val="0"/>
          <w:marRight w:val="0"/>
          <w:marTop w:val="0"/>
          <w:marBottom w:val="120"/>
          <w:divBdr>
            <w:top w:val="none" w:sz="0" w:space="0" w:color="auto"/>
            <w:left w:val="none" w:sz="0" w:space="0" w:color="auto"/>
            <w:bottom w:val="none" w:sz="0" w:space="0" w:color="auto"/>
            <w:right w:val="none" w:sz="0" w:space="0" w:color="auto"/>
          </w:divBdr>
        </w:div>
        <w:div w:id="1735349195">
          <w:marLeft w:val="0"/>
          <w:marRight w:val="0"/>
          <w:marTop w:val="0"/>
          <w:marBottom w:val="120"/>
          <w:divBdr>
            <w:top w:val="none" w:sz="0" w:space="0" w:color="auto"/>
            <w:left w:val="none" w:sz="0" w:space="0" w:color="auto"/>
            <w:bottom w:val="none" w:sz="0" w:space="0" w:color="auto"/>
            <w:right w:val="none" w:sz="0" w:space="0" w:color="auto"/>
          </w:divBdr>
        </w:div>
        <w:div w:id="903686110">
          <w:marLeft w:val="0"/>
          <w:marRight w:val="0"/>
          <w:marTop w:val="0"/>
          <w:marBottom w:val="120"/>
          <w:divBdr>
            <w:top w:val="none" w:sz="0" w:space="0" w:color="auto"/>
            <w:left w:val="none" w:sz="0" w:space="0" w:color="auto"/>
            <w:bottom w:val="none" w:sz="0" w:space="0" w:color="auto"/>
            <w:right w:val="none" w:sz="0" w:space="0" w:color="auto"/>
          </w:divBdr>
        </w:div>
        <w:div w:id="104889486">
          <w:marLeft w:val="0"/>
          <w:marRight w:val="0"/>
          <w:marTop w:val="0"/>
          <w:marBottom w:val="120"/>
          <w:divBdr>
            <w:top w:val="none" w:sz="0" w:space="0" w:color="auto"/>
            <w:left w:val="none" w:sz="0" w:space="0" w:color="auto"/>
            <w:bottom w:val="none" w:sz="0" w:space="0" w:color="auto"/>
            <w:right w:val="none" w:sz="0" w:space="0" w:color="auto"/>
          </w:divBdr>
        </w:div>
        <w:div w:id="1155416198">
          <w:marLeft w:val="0"/>
          <w:marRight w:val="0"/>
          <w:marTop w:val="0"/>
          <w:marBottom w:val="120"/>
          <w:divBdr>
            <w:top w:val="none" w:sz="0" w:space="0" w:color="auto"/>
            <w:left w:val="none" w:sz="0" w:space="0" w:color="auto"/>
            <w:bottom w:val="none" w:sz="0" w:space="0" w:color="auto"/>
            <w:right w:val="none" w:sz="0" w:space="0" w:color="auto"/>
          </w:divBdr>
        </w:div>
        <w:div w:id="1879854633">
          <w:marLeft w:val="0"/>
          <w:marRight w:val="0"/>
          <w:marTop w:val="0"/>
          <w:marBottom w:val="120"/>
          <w:divBdr>
            <w:top w:val="none" w:sz="0" w:space="0" w:color="auto"/>
            <w:left w:val="none" w:sz="0" w:space="0" w:color="auto"/>
            <w:bottom w:val="none" w:sz="0" w:space="0" w:color="auto"/>
            <w:right w:val="none" w:sz="0" w:space="0" w:color="auto"/>
          </w:divBdr>
        </w:div>
        <w:div w:id="428694485">
          <w:marLeft w:val="0"/>
          <w:marRight w:val="0"/>
          <w:marTop w:val="0"/>
          <w:marBottom w:val="120"/>
          <w:divBdr>
            <w:top w:val="none" w:sz="0" w:space="0" w:color="auto"/>
            <w:left w:val="none" w:sz="0" w:space="0" w:color="auto"/>
            <w:bottom w:val="none" w:sz="0" w:space="0" w:color="auto"/>
            <w:right w:val="none" w:sz="0" w:space="0" w:color="auto"/>
          </w:divBdr>
        </w:div>
        <w:div w:id="987326494">
          <w:marLeft w:val="0"/>
          <w:marRight w:val="0"/>
          <w:marTop w:val="0"/>
          <w:marBottom w:val="120"/>
          <w:divBdr>
            <w:top w:val="none" w:sz="0" w:space="0" w:color="auto"/>
            <w:left w:val="none" w:sz="0" w:space="0" w:color="auto"/>
            <w:bottom w:val="none" w:sz="0" w:space="0" w:color="auto"/>
            <w:right w:val="none" w:sz="0" w:space="0" w:color="auto"/>
          </w:divBdr>
        </w:div>
        <w:div w:id="1673678152">
          <w:marLeft w:val="0"/>
          <w:marRight w:val="0"/>
          <w:marTop w:val="0"/>
          <w:marBottom w:val="120"/>
          <w:divBdr>
            <w:top w:val="none" w:sz="0" w:space="0" w:color="auto"/>
            <w:left w:val="none" w:sz="0" w:space="0" w:color="auto"/>
            <w:bottom w:val="none" w:sz="0" w:space="0" w:color="auto"/>
            <w:right w:val="none" w:sz="0" w:space="0" w:color="auto"/>
          </w:divBdr>
        </w:div>
        <w:div w:id="1914121590">
          <w:marLeft w:val="0"/>
          <w:marRight w:val="0"/>
          <w:marTop w:val="0"/>
          <w:marBottom w:val="120"/>
          <w:divBdr>
            <w:top w:val="none" w:sz="0" w:space="0" w:color="auto"/>
            <w:left w:val="none" w:sz="0" w:space="0" w:color="auto"/>
            <w:bottom w:val="none" w:sz="0" w:space="0" w:color="auto"/>
            <w:right w:val="none" w:sz="0" w:space="0" w:color="auto"/>
          </w:divBdr>
        </w:div>
        <w:div w:id="257450325">
          <w:marLeft w:val="0"/>
          <w:marRight w:val="0"/>
          <w:marTop w:val="0"/>
          <w:marBottom w:val="120"/>
          <w:divBdr>
            <w:top w:val="none" w:sz="0" w:space="0" w:color="auto"/>
            <w:left w:val="none" w:sz="0" w:space="0" w:color="auto"/>
            <w:bottom w:val="none" w:sz="0" w:space="0" w:color="auto"/>
            <w:right w:val="none" w:sz="0" w:space="0" w:color="auto"/>
          </w:divBdr>
        </w:div>
        <w:div w:id="503402730">
          <w:marLeft w:val="0"/>
          <w:marRight w:val="0"/>
          <w:marTop w:val="0"/>
          <w:marBottom w:val="120"/>
          <w:divBdr>
            <w:top w:val="none" w:sz="0" w:space="0" w:color="auto"/>
            <w:left w:val="none" w:sz="0" w:space="0" w:color="auto"/>
            <w:bottom w:val="none" w:sz="0" w:space="0" w:color="auto"/>
            <w:right w:val="none" w:sz="0" w:space="0" w:color="auto"/>
          </w:divBdr>
        </w:div>
        <w:div w:id="1174028858">
          <w:marLeft w:val="0"/>
          <w:marRight w:val="0"/>
          <w:marTop w:val="0"/>
          <w:marBottom w:val="120"/>
          <w:divBdr>
            <w:top w:val="none" w:sz="0" w:space="0" w:color="auto"/>
            <w:left w:val="none" w:sz="0" w:space="0" w:color="auto"/>
            <w:bottom w:val="none" w:sz="0" w:space="0" w:color="auto"/>
            <w:right w:val="none" w:sz="0" w:space="0" w:color="auto"/>
          </w:divBdr>
        </w:div>
        <w:div w:id="705519168">
          <w:marLeft w:val="0"/>
          <w:marRight w:val="0"/>
          <w:marTop w:val="0"/>
          <w:marBottom w:val="120"/>
          <w:divBdr>
            <w:top w:val="none" w:sz="0" w:space="0" w:color="auto"/>
            <w:left w:val="none" w:sz="0" w:space="0" w:color="auto"/>
            <w:bottom w:val="none" w:sz="0" w:space="0" w:color="auto"/>
            <w:right w:val="none" w:sz="0" w:space="0" w:color="auto"/>
          </w:divBdr>
        </w:div>
        <w:div w:id="1596789175">
          <w:marLeft w:val="0"/>
          <w:marRight w:val="0"/>
          <w:marTop w:val="0"/>
          <w:marBottom w:val="120"/>
          <w:divBdr>
            <w:top w:val="none" w:sz="0" w:space="0" w:color="auto"/>
            <w:left w:val="none" w:sz="0" w:space="0" w:color="auto"/>
            <w:bottom w:val="none" w:sz="0" w:space="0" w:color="auto"/>
            <w:right w:val="none" w:sz="0" w:space="0" w:color="auto"/>
          </w:divBdr>
        </w:div>
        <w:div w:id="374500334">
          <w:marLeft w:val="0"/>
          <w:marRight w:val="0"/>
          <w:marTop w:val="0"/>
          <w:marBottom w:val="120"/>
          <w:divBdr>
            <w:top w:val="none" w:sz="0" w:space="0" w:color="auto"/>
            <w:left w:val="none" w:sz="0" w:space="0" w:color="auto"/>
            <w:bottom w:val="none" w:sz="0" w:space="0" w:color="auto"/>
            <w:right w:val="none" w:sz="0" w:space="0" w:color="auto"/>
          </w:divBdr>
        </w:div>
      </w:divsChild>
    </w:div>
    <w:div w:id="982466205">
      <w:bodyDiv w:val="1"/>
      <w:marLeft w:val="0"/>
      <w:marRight w:val="0"/>
      <w:marTop w:val="0"/>
      <w:marBottom w:val="0"/>
      <w:divBdr>
        <w:top w:val="none" w:sz="0" w:space="0" w:color="auto"/>
        <w:left w:val="none" w:sz="0" w:space="0" w:color="auto"/>
        <w:bottom w:val="none" w:sz="0" w:space="0" w:color="auto"/>
        <w:right w:val="none" w:sz="0" w:space="0" w:color="auto"/>
      </w:divBdr>
    </w:div>
    <w:div w:id="991788581">
      <w:bodyDiv w:val="1"/>
      <w:marLeft w:val="0"/>
      <w:marRight w:val="0"/>
      <w:marTop w:val="0"/>
      <w:marBottom w:val="0"/>
      <w:divBdr>
        <w:top w:val="none" w:sz="0" w:space="0" w:color="auto"/>
        <w:left w:val="none" w:sz="0" w:space="0" w:color="auto"/>
        <w:bottom w:val="none" w:sz="0" w:space="0" w:color="auto"/>
        <w:right w:val="none" w:sz="0" w:space="0" w:color="auto"/>
      </w:divBdr>
    </w:div>
    <w:div w:id="1008675652">
      <w:bodyDiv w:val="1"/>
      <w:marLeft w:val="0"/>
      <w:marRight w:val="0"/>
      <w:marTop w:val="0"/>
      <w:marBottom w:val="0"/>
      <w:divBdr>
        <w:top w:val="none" w:sz="0" w:space="0" w:color="auto"/>
        <w:left w:val="none" w:sz="0" w:space="0" w:color="auto"/>
        <w:bottom w:val="none" w:sz="0" w:space="0" w:color="auto"/>
        <w:right w:val="none" w:sz="0" w:space="0" w:color="auto"/>
      </w:divBdr>
    </w:div>
    <w:div w:id="1021513674">
      <w:bodyDiv w:val="1"/>
      <w:marLeft w:val="0"/>
      <w:marRight w:val="0"/>
      <w:marTop w:val="0"/>
      <w:marBottom w:val="0"/>
      <w:divBdr>
        <w:top w:val="none" w:sz="0" w:space="0" w:color="auto"/>
        <w:left w:val="none" w:sz="0" w:space="0" w:color="auto"/>
        <w:bottom w:val="none" w:sz="0" w:space="0" w:color="auto"/>
        <w:right w:val="none" w:sz="0" w:space="0" w:color="auto"/>
      </w:divBdr>
    </w:div>
    <w:div w:id="1028873864">
      <w:bodyDiv w:val="1"/>
      <w:marLeft w:val="0"/>
      <w:marRight w:val="0"/>
      <w:marTop w:val="0"/>
      <w:marBottom w:val="0"/>
      <w:divBdr>
        <w:top w:val="none" w:sz="0" w:space="0" w:color="auto"/>
        <w:left w:val="none" w:sz="0" w:space="0" w:color="auto"/>
        <w:bottom w:val="none" w:sz="0" w:space="0" w:color="auto"/>
        <w:right w:val="none" w:sz="0" w:space="0" w:color="auto"/>
      </w:divBdr>
      <w:divsChild>
        <w:div w:id="1858036114">
          <w:marLeft w:val="0"/>
          <w:marRight w:val="0"/>
          <w:marTop w:val="30"/>
          <w:marBottom w:val="0"/>
          <w:divBdr>
            <w:top w:val="none" w:sz="0" w:space="0" w:color="auto"/>
            <w:left w:val="none" w:sz="0" w:space="0" w:color="auto"/>
            <w:bottom w:val="none" w:sz="0" w:space="0" w:color="auto"/>
            <w:right w:val="none" w:sz="0" w:space="0" w:color="auto"/>
          </w:divBdr>
          <w:divsChild>
            <w:div w:id="1260679329">
              <w:marLeft w:val="0"/>
              <w:marRight w:val="0"/>
              <w:marTop w:val="0"/>
              <w:marBottom w:val="0"/>
              <w:divBdr>
                <w:top w:val="none" w:sz="0" w:space="0" w:color="auto"/>
                <w:left w:val="none" w:sz="0" w:space="0" w:color="auto"/>
                <w:bottom w:val="none" w:sz="0" w:space="0" w:color="auto"/>
                <w:right w:val="none" w:sz="0" w:space="0" w:color="auto"/>
              </w:divBdr>
              <w:divsChild>
                <w:div w:id="464933382">
                  <w:marLeft w:val="0"/>
                  <w:marRight w:val="0"/>
                  <w:marTop w:val="0"/>
                  <w:marBottom w:val="0"/>
                  <w:divBdr>
                    <w:top w:val="none" w:sz="0" w:space="0" w:color="auto"/>
                    <w:left w:val="none" w:sz="0" w:space="0" w:color="auto"/>
                    <w:bottom w:val="none" w:sz="0" w:space="0" w:color="auto"/>
                    <w:right w:val="none" w:sz="0" w:space="0" w:color="auto"/>
                  </w:divBdr>
                  <w:divsChild>
                    <w:div w:id="909195462">
                      <w:marLeft w:val="-75"/>
                      <w:marRight w:val="-75"/>
                      <w:marTop w:val="0"/>
                      <w:marBottom w:val="0"/>
                      <w:divBdr>
                        <w:top w:val="none" w:sz="0" w:space="0" w:color="auto"/>
                        <w:left w:val="none" w:sz="0" w:space="0" w:color="auto"/>
                        <w:bottom w:val="none" w:sz="0" w:space="0" w:color="auto"/>
                        <w:right w:val="none" w:sz="0" w:space="0" w:color="auto"/>
                      </w:divBdr>
                      <w:divsChild>
                        <w:div w:id="1534197925">
                          <w:marLeft w:val="0"/>
                          <w:marRight w:val="0"/>
                          <w:marTop w:val="0"/>
                          <w:marBottom w:val="0"/>
                          <w:divBdr>
                            <w:top w:val="none" w:sz="0" w:space="0" w:color="auto"/>
                            <w:left w:val="none" w:sz="0" w:space="0" w:color="auto"/>
                            <w:bottom w:val="none" w:sz="0" w:space="0" w:color="auto"/>
                            <w:right w:val="none" w:sz="0" w:space="0" w:color="auto"/>
                          </w:divBdr>
                          <w:divsChild>
                            <w:div w:id="952588310">
                              <w:marLeft w:val="0"/>
                              <w:marRight w:val="0"/>
                              <w:marTop w:val="0"/>
                              <w:marBottom w:val="0"/>
                              <w:divBdr>
                                <w:top w:val="none" w:sz="0" w:space="0" w:color="auto"/>
                                <w:left w:val="single" w:sz="6" w:space="9" w:color="AFAFAA"/>
                                <w:bottom w:val="none" w:sz="0" w:space="0" w:color="auto"/>
                                <w:right w:val="single" w:sz="6" w:space="9" w:color="AFAFAA"/>
                              </w:divBdr>
                              <w:divsChild>
                                <w:div w:id="1281568789">
                                  <w:marLeft w:val="0"/>
                                  <w:marRight w:val="0"/>
                                  <w:marTop w:val="0"/>
                                  <w:marBottom w:val="0"/>
                                  <w:divBdr>
                                    <w:top w:val="none" w:sz="0" w:space="0" w:color="auto"/>
                                    <w:left w:val="none" w:sz="0" w:space="0" w:color="auto"/>
                                    <w:bottom w:val="none" w:sz="0" w:space="0" w:color="auto"/>
                                    <w:right w:val="none" w:sz="0" w:space="0" w:color="auto"/>
                                  </w:divBdr>
                                  <w:divsChild>
                                    <w:div w:id="2106345343">
                                      <w:marLeft w:val="0"/>
                                      <w:marRight w:val="0"/>
                                      <w:marTop w:val="0"/>
                                      <w:marBottom w:val="0"/>
                                      <w:divBdr>
                                        <w:top w:val="none" w:sz="0" w:space="0" w:color="auto"/>
                                        <w:left w:val="none" w:sz="0" w:space="0" w:color="auto"/>
                                        <w:bottom w:val="none" w:sz="0" w:space="0" w:color="auto"/>
                                        <w:right w:val="none" w:sz="0" w:space="0" w:color="auto"/>
                                      </w:divBdr>
                                      <w:divsChild>
                                        <w:div w:id="562646972">
                                          <w:marLeft w:val="0"/>
                                          <w:marRight w:val="0"/>
                                          <w:marTop w:val="120"/>
                                          <w:marBottom w:val="0"/>
                                          <w:divBdr>
                                            <w:top w:val="single" w:sz="12" w:space="2" w:color="D5E28D"/>
                                            <w:left w:val="single" w:sz="12" w:space="6" w:color="D5E28D"/>
                                            <w:bottom w:val="single" w:sz="12" w:space="9" w:color="D5E28D"/>
                                            <w:right w:val="single" w:sz="12" w:space="6" w:color="D5E28D"/>
                                          </w:divBdr>
                                        </w:div>
                                        <w:div w:id="849761796">
                                          <w:marLeft w:val="0"/>
                                          <w:marRight w:val="0"/>
                                          <w:marTop w:val="0"/>
                                          <w:marBottom w:val="0"/>
                                          <w:divBdr>
                                            <w:top w:val="none" w:sz="0" w:space="0" w:color="auto"/>
                                            <w:left w:val="none" w:sz="0" w:space="0" w:color="auto"/>
                                            <w:bottom w:val="none" w:sz="0" w:space="0" w:color="auto"/>
                                            <w:right w:val="none" w:sz="0" w:space="0" w:color="auto"/>
                                          </w:divBdr>
                                          <w:divsChild>
                                            <w:div w:id="2021547729">
                                              <w:marLeft w:val="0"/>
                                              <w:marRight w:val="0"/>
                                              <w:marTop w:val="120"/>
                                              <w:marBottom w:val="0"/>
                                              <w:divBdr>
                                                <w:top w:val="single" w:sz="12" w:space="2" w:color="D5E28D"/>
                                                <w:left w:val="single" w:sz="12" w:space="6" w:color="D5E28D"/>
                                                <w:bottom w:val="single" w:sz="12" w:space="9" w:color="D5E28D"/>
                                                <w:right w:val="single" w:sz="12" w:space="6" w:color="D5E28D"/>
                                              </w:divBdr>
                                              <w:divsChild>
                                                <w:div w:id="203297512">
                                                  <w:marLeft w:val="0"/>
                                                  <w:marRight w:val="90"/>
                                                  <w:marTop w:val="0"/>
                                                  <w:marBottom w:val="0"/>
                                                  <w:divBdr>
                                                    <w:top w:val="none" w:sz="0" w:space="0" w:color="auto"/>
                                                    <w:left w:val="none" w:sz="0" w:space="0" w:color="auto"/>
                                                    <w:bottom w:val="none" w:sz="0" w:space="0" w:color="auto"/>
                                                    <w:right w:val="none" w:sz="0" w:space="0" w:color="auto"/>
                                                  </w:divBdr>
                                                </w:div>
                                                <w:div w:id="1369650079">
                                                  <w:marLeft w:val="0"/>
                                                  <w:marRight w:val="0"/>
                                                  <w:marTop w:val="0"/>
                                                  <w:marBottom w:val="0"/>
                                                  <w:divBdr>
                                                    <w:top w:val="none" w:sz="0" w:space="0" w:color="auto"/>
                                                    <w:left w:val="none" w:sz="0" w:space="0" w:color="auto"/>
                                                    <w:bottom w:val="none" w:sz="0" w:space="0" w:color="auto"/>
                                                    <w:right w:val="none" w:sz="0" w:space="0" w:color="auto"/>
                                                  </w:divBdr>
                                                </w:div>
                                              </w:divsChild>
                                            </w:div>
                                            <w:div w:id="778372721">
                                              <w:marLeft w:val="0"/>
                                              <w:marRight w:val="0"/>
                                              <w:marTop w:val="120"/>
                                              <w:marBottom w:val="0"/>
                                              <w:divBdr>
                                                <w:top w:val="single" w:sz="12" w:space="2" w:color="D5E28D"/>
                                                <w:left w:val="single" w:sz="12" w:space="6" w:color="D5E28D"/>
                                                <w:bottom w:val="single" w:sz="12" w:space="9" w:color="D5E28D"/>
                                                <w:right w:val="single" w:sz="12" w:space="6" w:color="D5E28D"/>
                                              </w:divBdr>
                                              <w:divsChild>
                                                <w:div w:id="560404283">
                                                  <w:marLeft w:val="0"/>
                                                  <w:marRight w:val="90"/>
                                                  <w:marTop w:val="0"/>
                                                  <w:marBottom w:val="0"/>
                                                  <w:divBdr>
                                                    <w:top w:val="none" w:sz="0" w:space="0" w:color="auto"/>
                                                    <w:left w:val="none" w:sz="0" w:space="0" w:color="auto"/>
                                                    <w:bottom w:val="none" w:sz="0" w:space="0" w:color="auto"/>
                                                    <w:right w:val="none" w:sz="0" w:space="0" w:color="auto"/>
                                                  </w:divBdr>
                                                </w:div>
                                                <w:div w:id="101230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250122">
                                      <w:marLeft w:val="0"/>
                                      <w:marRight w:val="0"/>
                                      <w:marTop w:val="120"/>
                                      <w:marBottom w:val="0"/>
                                      <w:divBdr>
                                        <w:top w:val="single" w:sz="12" w:space="2" w:color="D5E28D"/>
                                        <w:left w:val="single" w:sz="12" w:space="6" w:color="D5E28D"/>
                                        <w:bottom w:val="single" w:sz="12" w:space="9" w:color="D5E28D"/>
                                        <w:right w:val="single" w:sz="12" w:space="6" w:color="D5E28D"/>
                                      </w:divBdr>
                                    </w:div>
                                    <w:div w:id="1351644183">
                                      <w:marLeft w:val="0"/>
                                      <w:marRight w:val="0"/>
                                      <w:marTop w:val="120"/>
                                      <w:marBottom w:val="0"/>
                                      <w:divBdr>
                                        <w:top w:val="single" w:sz="12" w:space="2" w:color="D5E28D"/>
                                        <w:left w:val="single" w:sz="12" w:space="6" w:color="D5E28D"/>
                                        <w:bottom w:val="single" w:sz="12" w:space="9" w:color="D5E28D"/>
                                        <w:right w:val="single" w:sz="12" w:space="6" w:color="D5E28D"/>
                                      </w:divBdr>
                                      <w:divsChild>
                                        <w:div w:id="1088767293">
                                          <w:marLeft w:val="0"/>
                                          <w:marRight w:val="0"/>
                                          <w:marTop w:val="0"/>
                                          <w:marBottom w:val="120"/>
                                          <w:divBdr>
                                            <w:top w:val="none" w:sz="0" w:space="0" w:color="auto"/>
                                            <w:left w:val="none" w:sz="0" w:space="0" w:color="auto"/>
                                            <w:bottom w:val="none" w:sz="0" w:space="0" w:color="auto"/>
                                            <w:right w:val="none" w:sz="0" w:space="0" w:color="auto"/>
                                          </w:divBdr>
                                        </w:div>
                                        <w:div w:id="1355619033">
                                          <w:marLeft w:val="0"/>
                                          <w:marRight w:val="0"/>
                                          <w:marTop w:val="0"/>
                                          <w:marBottom w:val="120"/>
                                          <w:divBdr>
                                            <w:top w:val="none" w:sz="0" w:space="0" w:color="auto"/>
                                            <w:left w:val="none" w:sz="0" w:space="0" w:color="auto"/>
                                            <w:bottom w:val="none" w:sz="0" w:space="0" w:color="auto"/>
                                            <w:right w:val="none" w:sz="0" w:space="0" w:color="auto"/>
                                          </w:divBdr>
                                        </w:div>
                                        <w:div w:id="57748056">
                                          <w:marLeft w:val="0"/>
                                          <w:marRight w:val="0"/>
                                          <w:marTop w:val="0"/>
                                          <w:marBottom w:val="120"/>
                                          <w:divBdr>
                                            <w:top w:val="none" w:sz="0" w:space="0" w:color="auto"/>
                                            <w:left w:val="none" w:sz="0" w:space="0" w:color="auto"/>
                                            <w:bottom w:val="none" w:sz="0" w:space="0" w:color="auto"/>
                                            <w:right w:val="none" w:sz="0" w:space="0" w:color="auto"/>
                                          </w:divBdr>
                                        </w:div>
                                        <w:div w:id="267782444">
                                          <w:marLeft w:val="0"/>
                                          <w:marRight w:val="0"/>
                                          <w:marTop w:val="0"/>
                                          <w:marBottom w:val="120"/>
                                          <w:divBdr>
                                            <w:top w:val="none" w:sz="0" w:space="0" w:color="auto"/>
                                            <w:left w:val="none" w:sz="0" w:space="0" w:color="auto"/>
                                            <w:bottom w:val="none" w:sz="0" w:space="0" w:color="auto"/>
                                            <w:right w:val="none" w:sz="0" w:space="0" w:color="auto"/>
                                          </w:divBdr>
                                        </w:div>
                                        <w:div w:id="1514950435">
                                          <w:marLeft w:val="0"/>
                                          <w:marRight w:val="0"/>
                                          <w:marTop w:val="0"/>
                                          <w:marBottom w:val="120"/>
                                          <w:divBdr>
                                            <w:top w:val="none" w:sz="0" w:space="0" w:color="auto"/>
                                            <w:left w:val="none" w:sz="0" w:space="0" w:color="auto"/>
                                            <w:bottom w:val="none" w:sz="0" w:space="0" w:color="auto"/>
                                            <w:right w:val="none" w:sz="0" w:space="0" w:color="auto"/>
                                          </w:divBdr>
                                        </w:div>
                                        <w:div w:id="2085836620">
                                          <w:marLeft w:val="0"/>
                                          <w:marRight w:val="0"/>
                                          <w:marTop w:val="0"/>
                                          <w:marBottom w:val="120"/>
                                          <w:divBdr>
                                            <w:top w:val="none" w:sz="0" w:space="0" w:color="auto"/>
                                            <w:left w:val="none" w:sz="0" w:space="0" w:color="auto"/>
                                            <w:bottom w:val="none" w:sz="0" w:space="0" w:color="auto"/>
                                            <w:right w:val="none" w:sz="0" w:space="0" w:color="auto"/>
                                          </w:divBdr>
                                        </w:div>
                                        <w:div w:id="342902796">
                                          <w:marLeft w:val="0"/>
                                          <w:marRight w:val="0"/>
                                          <w:marTop w:val="0"/>
                                          <w:marBottom w:val="120"/>
                                          <w:divBdr>
                                            <w:top w:val="none" w:sz="0" w:space="0" w:color="auto"/>
                                            <w:left w:val="none" w:sz="0" w:space="0" w:color="auto"/>
                                            <w:bottom w:val="none" w:sz="0" w:space="0" w:color="auto"/>
                                            <w:right w:val="none" w:sz="0" w:space="0" w:color="auto"/>
                                          </w:divBdr>
                                        </w:div>
                                        <w:div w:id="139468983">
                                          <w:marLeft w:val="0"/>
                                          <w:marRight w:val="0"/>
                                          <w:marTop w:val="0"/>
                                          <w:marBottom w:val="120"/>
                                          <w:divBdr>
                                            <w:top w:val="none" w:sz="0" w:space="0" w:color="auto"/>
                                            <w:left w:val="none" w:sz="0" w:space="0" w:color="auto"/>
                                            <w:bottom w:val="none" w:sz="0" w:space="0" w:color="auto"/>
                                            <w:right w:val="none" w:sz="0" w:space="0" w:color="auto"/>
                                          </w:divBdr>
                                        </w:div>
                                        <w:div w:id="1917125147">
                                          <w:marLeft w:val="0"/>
                                          <w:marRight w:val="0"/>
                                          <w:marTop w:val="0"/>
                                          <w:marBottom w:val="120"/>
                                          <w:divBdr>
                                            <w:top w:val="none" w:sz="0" w:space="0" w:color="auto"/>
                                            <w:left w:val="none" w:sz="0" w:space="0" w:color="auto"/>
                                            <w:bottom w:val="none" w:sz="0" w:space="0" w:color="auto"/>
                                            <w:right w:val="none" w:sz="0" w:space="0" w:color="auto"/>
                                          </w:divBdr>
                                        </w:div>
                                        <w:div w:id="1333988108">
                                          <w:marLeft w:val="0"/>
                                          <w:marRight w:val="0"/>
                                          <w:marTop w:val="0"/>
                                          <w:marBottom w:val="120"/>
                                          <w:divBdr>
                                            <w:top w:val="none" w:sz="0" w:space="0" w:color="auto"/>
                                            <w:left w:val="none" w:sz="0" w:space="0" w:color="auto"/>
                                            <w:bottom w:val="none" w:sz="0" w:space="0" w:color="auto"/>
                                            <w:right w:val="none" w:sz="0" w:space="0" w:color="auto"/>
                                          </w:divBdr>
                                        </w:div>
                                        <w:div w:id="1734232649">
                                          <w:marLeft w:val="0"/>
                                          <w:marRight w:val="0"/>
                                          <w:marTop w:val="0"/>
                                          <w:marBottom w:val="120"/>
                                          <w:divBdr>
                                            <w:top w:val="none" w:sz="0" w:space="0" w:color="auto"/>
                                            <w:left w:val="none" w:sz="0" w:space="0" w:color="auto"/>
                                            <w:bottom w:val="none" w:sz="0" w:space="0" w:color="auto"/>
                                            <w:right w:val="none" w:sz="0" w:space="0" w:color="auto"/>
                                          </w:divBdr>
                                        </w:div>
                                        <w:div w:id="4190507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7970517">
      <w:bodyDiv w:val="1"/>
      <w:marLeft w:val="0"/>
      <w:marRight w:val="0"/>
      <w:marTop w:val="0"/>
      <w:marBottom w:val="0"/>
      <w:divBdr>
        <w:top w:val="none" w:sz="0" w:space="0" w:color="auto"/>
        <w:left w:val="none" w:sz="0" w:space="0" w:color="auto"/>
        <w:bottom w:val="none" w:sz="0" w:space="0" w:color="auto"/>
        <w:right w:val="none" w:sz="0" w:space="0" w:color="auto"/>
      </w:divBdr>
      <w:divsChild>
        <w:div w:id="71435456">
          <w:marLeft w:val="0"/>
          <w:marRight w:val="0"/>
          <w:marTop w:val="30"/>
          <w:marBottom w:val="0"/>
          <w:divBdr>
            <w:top w:val="none" w:sz="0" w:space="0" w:color="auto"/>
            <w:left w:val="none" w:sz="0" w:space="0" w:color="auto"/>
            <w:bottom w:val="none" w:sz="0" w:space="0" w:color="auto"/>
            <w:right w:val="none" w:sz="0" w:space="0" w:color="auto"/>
          </w:divBdr>
          <w:divsChild>
            <w:div w:id="1093354941">
              <w:marLeft w:val="0"/>
              <w:marRight w:val="0"/>
              <w:marTop w:val="0"/>
              <w:marBottom w:val="0"/>
              <w:divBdr>
                <w:top w:val="none" w:sz="0" w:space="0" w:color="auto"/>
                <w:left w:val="none" w:sz="0" w:space="0" w:color="auto"/>
                <w:bottom w:val="none" w:sz="0" w:space="0" w:color="auto"/>
                <w:right w:val="none" w:sz="0" w:space="0" w:color="auto"/>
              </w:divBdr>
              <w:divsChild>
                <w:div w:id="2022972072">
                  <w:marLeft w:val="0"/>
                  <w:marRight w:val="0"/>
                  <w:marTop w:val="0"/>
                  <w:marBottom w:val="0"/>
                  <w:divBdr>
                    <w:top w:val="none" w:sz="0" w:space="0" w:color="auto"/>
                    <w:left w:val="none" w:sz="0" w:space="0" w:color="auto"/>
                    <w:bottom w:val="none" w:sz="0" w:space="0" w:color="auto"/>
                    <w:right w:val="none" w:sz="0" w:space="0" w:color="auto"/>
                  </w:divBdr>
                  <w:divsChild>
                    <w:div w:id="1184897833">
                      <w:marLeft w:val="-75"/>
                      <w:marRight w:val="-75"/>
                      <w:marTop w:val="0"/>
                      <w:marBottom w:val="0"/>
                      <w:divBdr>
                        <w:top w:val="none" w:sz="0" w:space="0" w:color="auto"/>
                        <w:left w:val="none" w:sz="0" w:space="0" w:color="auto"/>
                        <w:bottom w:val="none" w:sz="0" w:space="0" w:color="auto"/>
                        <w:right w:val="none" w:sz="0" w:space="0" w:color="auto"/>
                      </w:divBdr>
                      <w:divsChild>
                        <w:div w:id="577834777">
                          <w:marLeft w:val="0"/>
                          <w:marRight w:val="0"/>
                          <w:marTop w:val="0"/>
                          <w:marBottom w:val="0"/>
                          <w:divBdr>
                            <w:top w:val="none" w:sz="0" w:space="0" w:color="auto"/>
                            <w:left w:val="none" w:sz="0" w:space="0" w:color="auto"/>
                            <w:bottom w:val="none" w:sz="0" w:space="0" w:color="auto"/>
                            <w:right w:val="none" w:sz="0" w:space="0" w:color="auto"/>
                          </w:divBdr>
                          <w:divsChild>
                            <w:div w:id="467088972">
                              <w:marLeft w:val="0"/>
                              <w:marRight w:val="0"/>
                              <w:marTop w:val="0"/>
                              <w:marBottom w:val="0"/>
                              <w:divBdr>
                                <w:top w:val="none" w:sz="0" w:space="0" w:color="auto"/>
                                <w:left w:val="single" w:sz="6" w:space="9" w:color="AFAFAA"/>
                                <w:bottom w:val="none" w:sz="0" w:space="0" w:color="auto"/>
                                <w:right w:val="single" w:sz="6" w:space="9" w:color="AFAFAA"/>
                              </w:divBdr>
                              <w:divsChild>
                                <w:div w:id="405953510">
                                  <w:marLeft w:val="0"/>
                                  <w:marRight w:val="0"/>
                                  <w:marTop w:val="0"/>
                                  <w:marBottom w:val="0"/>
                                  <w:divBdr>
                                    <w:top w:val="none" w:sz="0" w:space="0" w:color="auto"/>
                                    <w:left w:val="none" w:sz="0" w:space="0" w:color="auto"/>
                                    <w:bottom w:val="none" w:sz="0" w:space="0" w:color="auto"/>
                                    <w:right w:val="none" w:sz="0" w:space="0" w:color="auto"/>
                                  </w:divBdr>
                                  <w:divsChild>
                                    <w:div w:id="1240871793">
                                      <w:marLeft w:val="0"/>
                                      <w:marRight w:val="0"/>
                                      <w:marTop w:val="0"/>
                                      <w:marBottom w:val="0"/>
                                      <w:divBdr>
                                        <w:top w:val="none" w:sz="0" w:space="0" w:color="auto"/>
                                        <w:left w:val="none" w:sz="0" w:space="0" w:color="auto"/>
                                        <w:bottom w:val="none" w:sz="0" w:space="0" w:color="auto"/>
                                        <w:right w:val="none" w:sz="0" w:space="0" w:color="auto"/>
                                      </w:divBdr>
                                      <w:divsChild>
                                        <w:div w:id="365522800">
                                          <w:marLeft w:val="0"/>
                                          <w:marRight w:val="0"/>
                                          <w:marTop w:val="120"/>
                                          <w:marBottom w:val="0"/>
                                          <w:divBdr>
                                            <w:top w:val="single" w:sz="12" w:space="2" w:color="D5E28D"/>
                                            <w:left w:val="single" w:sz="12" w:space="6" w:color="D5E28D"/>
                                            <w:bottom w:val="single" w:sz="12" w:space="9" w:color="D5E28D"/>
                                            <w:right w:val="single" w:sz="12" w:space="6" w:color="D5E28D"/>
                                          </w:divBdr>
                                          <w:divsChild>
                                            <w:div w:id="1659385047">
                                              <w:marLeft w:val="0"/>
                                              <w:marRight w:val="0"/>
                                              <w:marTop w:val="0"/>
                                              <w:marBottom w:val="120"/>
                                              <w:divBdr>
                                                <w:top w:val="none" w:sz="0" w:space="0" w:color="auto"/>
                                                <w:left w:val="none" w:sz="0" w:space="0" w:color="auto"/>
                                                <w:bottom w:val="none" w:sz="0" w:space="0" w:color="auto"/>
                                                <w:right w:val="none" w:sz="0" w:space="0" w:color="auto"/>
                                              </w:divBdr>
                                            </w:div>
                                            <w:div w:id="882592071">
                                              <w:marLeft w:val="0"/>
                                              <w:marRight w:val="0"/>
                                              <w:marTop w:val="0"/>
                                              <w:marBottom w:val="120"/>
                                              <w:divBdr>
                                                <w:top w:val="none" w:sz="0" w:space="0" w:color="auto"/>
                                                <w:left w:val="none" w:sz="0" w:space="0" w:color="auto"/>
                                                <w:bottom w:val="none" w:sz="0" w:space="0" w:color="auto"/>
                                                <w:right w:val="none" w:sz="0" w:space="0" w:color="auto"/>
                                              </w:divBdr>
                                            </w:div>
                                            <w:div w:id="1200361842">
                                              <w:marLeft w:val="0"/>
                                              <w:marRight w:val="0"/>
                                              <w:marTop w:val="0"/>
                                              <w:marBottom w:val="120"/>
                                              <w:divBdr>
                                                <w:top w:val="none" w:sz="0" w:space="0" w:color="auto"/>
                                                <w:left w:val="none" w:sz="0" w:space="0" w:color="auto"/>
                                                <w:bottom w:val="none" w:sz="0" w:space="0" w:color="auto"/>
                                                <w:right w:val="none" w:sz="0" w:space="0" w:color="auto"/>
                                              </w:divBdr>
                                            </w:div>
                                            <w:div w:id="1659646965">
                                              <w:marLeft w:val="0"/>
                                              <w:marRight w:val="0"/>
                                              <w:marTop w:val="0"/>
                                              <w:marBottom w:val="120"/>
                                              <w:divBdr>
                                                <w:top w:val="none" w:sz="0" w:space="0" w:color="auto"/>
                                                <w:left w:val="none" w:sz="0" w:space="0" w:color="auto"/>
                                                <w:bottom w:val="none" w:sz="0" w:space="0" w:color="auto"/>
                                                <w:right w:val="none" w:sz="0" w:space="0" w:color="auto"/>
                                              </w:divBdr>
                                            </w:div>
                                            <w:div w:id="1726950689">
                                              <w:marLeft w:val="0"/>
                                              <w:marRight w:val="0"/>
                                              <w:marTop w:val="0"/>
                                              <w:marBottom w:val="120"/>
                                              <w:divBdr>
                                                <w:top w:val="none" w:sz="0" w:space="0" w:color="auto"/>
                                                <w:left w:val="none" w:sz="0" w:space="0" w:color="auto"/>
                                                <w:bottom w:val="none" w:sz="0" w:space="0" w:color="auto"/>
                                                <w:right w:val="none" w:sz="0" w:space="0" w:color="auto"/>
                                              </w:divBdr>
                                            </w:div>
                                            <w:div w:id="1581794057">
                                              <w:marLeft w:val="0"/>
                                              <w:marRight w:val="0"/>
                                              <w:marTop w:val="0"/>
                                              <w:marBottom w:val="120"/>
                                              <w:divBdr>
                                                <w:top w:val="none" w:sz="0" w:space="0" w:color="auto"/>
                                                <w:left w:val="none" w:sz="0" w:space="0" w:color="auto"/>
                                                <w:bottom w:val="none" w:sz="0" w:space="0" w:color="auto"/>
                                                <w:right w:val="none" w:sz="0" w:space="0" w:color="auto"/>
                                              </w:divBdr>
                                            </w:div>
                                            <w:div w:id="1493108226">
                                              <w:marLeft w:val="0"/>
                                              <w:marRight w:val="0"/>
                                              <w:marTop w:val="0"/>
                                              <w:marBottom w:val="120"/>
                                              <w:divBdr>
                                                <w:top w:val="none" w:sz="0" w:space="0" w:color="auto"/>
                                                <w:left w:val="none" w:sz="0" w:space="0" w:color="auto"/>
                                                <w:bottom w:val="none" w:sz="0" w:space="0" w:color="auto"/>
                                                <w:right w:val="none" w:sz="0" w:space="0" w:color="auto"/>
                                              </w:divBdr>
                                            </w:div>
                                            <w:div w:id="2071609706">
                                              <w:marLeft w:val="0"/>
                                              <w:marRight w:val="0"/>
                                              <w:marTop w:val="0"/>
                                              <w:marBottom w:val="120"/>
                                              <w:divBdr>
                                                <w:top w:val="none" w:sz="0" w:space="0" w:color="auto"/>
                                                <w:left w:val="none" w:sz="0" w:space="0" w:color="auto"/>
                                                <w:bottom w:val="none" w:sz="0" w:space="0" w:color="auto"/>
                                                <w:right w:val="none" w:sz="0" w:space="0" w:color="auto"/>
                                              </w:divBdr>
                                            </w:div>
                                            <w:div w:id="715279111">
                                              <w:marLeft w:val="0"/>
                                              <w:marRight w:val="0"/>
                                              <w:marTop w:val="0"/>
                                              <w:marBottom w:val="120"/>
                                              <w:divBdr>
                                                <w:top w:val="none" w:sz="0" w:space="0" w:color="auto"/>
                                                <w:left w:val="none" w:sz="0" w:space="0" w:color="auto"/>
                                                <w:bottom w:val="none" w:sz="0" w:space="0" w:color="auto"/>
                                                <w:right w:val="none" w:sz="0" w:space="0" w:color="auto"/>
                                              </w:divBdr>
                                            </w:div>
                                            <w:div w:id="1731809199">
                                              <w:marLeft w:val="0"/>
                                              <w:marRight w:val="0"/>
                                              <w:marTop w:val="0"/>
                                              <w:marBottom w:val="120"/>
                                              <w:divBdr>
                                                <w:top w:val="none" w:sz="0" w:space="0" w:color="auto"/>
                                                <w:left w:val="none" w:sz="0" w:space="0" w:color="auto"/>
                                                <w:bottom w:val="none" w:sz="0" w:space="0" w:color="auto"/>
                                                <w:right w:val="none" w:sz="0" w:space="0" w:color="auto"/>
                                              </w:divBdr>
                                            </w:div>
                                            <w:div w:id="2047872491">
                                              <w:marLeft w:val="0"/>
                                              <w:marRight w:val="0"/>
                                              <w:marTop w:val="0"/>
                                              <w:marBottom w:val="120"/>
                                              <w:divBdr>
                                                <w:top w:val="none" w:sz="0" w:space="0" w:color="auto"/>
                                                <w:left w:val="none" w:sz="0" w:space="0" w:color="auto"/>
                                                <w:bottom w:val="none" w:sz="0" w:space="0" w:color="auto"/>
                                                <w:right w:val="none" w:sz="0" w:space="0" w:color="auto"/>
                                              </w:divBdr>
                                            </w:div>
                                            <w:div w:id="1767387199">
                                              <w:marLeft w:val="0"/>
                                              <w:marRight w:val="0"/>
                                              <w:marTop w:val="0"/>
                                              <w:marBottom w:val="120"/>
                                              <w:divBdr>
                                                <w:top w:val="none" w:sz="0" w:space="0" w:color="auto"/>
                                                <w:left w:val="none" w:sz="0" w:space="0" w:color="auto"/>
                                                <w:bottom w:val="none" w:sz="0" w:space="0" w:color="auto"/>
                                                <w:right w:val="none" w:sz="0" w:space="0" w:color="auto"/>
                                              </w:divBdr>
                                            </w:div>
                                            <w:div w:id="128985162">
                                              <w:marLeft w:val="0"/>
                                              <w:marRight w:val="0"/>
                                              <w:marTop w:val="0"/>
                                              <w:marBottom w:val="120"/>
                                              <w:divBdr>
                                                <w:top w:val="none" w:sz="0" w:space="0" w:color="auto"/>
                                                <w:left w:val="none" w:sz="0" w:space="0" w:color="auto"/>
                                                <w:bottom w:val="none" w:sz="0" w:space="0" w:color="auto"/>
                                                <w:right w:val="none" w:sz="0" w:space="0" w:color="auto"/>
                                              </w:divBdr>
                                            </w:div>
                                            <w:div w:id="988482039">
                                              <w:marLeft w:val="0"/>
                                              <w:marRight w:val="0"/>
                                              <w:marTop w:val="0"/>
                                              <w:marBottom w:val="120"/>
                                              <w:divBdr>
                                                <w:top w:val="none" w:sz="0" w:space="0" w:color="auto"/>
                                                <w:left w:val="none" w:sz="0" w:space="0" w:color="auto"/>
                                                <w:bottom w:val="none" w:sz="0" w:space="0" w:color="auto"/>
                                                <w:right w:val="none" w:sz="0" w:space="0" w:color="auto"/>
                                              </w:divBdr>
                                            </w:div>
                                            <w:div w:id="1726181943">
                                              <w:marLeft w:val="0"/>
                                              <w:marRight w:val="0"/>
                                              <w:marTop w:val="0"/>
                                              <w:marBottom w:val="120"/>
                                              <w:divBdr>
                                                <w:top w:val="none" w:sz="0" w:space="0" w:color="auto"/>
                                                <w:left w:val="none" w:sz="0" w:space="0" w:color="auto"/>
                                                <w:bottom w:val="none" w:sz="0" w:space="0" w:color="auto"/>
                                                <w:right w:val="none" w:sz="0" w:space="0" w:color="auto"/>
                                              </w:divBdr>
                                            </w:div>
                                            <w:div w:id="1330135724">
                                              <w:marLeft w:val="0"/>
                                              <w:marRight w:val="0"/>
                                              <w:marTop w:val="0"/>
                                              <w:marBottom w:val="120"/>
                                              <w:divBdr>
                                                <w:top w:val="none" w:sz="0" w:space="0" w:color="auto"/>
                                                <w:left w:val="none" w:sz="0" w:space="0" w:color="auto"/>
                                                <w:bottom w:val="none" w:sz="0" w:space="0" w:color="auto"/>
                                                <w:right w:val="none" w:sz="0" w:space="0" w:color="auto"/>
                                              </w:divBdr>
                                            </w:div>
                                            <w:div w:id="1684479611">
                                              <w:marLeft w:val="0"/>
                                              <w:marRight w:val="0"/>
                                              <w:marTop w:val="0"/>
                                              <w:marBottom w:val="120"/>
                                              <w:divBdr>
                                                <w:top w:val="none" w:sz="0" w:space="0" w:color="auto"/>
                                                <w:left w:val="none" w:sz="0" w:space="0" w:color="auto"/>
                                                <w:bottom w:val="none" w:sz="0" w:space="0" w:color="auto"/>
                                                <w:right w:val="none" w:sz="0" w:space="0" w:color="auto"/>
                                              </w:divBdr>
                                            </w:div>
                                            <w:div w:id="1732385565">
                                              <w:marLeft w:val="0"/>
                                              <w:marRight w:val="0"/>
                                              <w:marTop w:val="0"/>
                                              <w:marBottom w:val="120"/>
                                              <w:divBdr>
                                                <w:top w:val="none" w:sz="0" w:space="0" w:color="auto"/>
                                                <w:left w:val="none" w:sz="0" w:space="0" w:color="auto"/>
                                                <w:bottom w:val="none" w:sz="0" w:space="0" w:color="auto"/>
                                                <w:right w:val="none" w:sz="0" w:space="0" w:color="auto"/>
                                              </w:divBdr>
                                            </w:div>
                                            <w:div w:id="1093281676">
                                              <w:marLeft w:val="0"/>
                                              <w:marRight w:val="0"/>
                                              <w:marTop w:val="0"/>
                                              <w:marBottom w:val="120"/>
                                              <w:divBdr>
                                                <w:top w:val="none" w:sz="0" w:space="0" w:color="auto"/>
                                                <w:left w:val="none" w:sz="0" w:space="0" w:color="auto"/>
                                                <w:bottom w:val="none" w:sz="0" w:space="0" w:color="auto"/>
                                                <w:right w:val="none" w:sz="0" w:space="0" w:color="auto"/>
                                              </w:divBdr>
                                            </w:div>
                                            <w:div w:id="763846914">
                                              <w:marLeft w:val="0"/>
                                              <w:marRight w:val="0"/>
                                              <w:marTop w:val="0"/>
                                              <w:marBottom w:val="120"/>
                                              <w:divBdr>
                                                <w:top w:val="none" w:sz="0" w:space="0" w:color="auto"/>
                                                <w:left w:val="none" w:sz="0" w:space="0" w:color="auto"/>
                                                <w:bottom w:val="none" w:sz="0" w:space="0" w:color="auto"/>
                                                <w:right w:val="none" w:sz="0" w:space="0" w:color="auto"/>
                                              </w:divBdr>
                                            </w:div>
                                            <w:div w:id="1073047479">
                                              <w:marLeft w:val="0"/>
                                              <w:marRight w:val="0"/>
                                              <w:marTop w:val="0"/>
                                              <w:marBottom w:val="120"/>
                                              <w:divBdr>
                                                <w:top w:val="none" w:sz="0" w:space="0" w:color="auto"/>
                                                <w:left w:val="none" w:sz="0" w:space="0" w:color="auto"/>
                                                <w:bottom w:val="none" w:sz="0" w:space="0" w:color="auto"/>
                                                <w:right w:val="none" w:sz="0" w:space="0" w:color="auto"/>
                                              </w:divBdr>
                                            </w:div>
                                            <w:div w:id="202332481">
                                              <w:marLeft w:val="0"/>
                                              <w:marRight w:val="0"/>
                                              <w:marTop w:val="0"/>
                                              <w:marBottom w:val="120"/>
                                              <w:divBdr>
                                                <w:top w:val="none" w:sz="0" w:space="0" w:color="auto"/>
                                                <w:left w:val="none" w:sz="0" w:space="0" w:color="auto"/>
                                                <w:bottom w:val="none" w:sz="0" w:space="0" w:color="auto"/>
                                                <w:right w:val="none" w:sz="0" w:space="0" w:color="auto"/>
                                              </w:divBdr>
                                            </w:div>
                                            <w:div w:id="1197157298">
                                              <w:marLeft w:val="0"/>
                                              <w:marRight w:val="0"/>
                                              <w:marTop w:val="0"/>
                                              <w:marBottom w:val="120"/>
                                              <w:divBdr>
                                                <w:top w:val="none" w:sz="0" w:space="0" w:color="auto"/>
                                                <w:left w:val="none" w:sz="0" w:space="0" w:color="auto"/>
                                                <w:bottom w:val="none" w:sz="0" w:space="0" w:color="auto"/>
                                                <w:right w:val="none" w:sz="0" w:space="0" w:color="auto"/>
                                              </w:divBdr>
                                            </w:div>
                                            <w:div w:id="2124884968">
                                              <w:marLeft w:val="0"/>
                                              <w:marRight w:val="0"/>
                                              <w:marTop w:val="0"/>
                                              <w:marBottom w:val="120"/>
                                              <w:divBdr>
                                                <w:top w:val="none" w:sz="0" w:space="0" w:color="auto"/>
                                                <w:left w:val="none" w:sz="0" w:space="0" w:color="auto"/>
                                                <w:bottom w:val="none" w:sz="0" w:space="0" w:color="auto"/>
                                                <w:right w:val="none" w:sz="0" w:space="0" w:color="auto"/>
                                              </w:divBdr>
                                              <w:divsChild>
                                                <w:div w:id="1263613509">
                                                  <w:marLeft w:val="0"/>
                                                  <w:marRight w:val="0"/>
                                                  <w:marTop w:val="0"/>
                                                  <w:marBottom w:val="120"/>
                                                  <w:divBdr>
                                                    <w:top w:val="none" w:sz="0" w:space="0" w:color="auto"/>
                                                    <w:left w:val="none" w:sz="0" w:space="0" w:color="auto"/>
                                                    <w:bottom w:val="none" w:sz="0" w:space="0" w:color="auto"/>
                                                    <w:right w:val="none" w:sz="0" w:space="0" w:color="auto"/>
                                                  </w:divBdr>
                                                </w:div>
                                              </w:divsChild>
                                            </w:div>
                                            <w:div w:id="382294641">
                                              <w:marLeft w:val="0"/>
                                              <w:marRight w:val="0"/>
                                              <w:marTop w:val="0"/>
                                              <w:marBottom w:val="120"/>
                                              <w:divBdr>
                                                <w:top w:val="none" w:sz="0" w:space="0" w:color="auto"/>
                                                <w:left w:val="none" w:sz="0" w:space="0" w:color="auto"/>
                                                <w:bottom w:val="none" w:sz="0" w:space="0" w:color="auto"/>
                                                <w:right w:val="none" w:sz="0" w:space="0" w:color="auto"/>
                                              </w:divBdr>
                                              <w:divsChild>
                                                <w:div w:id="113642828">
                                                  <w:marLeft w:val="0"/>
                                                  <w:marRight w:val="0"/>
                                                  <w:marTop w:val="0"/>
                                                  <w:marBottom w:val="120"/>
                                                  <w:divBdr>
                                                    <w:top w:val="none" w:sz="0" w:space="0" w:color="auto"/>
                                                    <w:left w:val="none" w:sz="0" w:space="0" w:color="auto"/>
                                                    <w:bottom w:val="none" w:sz="0" w:space="0" w:color="auto"/>
                                                    <w:right w:val="none" w:sz="0" w:space="0" w:color="auto"/>
                                                  </w:divBdr>
                                                </w:div>
                                              </w:divsChild>
                                            </w:div>
                                            <w:div w:id="1122654094">
                                              <w:marLeft w:val="0"/>
                                              <w:marRight w:val="0"/>
                                              <w:marTop w:val="0"/>
                                              <w:marBottom w:val="120"/>
                                              <w:divBdr>
                                                <w:top w:val="none" w:sz="0" w:space="0" w:color="auto"/>
                                                <w:left w:val="none" w:sz="0" w:space="0" w:color="auto"/>
                                                <w:bottom w:val="none" w:sz="0" w:space="0" w:color="auto"/>
                                                <w:right w:val="none" w:sz="0" w:space="0" w:color="auto"/>
                                              </w:divBdr>
                                              <w:divsChild>
                                                <w:div w:id="1196889108">
                                                  <w:marLeft w:val="0"/>
                                                  <w:marRight w:val="0"/>
                                                  <w:marTop w:val="0"/>
                                                  <w:marBottom w:val="120"/>
                                                  <w:divBdr>
                                                    <w:top w:val="none" w:sz="0" w:space="0" w:color="auto"/>
                                                    <w:left w:val="none" w:sz="0" w:space="0" w:color="auto"/>
                                                    <w:bottom w:val="none" w:sz="0" w:space="0" w:color="auto"/>
                                                    <w:right w:val="none" w:sz="0" w:space="0" w:color="auto"/>
                                                  </w:divBdr>
                                                </w:div>
                                              </w:divsChild>
                                            </w:div>
                                            <w:div w:id="792674708">
                                              <w:marLeft w:val="0"/>
                                              <w:marRight w:val="0"/>
                                              <w:marTop w:val="0"/>
                                              <w:marBottom w:val="120"/>
                                              <w:divBdr>
                                                <w:top w:val="none" w:sz="0" w:space="0" w:color="auto"/>
                                                <w:left w:val="none" w:sz="0" w:space="0" w:color="auto"/>
                                                <w:bottom w:val="none" w:sz="0" w:space="0" w:color="auto"/>
                                                <w:right w:val="none" w:sz="0" w:space="0" w:color="auto"/>
                                              </w:divBdr>
                                              <w:divsChild>
                                                <w:div w:id="2103337879">
                                                  <w:marLeft w:val="0"/>
                                                  <w:marRight w:val="0"/>
                                                  <w:marTop w:val="0"/>
                                                  <w:marBottom w:val="120"/>
                                                  <w:divBdr>
                                                    <w:top w:val="none" w:sz="0" w:space="0" w:color="auto"/>
                                                    <w:left w:val="none" w:sz="0" w:space="0" w:color="auto"/>
                                                    <w:bottom w:val="none" w:sz="0" w:space="0" w:color="auto"/>
                                                    <w:right w:val="none" w:sz="0" w:space="0" w:color="auto"/>
                                                  </w:divBdr>
                                                </w:div>
                                              </w:divsChild>
                                            </w:div>
                                            <w:div w:id="837692668">
                                              <w:marLeft w:val="0"/>
                                              <w:marRight w:val="0"/>
                                              <w:marTop w:val="0"/>
                                              <w:marBottom w:val="120"/>
                                              <w:divBdr>
                                                <w:top w:val="none" w:sz="0" w:space="0" w:color="auto"/>
                                                <w:left w:val="none" w:sz="0" w:space="0" w:color="auto"/>
                                                <w:bottom w:val="none" w:sz="0" w:space="0" w:color="auto"/>
                                                <w:right w:val="none" w:sz="0" w:space="0" w:color="auto"/>
                                              </w:divBdr>
                                              <w:divsChild>
                                                <w:div w:id="1908881073">
                                                  <w:marLeft w:val="0"/>
                                                  <w:marRight w:val="0"/>
                                                  <w:marTop w:val="0"/>
                                                  <w:marBottom w:val="120"/>
                                                  <w:divBdr>
                                                    <w:top w:val="none" w:sz="0" w:space="0" w:color="auto"/>
                                                    <w:left w:val="none" w:sz="0" w:space="0" w:color="auto"/>
                                                    <w:bottom w:val="none" w:sz="0" w:space="0" w:color="auto"/>
                                                    <w:right w:val="none" w:sz="0" w:space="0" w:color="auto"/>
                                                  </w:divBdr>
                                                </w:div>
                                              </w:divsChild>
                                            </w:div>
                                            <w:div w:id="628362037">
                                              <w:marLeft w:val="0"/>
                                              <w:marRight w:val="0"/>
                                              <w:marTop w:val="0"/>
                                              <w:marBottom w:val="120"/>
                                              <w:divBdr>
                                                <w:top w:val="none" w:sz="0" w:space="0" w:color="auto"/>
                                                <w:left w:val="none" w:sz="0" w:space="0" w:color="auto"/>
                                                <w:bottom w:val="none" w:sz="0" w:space="0" w:color="auto"/>
                                                <w:right w:val="none" w:sz="0" w:space="0" w:color="auto"/>
                                              </w:divBdr>
                                              <w:divsChild>
                                                <w:div w:id="2124953151">
                                                  <w:marLeft w:val="0"/>
                                                  <w:marRight w:val="0"/>
                                                  <w:marTop w:val="0"/>
                                                  <w:marBottom w:val="120"/>
                                                  <w:divBdr>
                                                    <w:top w:val="none" w:sz="0" w:space="0" w:color="auto"/>
                                                    <w:left w:val="none" w:sz="0" w:space="0" w:color="auto"/>
                                                    <w:bottom w:val="none" w:sz="0" w:space="0" w:color="auto"/>
                                                    <w:right w:val="none" w:sz="0" w:space="0" w:color="auto"/>
                                                  </w:divBdr>
                                                  <w:divsChild>
                                                    <w:div w:id="116072840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712728506">
                                              <w:marLeft w:val="0"/>
                                              <w:marRight w:val="0"/>
                                              <w:marTop w:val="0"/>
                                              <w:marBottom w:val="120"/>
                                              <w:divBdr>
                                                <w:top w:val="none" w:sz="0" w:space="0" w:color="auto"/>
                                                <w:left w:val="none" w:sz="0" w:space="0" w:color="auto"/>
                                                <w:bottom w:val="none" w:sz="0" w:space="0" w:color="auto"/>
                                                <w:right w:val="none" w:sz="0" w:space="0" w:color="auto"/>
                                              </w:divBdr>
                                              <w:divsChild>
                                                <w:div w:id="792409214">
                                                  <w:marLeft w:val="0"/>
                                                  <w:marRight w:val="0"/>
                                                  <w:marTop w:val="0"/>
                                                  <w:marBottom w:val="120"/>
                                                  <w:divBdr>
                                                    <w:top w:val="none" w:sz="0" w:space="0" w:color="auto"/>
                                                    <w:left w:val="none" w:sz="0" w:space="0" w:color="auto"/>
                                                    <w:bottom w:val="none" w:sz="0" w:space="0" w:color="auto"/>
                                                    <w:right w:val="none" w:sz="0" w:space="0" w:color="auto"/>
                                                  </w:divBdr>
                                                  <w:divsChild>
                                                    <w:div w:id="185449169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994071692">
                                              <w:marLeft w:val="0"/>
                                              <w:marRight w:val="0"/>
                                              <w:marTop w:val="0"/>
                                              <w:marBottom w:val="120"/>
                                              <w:divBdr>
                                                <w:top w:val="none" w:sz="0" w:space="0" w:color="auto"/>
                                                <w:left w:val="none" w:sz="0" w:space="0" w:color="auto"/>
                                                <w:bottom w:val="none" w:sz="0" w:space="0" w:color="auto"/>
                                                <w:right w:val="none" w:sz="0" w:space="0" w:color="auto"/>
                                              </w:divBdr>
                                              <w:divsChild>
                                                <w:div w:id="1925533997">
                                                  <w:marLeft w:val="0"/>
                                                  <w:marRight w:val="0"/>
                                                  <w:marTop w:val="0"/>
                                                  <w:marBottom w:val="120"/>
                                                  <w:divBdr>
                                                    <w:top w:val="none" w:sz="0" w:space="0" w:color="auto"/>
                                                    <w:left w:val="none" w:sz="0" w:space="0" w:color="auto"/>
                                                    <w:bottom w:val="none" w:sz="0" w:space="0" w:color="auto"/>
                                                    <w:right w:val="none" w:sz="0" w:space="0" w:color="auto"/>
                                                  </w:divBdr>
                                                  <w:divsChild>
                                                    <w:div w:id="165367904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659385018">
                                              <w:marLeft w:val="0"/>
                                              <w:marRight w:val="0"/>
                                              <w:marTop w:val="0"/>
                                              <w:marBottom w:val="120"/>
                                              <w:divBdr>
                                                <w:top w:val="none" w:sz="0" w:space="0" w:color="auto"/>
                                                <w:left w:val="none" w:sz="0" w:space="0" w:color="auto"/>
                                                <w:bottom w:val="none" w:sz="0" w:space="0" w:color="auto"/>
                                                <w:right w:val="none" w:sz="0" w:space="0" w:color="auto"/>
                                              </w:divBdr>
                                              <w:divsChild>
                                                <w:div w:id="1892884847">
                                                  <w:marLeft w:val="0"/>
                                                  <w:marRight w:val="0"/>
                                                  <w:marTop w:val="0"/>
                                                  <w:marBottom w:val="120"/>
                                                  <w:divBdr>
                                                    <w:top w:val="none" w:sz="0" w:space="0" w:color="auto"/>
                                                    <w:left w:val="none" w:sz="0" w:space="0" w:color="auto"/>
                                                    <w:bottom w:val="none" w:sz="0" w:space="0" w:color="auto"/>
                                                    <w:right w:val="none" w:sz="0" w:space="0" w:color="auto"/>
                                                  </w:divBdr>
                                                  <w:divsChild>
                                                    <w:div w:id="62642542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195115129">
                                              <w:marLeft w:val="0"/>
                                              <w:marRight w:val="0"/>
                                              <w:marTop w:val="0"/>
                                              <w:marBottom w:val="120"/>
                                              <w:divBdr>
                                                <w:top w:val="none" w:sz="0" w:space="0" w:color="auto"/>
                                                <w:left w:val="none" w:sz="0" w:space="0" w:color="auto"/>
                                                <w:bottom w:val="none" w:sz="0" w:space="0" w:color="auto"/>
                                                <w:right w:val="none" w:sz="0" w:space="0" w:color="auto"/>
                                              </w:divBdr>
                                              <w:divsChild>
                                                <w:div w:id="1055197263">
                                                  <w:marLeft w:val="0"/>
                                                  <w:marRight w:val="0"/>
                                                  <w:marTop w:val="0"/>
                                                  <w:marBottom w:val="120"/>
                                                  <w:divBdr>
                                                    <w:top w:val="none" w:sz="0" w:space="0" w:color="auto"/>
                                                    <w:left w:val="none" w:sz="0" w:space="0" w:color="auto"/>
                                                    <w:bottom w:val="none" w:sz="0" w:space="0" w:color="auto"/>
                                                    <w:right w:val="none" w:sz="0" w:space="0" w:color="auto"/>
                                                  </w:divBdr>
                                                  <w:divsChild>
                                                    <w:div w:id="205635215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32855561">
                                              <w:marLeft w:val="0"/>
                                              <w:marRight w:val="0"/>
                                              <w:marTop w:val="0"/>
                                              <w:marBottom w:val="120"/>
                                              <w:divBdr>
                                                <w:top w:val="none" w:sz="0" w:space="0" w:color="auto"/>
                                                <w:left w:val="none" w:sz="0" w:space="0" w:color="auto"/>
                                                <w:bottom w:val="none" w:sz="0" w:space="0" w:color="auto"/>
                                                <w:right w:val="none" w:sz="0" w:space="0" w:color="auto"/>
                                              </w:divBdr>
                                              <w:divsChild>
                                                <w:div w:id="172487138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92242197">
      <w:bodyDiv w:val="1"/>
      <w:marLeft w:val="0"/>
      <w:marRight w:val="0"/>
      <w:marTop w:val="0"/>
      <w:marBottom w:val="0"/>
      <w:divBdr>
        <w:top w:val="none" w:sz="0" w:space="0" w:color="auto"/>
        <w:left w:val="none" w:sz="0" w:space="0" w:color="auto"/>
        <w:bottom w:val="none" w:sz="0" w:space="0" w:color="auto"/>
        <w:right w:val="none" w:sz="0" w:space="0" w:color="auto"/>
      </w:divBdr>
      <w:divsChild>
        <w:div w:id="556862209">
          <w:marLeft w:val="0"/>
          <w:marRight w:val="0"/>
          <w:marTop w:val="30"/>
          <w:marBottom w:val="0"/>
          <w:divBdr>
            <w:top w:val="none" w:sz="0" w:space="0" w:color="auto"/>
            <w:left w:val="none" w:sz="0" w:space="0" w:color="auto"/>
            <w:bottom w:val="none" w:sz="0" w:space="0" w:color="auto"/>
            <w:right w:val="none" w:sz="0" w:space="0" w:color="auto"/>
          </w:divBdr>
          <w:divsChild>
            <w:div w:id="413431744">
              <w:marLeft w:val="0"/>
              <w:marRight w:val="0"/>
              <w:marTop w:val="0"/>
              <w:marBottom w:val="0"/>
              <w:divBdr>
                <w:top w:val="none" w:sz="0" w:space="0" w:color="auto"/>
                <w:left w:val="none" w:sz="0" w:space="0" w:color="auto"/>
                <w:bottom w:val="none" w:sz="0" w:space="0" w:color="auto"/>
                <w:right w:val="none" w:sz="0" w:space="0" w:color="auto"/>
              </w:divBdr>
              <w:divsChild>
                <w:div w:id="2062823221">
                  <w:marLeft w:val="0"/>
                  <w:marRight w:val="0"/>
                  <w:marTop w:val="0"/>
                  <w:marBottom w:val="0"/>
                  <w:divBdr>
                    <w:top w:val="none" w:sz="0" w:space="0" w:color="auto"/>
                    <w:left w:val="none" w:sz="0" w:space="0" w:color="auto"/>
                    <w:bottom w:val="none" w:sz="0" w:space="0" w:color="auto"/>
                    <w:right w:val="none" w:sz="0" w:space="0" w:color="auto"/>
                  </w:divBdr>
                  <w:divsChild>
                    <w:div w:id="697895940">
                      <w:marLeft w:val="-75"/>
                      <w:marRight w:val="-75"/>
                      <w:marTop w:val="0"/>
                      <w:marBottom w:val="0"/>
                      <w:divBdr>
                        <w:top w:val="none" w:sz="0" w:space="0" w:color="auto"/>
                        <w:left w:val="none" w:sz="0" w:space="0" w:color="auto"/>
                        <w:bottom w:val="none" w:sz="0" w:space="0" w:color="auto"/>
                        <w:right w:val="none" w:sz="0" w:space="0" w:color="auto"/>
                      </w:divBdr>
                      <w:divsChild>
                        <w:div w:id="1205755818">
                          <w:marLeft w:val="0"/>
                          <w:marRight w:val="0"/>
                          <w:marTop w:val="0"/>
                          <w:marBottom w:val="0"/>
                          <w:divBdr>
                            <w:top w:val="none" w:sz="0" w:space="0" w:color="auto"/>
                            <w:left w:val="none" w:sz="0" w:space="0" w:color="auto"/>
                            <w:bottom w:val="none" w:sz="0" w:space="0" w:color="auto"/>
                            <w:right w:val="none" w:sz="0" w:space="0" w:color="auto"/>
                          </w:divBdr>
                          <w:divsChild>
                            <w:div w:id="1448506194">
                              <w:marLeft w:val="0"/>
                              <w:marRight w:val="0"/>
                              <w:marTop w:val="0"/>
                              <w:marBottom w:val="0"/>
                              <w:divBdr>
                                <w:top w:val="none" w:sz="0" w:space="0" w:color="auto"/>
                                <w:left w:val="single" w:sz="6" w:space="9" w:color="AFAFAA"/>
                                <w:bottom w:val="none" w:sz="0" w:space="0" w:color="auto"/>
                                <w:right w:val="single" w:sz="6" w:space="9" w:color="AFAFAA"/>
                              </w:divBdr>
                              <w:divsChild>
                                <w:div w:id="1360928776">
                                  <w:marLeft w:val="0"/>
                                  <w:marRight w:val="0"/>
                                  <w:marTop w:val="0"/>
                                  <w:marBottom w:val="0"/>
                                  <w:divBdr>
                                    <w:top w:val="none" w:sz="0" w:space="0" w:color="auto"/>
                                    <w:left w:val="none" w:sz="0" w:space="0" w:color="auto"/>
                                    <w:bottom w:val="none" w:sz="0" w:space="0" w:color="auto"/>
                                    <w:right w:val="none" w:sz="0" w:space="0" w:color="auto"/>
                                  </w:divBdr>
                                  <w:divsChild>
                                    <w:div w:id="267078216">
                                      <w:marLeft w:val="0"/>
                                      <w:marRight w:val="0"/>
                                      <w:marTop w:val="0"/>
                                      <w:marBottom w:val="0"/>
                                      <w:divBdr>
                                        <w:top w:val="none" w:sz="0" w:space="0" w:color="auto"/>
                                        <w:left w:val="none" w:sz="0" w:space="0" w:color="auto"/>
                                        <w:bottom w:val="none" w:sz="0" w:space="0" w:color="auto"/>
                                        <w:right w:val="none" w:sz="0" w:space="0" w:color="auto"/>
                                      </w:divBdr>
                                      <w:divsChild>
                                        <w:div w:id="207461892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136337906">
      <w:bodyDiv w:val="1"/>
      <w:marLeft w:val="0"/>
      <w:marRight w:val="0"/>
      <w:marTop w:val="0"/>
      <w:marBottom w:val="0"/>
      <w:divBdr>
        <w:top w:val="none" w:sz="0" w:space="0" w:color="auto"/>
        <w:left w:val="none" w:sz="0" w:space="0" w:color="auto"/>
        <w:bottom w:val="none" w:sz="0" w:space="0" w:color="auto"/>
        <w:right w:val="none" w:sz="0" w:space="0" w:color="auto"/>
      </w:divBdr>
    </w:div>
    <w:div w:id="1155532117">
      <w:bodyDiv w:val="1"/>
      <w:marLeft w:val="0"/>
      <w:marRight w:val="0"/>
      <w:marTop w:val="0"/>
      <w:marBottom w:val="0"/>
      <w:divBdr>
        <w:top w:val="none" w:sz="0" w:space="0" w:color="auto"/>
        <w:left w:val="none" w:sz="0" w:space="0" w:color="auto"/>
        <w:bottom w:val="none" w:sz="0" w:space="0" w:color="auto"/>
        <w:right w:val="none" w:sz="0" w:space="0" w:color="auto"/>
      </w:divBdr>
      <w:divsChild>
        <w:div w:id="1100570392">
          <w:marLeft w:val="0"/>
          <w:marRight w:val="0"/>
          <w:marTop w:val="30"/>
          <w:marBottom w:val="0"/>
          <w:divBdr>
            <w:top w:val="none" w:sz="0" w:space="0" w:color="auto"/>
            <w:left w:val="none" w:sz="0" w:space="0" w:color="auto"/>
            <w:bottom w:val="none" w:sz="0" w:space="0" w:color="auto"/>
            <w:right w:val="none" w:sz="0" w:space="0" w:color="auto"/>
          </w:divBdr>
          <w:divsChild>
            <w:div w:id="1396119956">
              <w:marLeft w:val="0"/>
              <w:marRight w:val="0"/>
              <w:marTop w:val="0"/>
              <w:marBottom w:val="0"/>
              <w:divBdr>
                <w:top w:val="none" w:sz="0" w:space="0" w:color="auto"/>
                <w:left w:val="none" w:sz="0" w:space="0" w:color="auto"/>
                <w:bottom w:val="none" w:sz="0" w:space="0" w:color="auto"/>
                <w:right w:val="none" w:sz="0" w:space="0" w:color="auto"/>
              </w:divBdr>
              <w:divsChild>
                <w:div w:id="1907839601">
                  <w:marLeft w:val="0"/>
                  <w:marRight w:val="0"/>
                  <w:marTop w:val="0"/>
                  <w:marBottom w:val="0"/>
                  <w:divBdr>
                    <w:top w:val="none" w:sz="0" w:space="0" w:color="auto"/>
                    <w:left w:val="none" w:sz="0" w:space="0" w:color="auto"/>
                    <w:bottom w:val="none" w:sz="0" w:space="0" w:color="auto"/>
                    <w:right w:val="none" w:sz="0" w:space="0" w:color="auto"/>
                  </w:divBdr>
                  <w:divsChild>
                    <w:div w:id="549071584">
                      <w:marLeft w:val="-75"/>
                      <w:marRight w:val="-75"/>
                      <w:marTop w:val="0"/>
                      <w:marBottom w:val="0"/>
                      <w:divBdr>
                        <w:top w:val="none" w:sz="0" w:space="0" w:color="auto"/>
                        <w:left w:val="none" w:sz="0" w:space="0" w:color="auto"/>
                        <w:bottom w:val="none" w:sz="0" w:space="0" w:color="auto"/>
                        <w:right w:val="none" w:sz="0" w:space="0" w:color="auto"/>
                      </w:divBdr>
                      <w:divsChild>
                        <w:div w:id="47384514">
                          <w:marLeft w:val="0"/>
                          <w:marRight w:val="0"/>
                          <w:marTop w:val="0"/>
                          <w:marBottom w:val="0"/>
                          <w:divBdr>
                            <w:top w:val="none" w:sz="0" w:space="0" w:color="auto"/>
                            <w:left w:val="none" w:sz="0" w:space="0" w:color="auto"/>
                            <w:bottom w:val="none" w:sz="0" w:space="0" w:color="auto"/>
                            <w:right w:val="none" w:sz="0" w:space="0" w:color="auto"/>
                          </w:divBdr>
                          <w:divsChild>
                            <w:div w:id="648443108">
                              <w:marLeft w:val="0"/>
                              <w:marRight w:val="0"/>
                              <w:marTop w:val="0"/>
                              <w:marBottom w:val="0"/>
                              <w:divBdr>
                                <w:top w:val="none" w:sz="0" w:space="0" w:color="auto"/>
                                <w:left w:val="single" w:sz="6" w:space="9" w:color="AFAFAA"/>
                                <w:bottom w:val="none" w:sz="0" w:space="0" w:color="auto"/>
                                <w:right w:val="single" w:sz="6" w:space="9" w:color="AFAFAA"/>
                              </w:divBdr>
                              <w:divsChild>
                                <w:div w:id="904101721">
                                  <w:marLeft w:val="0"/>
                                  <w:marRight w:val="0"/>
                                  <w:marTop w:val="0"/>
                                  <w:marBottom w:val="0"/>
                                  <w:divBdr>
                                    <w:top w:val="none" w:sz="0" w:space="0" w:color="auto"/>
                                    <w:left w:val="none" w:sz="0" w:space="0" w:color="auto"/>
                                    <w:bottom w:val="none" w:sz="0" w:space="0" w:color="auto"/>
                                    <w:right w:val="none" w:sz="0" w:space="0" w:color="auto"/>
                                  </w:divBdr>
                                  <w:divsChild>
                                    <w:div w:id="85885382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169444019">
      <w:bodyDiv w:val="1"/>
      <w:marLeft w:val="0"/>
      <w:marRight w:val="0"/>
      <w:marTop w:val="0"/>
      <w:marBottom w:val="0"/>
      <w:divBdr>
        <w:top w:val="none" w:sz="0" w:space="0" w:color="auto"/>
        <w:left w:val="none" w:sz="0" w:space="0" w:color="auto"/>
        <w:bottom w:val="none" w:sz="0" w:space="0" w:color="auto"/>
        <w:right w:val="none" w:sz="0" w:space="0" w:color="auto"/>
      </w:divBdr>
    </w:div>
    <w:div w:id="1189176123">
      <w:bodyDiv w:val="1"/>
      <w:marLeft w:val="0"/>
      <w:marRight w:val="0"/>
      <w:marTop w:val="0"/>
      <w:marBottom w:val="0"/>
      <w:divBdr>
        <w:top w:val="none" w:sz="0" w:space="0" w:color="auto"/>
        <w:left w:val="none" w:sz="0" w:space="0" w:color="auto"/>
        <w:bottom w:val="none" w:sz="0" w:space="0" w:color="auto"/>
        <w:right w:val="none" w:sz="0" w:space="0" w:color="auto"/>
      </w:divBdr>
      <w:divsChild>
        <w:div w:id="2110269875">
          <w:marLeft w:val="0"/>
          <w:marRight w:val="0"/>
          <w:marTop w:val="30"/>
          <w:marBottom w:val="0"/>
          <w:divBdr>
            <w:top w:val="none" w:sz="0" w:space="0" w:color="auto"/>
            <w:left w:val="none" w:sz="0" w:space="0" w:color="auto"/>
            <w:bottom w:val="none" w:sz="0" w:space="0" w:color="auto"/>
            <w:right w:val="none" w:sz="0" w:space="0" w:color="auto"/>
          </w:divBdr>
          <w:divsChild>
            <w:div w:id="1292589326">
              <w:marLeft w:val="0"/>
              <w:marRight w:val="0"/>
              <w:marTop w:val="0"/>
              <w:marBottom w:val="0"/>
              <w:divBdr>
                <w:top w:val="none" w:sz="0" w:space="0" w:color="auto"/>
                <w:left w:val="none" w:sz="0" w:space="0" w:color="auto"/>
                <w:bottom w:val="none" w:sz="0" w:space="0" w:color="auto"/>
                <w:right w:val="none" w:sz="0" w:space="0" w:color="auto"/>
              </w:divBdr>
              <w:divsChild>
                <w:div w:id="133523098">
                  <w:marLeft w:val="0"/>
                  <w:marRight w:val="0"/>
                  <w:marTop w:val="0"/>
                  <w:marBottom w:val="0"/>
                  <w:divBdr>
                    <w:top w:val="none" w:sz="0" w:space="0" w:color="auto"/>
                    <w:left w:val="none" w:sz="0" w:space="0" w:color="auto"/>
                    <w:bottom w:val="none" w:sz="0" w:space="0" w:color="auto"/>
                    <w:right w:val="none" w:sz="0" w:space="0" w:color="auto"/>
                  </w:divBdr>
                  <w:divsChild>
                    <w:div w:id="182327024">
                      <w:marLeft w:val="-75"/>
                      <w:marRight w:val="-75"/>
                      <w:marTop w:val="0"/>
                      <w:marBottom w:val="0"/>
                      <w:divBdr>
                        <w:top w:val="none" w:sz="0" w:space="0" w:color="auto"/>
                        <w:left w:val="none" w:sz="0" w:space="0" w:color="auto"/>
                        <w:bottom w:val="none" w:sz="0" w:space="0" w:color="auto"/>
                        <w:right w:val="none" w:sz="0" w:space="0" w:color="auto"/>
                      </w:divBdr>
                      <w:divsChild>
                        <w:div w:id="582375747">
                          <w:marLeft w:val="0"/>
                          <w:marRight w:val="0"/>
                          <w:marTop w:val="0"/>
                          <w:marBottom w:val="0"/>
                          <w:divBdr>
                            <w:top w:val="none" w:sz="0" w:space="0" w:color="auto"/>
                            <w:left w:val="none" w:sz="0" w:space="0" w:color="auto"/>
                            <w:bottom w:val="none" w:sz="0" w:space="0" w:color="auto"/>
                            <w:right w:val="none" w:sz="0" w:space="0" w:color="auto"/>
                          </w:divBdr>
                          <w:divsChild>
                            <w:div w:id="675301552">
                              <w:marLeft w:val="0"/>
                              <w:marRight w:val="0"/>
                              <w:marTop w:val="0"/>
                              <w:marBottom w:val="0"/>
                              <w:divBdr>
                                <w:top w:val="none" w:sz="0" w:space="0" w:color="auto"/>
                                <w:left w:val="single" w:sz="6" w:space="9" w:color="AFAFAA"/>
                                <w:bottom w:val="none" w:sz="0" w:space="0" w:color="auto"/>
                                <w:right w:val="single" w:sz="6" w:space="9" w:color="AFAFAA"/>
                              </w:divBdr>
                              <w:divsChild>
                                <w:div w:id="996306245">
                                  <w:marLeft w:val="0"/>
                                  <w:marRight w:val="0"/>
                                  <w:marTop w:val="0"/>
                                  <w:marBottom w:val="0"/>
                                  <w:divBdr>
                                    <w:top w:val="none" w:sz="0" w:space="0" w:color="auto"/>
                                    <w:left w:val="none" w:sz="0" w:space="0" w:color="auto"/>
                                    <w:bottom w:val="none" w:sz="0" w:space="0" w:color="auto"/>
                                    <w:right w:val="none" w:sz="0" w:space="0" w:color="auto"/>
                                  </w:divBdr>
                                  <w:divsChild>
                                    <w:div w:id="101884835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206913869">
      <w:bodyDiv w:val="1"/>
      <w:marLeft w:val="0"/>
      <w:marRight w:val="0"/>
      <w:marTop w:val="0"/>
      <w:marBottom w:val="0"/>
      <w:divBdr>
        <w:top w:val="none" w:sz="0" w:space="0" w:color="auto"/>
        <w:left w:val="none" w:sz="0" w:space="0" w:color="auto"/>
        <w:bottom w:val="none" w:sz="0" w:space="0" w:color="auto"/>
        <w:right w:val="none" w:sz="0" w:space="0" w:color="auto"/>
      </w:divBdr>
    </w:div>
    <w:div w:id="1207568538">
      <w:bodyDiv w:val="1"/>
      <w:marLeft w:val="0"/>
      <w:marRight w:val="0"/>
      <w:marTop w:val="0"/>
      <w:marBottom w:val="0"/>
      <w:divBdr>
        <w:top w:val="none" w:sz="0" w:space="0" w:color="auto"/>
        <w:left w:val="none" w:sz="0" w:space="0" w:color="auto"/>
        <w:bottom w:val="none" w:sz="0" w:space="0" w:color="auto"/>
        <w:right w:val="none" w:sz="0" w:space="0" w:color="auto"/>
      </w:divBdr>
      <w:divsChild>
        <w:div w:id="1623540262">
          <w:marLeft w:val="0"/>
          <w:marRight w:val="0"/>
          <w:marTop w:val="30"/>
          <w:marBottom w:val="0"/>
          <w:divBdr>
            <w:top w:val="none" w:sz="0" w:space="0" w:color="auto"/>
            <w:left w:val="none" w:sz="0" w:space="0" w:color="auto"/>
            <w:bottom w:val="none" w:sz="0" w:space="0" w:color="auto"/>
            <w:right w:val="none" w:sz="0" w:space="0" w:color="auto"/>
          </w:divBdr>
          <w:divsChild>
            <w:div w:id="1141118423">
              <w:marLeft w:val="0"/>
              <w:marRight w:val="0"/>
              <w:marTop w:val="0"/>
              <w:marBottom w:val="0"/>
              <w:divBdr>
                <w:top w:val="none" w:sz="0" w:space="0" w:color="auto"/>
                <w:left w:val="none" w:sz="0" w:space="0" w:color="auto"/>
                <w:bottom w:val="none" w:sz="0" w:space="0" w:color="auto"/>
                <w:right w:val="none" w:sz="0" w:space="0" w:color="auto"/>
              </w:divBdr>
              <w:divsChild>
                <w:div w:id="113335474">
                  <w:marLeft w:val="0"/>
                  <w:marRight w:val="0"/>
                  <w:marTop w:val="0"/>
                  <w:marBottom w:val="0"/>
                  <w:divBdr>
                    <w:top w:val="none" w:sz="0" w:space="0" w:color="auto"/>
                    <w:left w:val="none" w:sz="0" w:space="0" w:color="auto"/>
                    <w:bottom w:val="none" w:sz="0" w:space="0" w:color="auto"/>
                    <w:right w:val="none" w:sz="0" w:space="0" w:color="auto"/>
                  </w:divBdr>
                  <w:divsChild>
                    <w:div w:id="495147511">
                      <w:marLeft w:val="-75"/>
                      <w:marRight w:val="-75"/>
                      <w:marTop w:val="0"/>
                      <w:marBottom w:val="0"/>
                      <w:divBdr>
                        <w:top w:val="none" w:sz="0" w:space="0" w:color="auto"/>
                        <w:left w:val="none" w:sz="0" w:space="0" w:color="auto"/>
                        <w:bottom w:val="none" w:sz="0" w:space="0" w:color="auto"/>
                        <w:right w:val="none" w:sz="0" w:space="0" w:color="auto"/>
                      </w:divBdr>
                      <w:divsChild>
                        <w:div w:id="827746112">
                          <w:marLeft w:val="0"/>
                          <w:marRight w:val="0"/>
                          <w:marTop w:val="0"/>
                          <w:marBottom w:val="0"/>
                          <w:divBdr>
                            <w:top w:val="none" w:sz="0" w:space="0" w:color="auto"/>
                            <w:left w:val="none" w:sz="0" w:space="0" w:color="auto"/>
                            <w:bottom w:val="none" w:sz="0" w:space="0" w:color="auto"/>
                            <w:right w:val="none" w:sz="0" w:space="0" w:color="auto"/>
                          </w:divBdr>
                          <w:divsChild>
                            <w:div w:id="426272753">
                              <w:marLeft w:val="0"/>
                              <w:marRight w:val="0"/>
                              <w:marTop w:val="0"/>
                              <w:marBottom w:val="0"/>
                              <w:divBdr>
                                <w:top w:val="none" w:sz="0" w:space="0" w:color="auto"/>
                                <w:left w:val="single" w:sz="6" w:space="9" w:color="AFAFAA"/>
                                <w:bottom w:val="none" w:sz="0" w:space="0" w:color="auto"/>
                                <w:right w:val="single" w:sz="6" w:space="9" w:color="AFAFAA"/>
                              </w:divBdr>
                              <w:divsChild>
                                <w:div w:id="2101363093">
                                  <w:marLeft w:val="0"/>
                                  <w:marRight w:val="0"/>
                                  <w:marTop w:val="0"/>
                                  <w:marBottom w:val="0"/>
                                  <w:divBdr>
                                    <w:top w:val="none" w:sz="0" w:space="0" w:color="auto"/>
                                    <w:left w:val="none" w:sz="0" w:space="0" w:color="auto"/>
                                    <w:bottom w:val="none" w:sz="0" w:space="0" w:color="auto"/>
                                    <w:right w:val="none" w:sz="0" w:space="0" w:color="auto"/>
                                  </w:divBdr>
                                  <w:divsChild>
                                    <w:div w:id="1288196472">
                                      <w:marLeft w:val="0"/>
                                      <w:marRight w:val="0"/>
                                      <w:marTop w:val="0"/>
                                      <w:marBottom w:val="0"/>
                                      <w:divBdr>
                                        <w:top w:val="none" w:sz="0" w:space="0" w:color="auto"/>
                                        <w:left w:val="none" w:sz="0" w:space="0" w:color="auto"/>
                                        <w:bottom w:val="none" w:sz="0" w:space="0" w:color="auto"/>
                                        <w:right w:val="none" w:sz="0" w:space="0" w:color="auto"/>
                                      </w:divBdr>
                                      <w:divsChild>
                                        <w:div w:id="437215995">
                                          <w:marLeft w:val="0"/>
                                          <w:marRight w:val="0"/>
                                          <w:marTop w:val="120"/>
                                          <w:marBottom w:val="0"/>
                                          <w:divBdr>
                                            <w:top w:val="single" w:sz="12" w:space="2" w:color="D5E28D"/>
                                            <w:left w:val="single" w:sz="12" w:space="6" w:color="D5E28D"/>
                                            <w:bottom w:val="single" w:sz="12" w:space="9" w:color="D5E28D"/>
                                            <w:right w:val="single" w:sz="12" w:space="6" w:color="D5E28D"/>
                                          </w:divBdr>
                                          <w:divsChild>
                                            <w:div w:id="966009042">
                                              <w:marLeft w:val="0"/>
                                              <w:marRight w:val="0"/>
                                              <w:marTop w:val="0"/>
                                              <w:marBottom w:val="120"/>
                                              <w:divBdr>
                                                <w:top w:val="none" w:sz="0" w:space="0" w:color="auto"/>
                                                <w:left w:val="none" w:sz="0" w:space="0" w:color="auto"/>
                                                <w:bottom w:val="none" w:sz="0" w:space="0" w:color="auto"/>
                                                <w:right w:val="none" w:sz="0" w:space="0" w:color="auto"/>
                                              </w:divBdr>
                                            </w:div>
                                            <w:div w:id="460806375">
                                              <w:marLeft w:val="0"/>
                                              <w:marRight w:val="0"/>
                                              <w:marTop w:val="0"/>
                                              <w:marBottom w:val="120"/>
                                              <w:divBdr>
                                                <w:top w:val="none" w:sz="0" w:space="0" w:color="auto"/>
                                                <w:left w:val="none" w:sz="0" w:space="0" w:color="auto"/>
                                                <w:bottom w:val="none" w:sz="0" w:space="0" w:color="auto"/>
                                                <w:right w:val="none" w:sz="0" w:space="0" w:color="auto"/>
                                              </w:divBdr>
                                            </w:div>
                                            <w:div w:id="1139111520">
                                              <w:marLeft w:val="0"/>
                                              <w:marRight w:val="0"/>
                                              <w:marTop w:val="0"/>
                                              <w:marBottom w:val="120"/>
                                              <w:divBdr>
                                                <w:top w:val="none" w:sz="0" w:space="0" w:color="auto"/>
                                                <w:left w:val="none" w:sz="0" w:space="0" w:color="auto"/>
                                                <w:bottom w:val="none" w:sz="0" w:space="0" w:color="auto"/>
                                                <w:right w:val="none" w:sz="0" w:space="0" w:color="auto"/>
                                              </w:divBdr>
                                            </w:div>
                                            <w:div w:id="1777165301">
                                              <w:marLeft w:val="0"/>
                                              <w:marRight w:val="0"/>
                                              <w:marTop w:val="0"/>
                                              <w:marBottom w:val="120"/>
                                              <w:divBdr>
                                                <w:top w:val="none" w:sz="0" w:space="0" w:color="auto"/>
                                                <w:left w:val="none" w:sz="0" w:space="0" w:color="auto"/>
                                                <w:bottom w:val="none" w:sz="0" w:space="0" w:color="auto"/>
                                                <w:right w:val="none" w:sz="0" w:space="0" w:color="auto"/>
                                              </w:divBdr>
                                            </w:div>
                                            <w:div w:id="1524779291">
                                              <w:marLeft w:val="0"/>
                                              <w:marRight w:val="0"/>
                                              <w:marTop w:val="0"/>
                                              <w:marBottom w:val="120"/>
                                              <w:divBdr>
                                                <w:top w:val="none" w:sz="0" w:space="0" w:color="auto"/>
                                                <w:left w:val="none" w:sz="0" w:space="0" w:color="auto"/>
                                                <w:bottom w:val="none" w:sz="0" w:space="0" w:color="auto"/>
                                                <w:right w:val="none" w:sz="0" w:space="0" w:color="auto"/>
                                              </w:divBdr>
                                            </w:div>
                                            <w:div w:id="862980852">
                                              <w:marLeft w:val="0"/>
                                              <w:marRight w:val="0"/>
                                              <w:marTop w:val="0"/>
                                              <w:marBottom w:val="120"/>
                                              <w:divBdr>
                                                <w:top w:val="none" w:sz="0" w:space="0" w:color="auto"/>
                                                <w:left w:val="none" w:sz="0" w:space="0" w:color="auto"/>
                                                <w:bottom w:val="none" w:sz="0" w:space="0" w:color="auto"/>
                                                <w:right w:val="none" w:sz="0" w:space="0" w:color="auto"/>
                                              </w:divBdr>
                                            </w:div>
                                            <w:div w:id="1211765704">
                                              <w:marLeft w:val="0"/>
                                              <w:marRight w:val="0"/>
                                              <w:marTop w:val="0"/>
                                              <w:marBottom w:val="120"/>
                                              <w:divBdr>
                                                <w:top w:val="none" w:sz="0" w:space="0" w:color="auto"/>
                                                <w:left w:val="none" w:sz="0" w:space="0" w:color="auto"/>
                                                <w:bottom w:val="none" w:sz="0" w:space="0" w:color="auto"/>
                                                <w:right w:val="none" w:sz="0" w:space="0" w:color="auto"/>
                                              </w:divBdr>
                                            </w:div>
                                            <w:div w:id="1885478045">
                                              <w:marLeft w:val="0"/>
                                              <w:marRight w:val="0"/>
                                              <w:marTop w:val="0"/>
                                              <w:marBottom w:val="120"/>
                                              <w:divBdr>
                                                <w:top w:val="none" w:sz="0" w:space="0" w:color="auto"/>
                                                <w:left w:val="none" w:sz="0" w:space="0" w:color="auto"/>
                                                <w:bottom w:val="none" w:sz="0" w:space="0" w:color="auto"/>
                                                <w:right w:val="none" w:sz="0" w:space="0" w:color="auto"/>
                                              </w:divBdr>
                                            </w:div>
                                            <w:div w:id="806703076">
                                              <w:marLeft w:val="0"/>
                                              <w:marRight w:val="0"/>
                                              <w:marTop w:val="0"/>
                                              <w:marBottom w:val="120"/>
                                              <w:divBdr>
                                                <w:top w:val="none" w:sz="0" w:space="0" w:color="auto"/>
                                                <w:left w:val="none" w:sz="0" w:space="0" w:color="auto"/>
                                                <w:bottom w:val="none" w:sz="0" w:space="0" w:color="auto"/>
                                                <w:right w:val="none" w:sz="0" w:space="0" w:color="auto"/>
                                              </w:divBdr>
                                            </w:div>
                                            <w:div w:id="2127576387">
                                              <w:marLeft w:val="0"/>
                                              <w:marRight w:val="0"/>
                                              <w:marTop w:val="0"/>
                                              <w:marBottom w:val="120"/>
                                              <w:divBdr>
                                                <w:top w:val="none" w:sz="0" w:space="0" w:color="auto"/>
                                                <w:left w:val="none" w:sz="0" w:space="0" w:color="auto"/>
                                                <w:bottom w:val="none" w:sz="0" w:space="0" w:color="auto"/>
                                                <w:right w:val="none" w:sz="0" w:space="0" w:color="auto"/>
                                              </w:divBdr>
                                            </w:div>
                                            <w:div w:id="1564363843">
                                              <w:marLeft w:val="0"/>
                                              <w:marRight w:val="0"/>
                                              <w:marTop w:val="0"/>
                                              <w:marBottom w:val="120"/>
                                              <w:divBdr>
                                                <w:top w:val="none" w:sz="0" w:space="0" w:color="auto"/>
                                                <w:left w:val="none" w:sz="0" w:space="0" w:color="auto"/>
                                                <w:bottom w:val="none" w:sz="0" w:space="0" w:color="auto"/>
                                                <w:right w:val="none" w:sz="0" w:space="0" w:color="auto"/>
                                              </w:divBdr>
                                            </w:div>
                                            <w:div w:id="1446463094">
                                              <w:marLeft w:val="0"/>
                                              <w:marRight w:val="0"/>
                                              <w:marTop w:val="0"/>
                                              <w:marBottom w:val="120"/>
                                              <w:divBdr>
                                                <w:top w:val="none" w:sz="0" w:space="0" w:color="auto"/>
                                                <w:left w:val="none" w:sz="0" w:space="0" w:color="auto"/>
                                                <w:bottom w:val="none" w:sz="0" w:space="0" w:color="auto"/>
                                                <w:right w:val="none" w:sz="0" w:space="0" w:color="auto"/>
                                              </w:divBdr>
                                            </w:div>
                                            <w:div w:id="1226406197">
                                              <w:marLeft w:val="0"/>
                                              <w:marRight w:val="0"/>
                                              <w:marTop w:val="0"/>
                                              <w:marBottom w:val="120"/>
                                              <w:divBdr>
                                                <w:top w:val="none" w:sz="0" w:space="0" w:color="auto"/>
                                                <w:left w:val="none" w:sz="0" w:space="0" w:color="auto"/>
                                                <w:bottom w:val="none" w:sz="0" w:space="0" w:color="auto"/>
                                                <w:right w:val="none" w:sz="0" w:space="0" w:color="auto"/>
                                              </w:divBdr>
                                            </w:div>
                                            <w:div w:id="351609576">
                                              <w:marLeft w:val="0"/>
                                              <w:marRight w:val="0"/>
                                              <w:marTop w:val="0"/>
                                              <w:marBottom w:val="120"/>
                                              <w:divBdr>
                                                <w:top w:val="none" w:sz="0" w:space="0" w:color="auto"/>
                                                <w:left w:val="none" w:sz="0" w:space="0" w:color="auto"/>
                                                <w:bottom w:val="none" w:sz="0" w:space="0" w:color="auto"/>
                                                <w:right w:val="none" w:sz="0" w:space="0" w:color="auto"/>
                                              </w:divBdr>
                                            </w:div>
                                            <w:div w:id="513033115">
                                              <w:marLeft w:val="0"/>
                                              <w:marRight w:val="0"/>
                                              <w:marTop w:val="0"/>
                                              <w:marBottom w:val="120"/>
                                              <w:divBdr>
                                                <w:top w:val="none" w:sz="0" w:space="0" w:color="auto"/>
                                                <w:left w:val="none" w:sz="0" w:space="0" w:color="auto"/>
                                                <w:bottom w:val="none" w:sz="0" w:space="0" w:color="auto"/>
                                                <w:right w:val="none" w:sz="0" w:space="0" w:color="auto"/>
                                              </w:divBdr>
                                            </w:div>
                                            <w:div w:id="676274676">
                                              <w:marLeft w:val="0"/>
                                              <w:marRight w:val="0"/>
                                              <w:marTop w:val="0"/>
                                              <w:marBottom w:val="120"/>
                                              <w:divBdr>
                                                <w:top w:val="none" w:sz="0" w:space="0" w:color="auto"/>
                                                <w:left w:val="none" w:sz="0" w:space="0" w:color="auto"/>
                                                <w:bottom w:val="none" w:sz="0" w:space="0" w:color="auto"/>
                                                <w:right w:val="none" w:sz="0" w:space="0" w:color="auto"/>
                                              </w:divBdr>
                                            </w:div>
                                            <w:div w:id="223373844">
                                              <w:marLeft w:val="0"/>
                                              <w:marRight w:val="0"/>
                                              <w:marTop w:val="0"/>
                                              <w:marBottom w:val="120"/>
                                              <w:divBdr>
                                                <w:top w:val="none" w:sz="0" w:space="0" w:color="auto"/>
                                                <w:left w:val="none" w:sz="0" w:space="0" w:color="auto"/>
                                                <w:bottom w:val="none" w:sz="0" w:space="0" w:color="auto"/>
                                                <w:right w:val="none" w:sz="0" w:space="0" w:color="auto"/>
                                              </w:divBdr>
                                            </w:div>
                                            <w:div w:id="710495269">
                                              <w:marLeft w:val="0"/>
                                              <w:marRight w:val="0"/>
                                              <w:marTop w:val="0"/>
                                              <w:marBottom w:val="120"/>
                                              <w:divBdr>
                                                <w:top w:val="none" w:sz="0" w:space="0" w:color="auto"/>
                                                <w:left w:val="none" w:sz="0" w:space="0" w:color="auto"/>
                                                <w:bottom w:val="none" w:sz="0" w:space="0" w:color="auto"/>
                                                <w:right w:val="none" w:sz="0" w:space="0" w:color="auto"/>
                                              </w:divBdr>
                                            </w:div>
                                            <w:div w:id="1018120323">
                                              <w:marLeft w:val="0"/>
                                              <w:marRight w:val="0"/>
                                              <w:marTop w:val="0"/>
                                              <w:marBottom w:val="120"/>
                                              <w:divBdr>
                                                <w:top w:val="none" w:sz="0" w:space="0" w:color="auto"/>
                                                <w:left w:val="none" w:sz="0" w:space="0" w:color="auto"/>
                                                <w:bottom w:val="none" w:sz="0" w:space="0" w:color="auto"/>
                                                <w:right w:val="none" w:sz="0" w:space="0" w:color="auto"/>
                                              </w:divBdr>
                                            </w:div>
                                            <w:div w:id="1848247409">
                                              <w:marLeft w:val="0"/>
                                              <w:marRight w:val="0"/>
                                              <w:marTop w:val="0"/>
                                              <w:marBottom w:val="120"/>
                                              <w:divBdr>
                                                <w:top w:val="none" w:sz="0" w:space="0" w:color="auto"/>
                                                <w:left w:val="none" w:sz="0" w:space="0" w:color="auto"/>
                                                <w:bottom w:val="none" w:sz="0" w:space="0" w:color="auto"/>
                                                <w:right w:val="none" w:sz="0" w:space="0" w:color="auto"/>
                                              </w:divBdr>
                                            </w:div>
                                            <w:div w:id="917597921">
                                              <w:marLeft w:val="0"/>
                                              <w:marRight w:val="0"/>
                                              <w:marTop w:val="0"/>
                                              <w:marBottom w:val="120"/>
                                              <w:divBdr>
                                                <w:top w:val="none" w:sz="0" w:space="0" w:color="auto"/>
                                                <w:left w:val="none" w:sz="0" w:space="0" w:color="auto"/>
                                                <w:bottom w:val="none" w:sz="0" w:space="0" w:color="auto"/>
                                                <w:right w:val="none" w:sz="0" w:space="0" w:color="auto"/>
                                              </w:divBdr>
                                            </w:div>
                                            <w:div w:id="1706444537">
                                              <w:marLeft w:val="0"/>
                                              <w:marRight w:val="0"/>
                                              <w:marTop w:val="0"/>
                                              <w:marBottom w:val="120"/>
                                              <w:divBdr>
                                                <w:top w:val="none" w:sz="0" w:space="0" w:color="auto"/>
                                                <w:left w:val="none" w:sz="0" w:space="0" w:color="auto"/>
                                                <w:bottom w:val="none" w:sz="0" w:space="0" w:color="auto"/>
                                                <w:right w:val="none" w:sz="0" w:space="0" w:color="auto"/>
                                              </w:divBdr>
                                            </w:div>
                                            <w:div w:id="1324510716">
                                              <w:marLeft w:val="0"/>
                                              <w:marRight w:val="0"/>
                                              <w:marTop w:val="0"/>
                                              <w:marBottom w:val="120"/>
                                              <w:divBdr>
                                                <w:top w:val="none" w:sz="0" w:space="0" w:color="auto"/>
                                                <w:left w:val="none" w:sz="0" w:space="0" w:color="auto"/>
                                                <w:bottom w:val="none" w:sz="0" w:space="0" w:color="auto"/>
                                                <w:right w:val="none" w:sz="0" w:space="0" w:color="auto"/>
                                              </w:divBdr>
                                            </w:div>
                                            <w:div w:id="941764681">
                                              <w:marLeft w:val="0"/>
                                              <w:marRight w:val="0"/>
                                              <w:marTop w:val="0"/>
                                              <w:marBottom w:val="120"/>
                                              <w:divBdr>
                                                <w:top w:val="none" w:sz="0" w:space="0" w:color="auto"/>
                                                <w:left w:val="none" w:sz="0" w:space="0" w:color="auto"/>
                                                <w:bottom w:val="none" w:sz="0" w:space="0" w:color="auto"/>
                                                <w:right w:val="none" w:sz="0" w:space="0" w:color="auto"/>
                                              </w:divBdr>
                                              <w:divsChild>
                                                <w:div w:id="1075013075">
                                                  <w:marLeft w:val="0"/>
                                                  <w:marRight w:val="0"/>
                                                  <w:marTop w:val="0"/>
                                                  <w:marBottom w:val="120"/>
                                                  <w:divBdr>
                                                    <w:top w:val="none" w:sz="0" w:space="0" w:color="auto"/>
                                                    <w:left w:val="none" w:sz="0" w:space="0" w:color="auto"/>
                                                    <w:bottom w:val="none" w:sz="0" w:space="0" w:color="auto"/>
                                                    <w:right w:val="none" w:sz="0" w:space="0" w:color="auto"/>
                                                  </w:divBdr>
                                                </w:div>
                                                <w:div w:id="1977754494">
                                                  <w:marLeft w:val="0"/>
                                                  <w:marRight w:val="0"/>
                                                  <w:marTop w:val="0"/>
                                                  <w:marBottom w:val="120"/>
                                                  <w:divBdr>
                                                    <w:top w:val="none" w:sz="0" w:space="0" w:color="auto"/>
                                                    <w:left w:val="none" w:sz="0" w:space="0" w:color="auto"/>
                                                    <w:bottom w:val="none" w:sz="0" w:space="0" w:color="auto"/>
                                                    <w:right w:val="none" w:sz="0" w:space="0" w:color="auto"/>
                                                  </w:divBdr>
                                                </w:div>
                                                <w:div w:id="437875936">
                                                  <w:marLeft w:val="0"/>
                                                  <w:marRight w:val="0"/>
                                                  <w:marTop w:val="0"/>
                                                  <w:marBottom w:val="120"/>
                                                  <w:divBdr>
                                                    <w:top w:val="none" w:sz="0" w:space="0" w:color="auto"/>
                                                    <w:left w:val="none" w:sz="0" w:space="0" w:color="auto"/>
                                                    <w:bottom w:val="none" w:sz="0" w:space="0" w:color="auto"/>
                                                    <w:right w:val="none" w:sz="0" w:space="0" w:color="auto"/>
                                                  </w:divBdr>
                                                </w:div>
                                                <w:div w:id="1468351124">
                                                  <w:marLeft w:val="0"/>
                                                  <w:marRight w:val="0"/>
                                                  <w:marTop w:val="0"/>
                                                  <w:marBottom w:val="120"/>
                                                  <w:divBdr>
                                                    <w:top w:val="none" w:sz="0" w:space="0" w:color="auto"/>
                                                    <w:left w:val="none" w:sz="0" w:space="0" w:color="auto"/>
                                                    <w:bottom w:val="none" w:sz="0" w:space="0" w:color="auto"/>
                                                    <w:right w:val="none" w:sz="0" w:space="0" w:color="auto"/>
                                                  </w:divBdr>
                                                </w:div>
                                                <w:div w:id="861282455">
                                                  <w:marLeft w:val="0"/>
                                                  <w:marRight w:val="0"/>
                                                  <w:marTop w:val="0"/>
                                                  <w:marBottom w:val="120"/>
                                                  <w:divBdr>
                                                    <w:top w:val="none" w:sz="0" w:space="0" w:color="auto"/>
                                                    <w:left w:val="none" w:sz="0" w:space="0" w:color="auto"/>
                                                    <w:bottom w:val="none" w:sz="0" w:space="0" w:color="auto"/>
                                                    <w:right w:val="none" w:sz="0" w:space="0" w:color="auto"/>
                                                  </w:divBdr>
                                                </w:div>
                                                <w:div w:id="1142388793">
                                                  <w:marLeft w:val="0"/>
                                                  <w:marRight w:val="0"/>
                                                  <w:marTop w:val="0"/>
                                                  <w:marBottom w:val="120"/>
                                                  <w:divBdr>
                                                    <w:top w:val="none" w:sz="0" w:space="0" w:color="auto"/>
                                                    <w:left w:val="none" w:sz="0" w:space="0" w:color="auto"/>
                                                    <w:bottom w:val="none" w:sz="0" w:space="0" w:color="auto"/>
                                                    <w:right w:val="none" w:sz="0" w:space="0" w:color="auto"/>
                                                  </w:divBdr>
                                                </w:div>
                                                <w:div w:id="1142311048">
                                                  <w:marLeft w:val="0"/>
                                                  <w:marRight w:val="0"/>
                                                  <w:marTop w:val="0"/>
                                                  <w:marBottom w:val="120"/>
                                                  <w:divBdr>
                                                    <w:top w:val="none" w:sz="0" w:space="0" w:color="auto"/>
                                                    <w:left w:val="none" w:sz="0" w:space="0" w:color="auto"/>
                                                    <w:bottom w:val="none" w:sz="0" w:space="0" w:color="auto"/>
                                                    <w:right w:val="none" w:sz="0" w:space="0" w:color="auto"/>
                                                  </w:divBdr>
                                                </w:div>
                                                <w:div w:id="501513378">
                                                  <w:marLeft w:val="0"/>
                                                  <w:marRight w:val="0"/>
                                                  <w:marTop w:val="0"/>
                                                  <w:marBottom w:val="120"/>
                                                  <w:divBdr>
                                                    <w:top w:val="none" w:sz="0" w:space="0" w:color="auto"/>
                                                    <w:left w:val="none" w:sz="0" w:space="0" w:color="auto"/>
                                                    <w:bottom w:val="none" w:sz="0" w:space="0" w:color="auto"/>
                                                    <w:right w:val="none" w:sz="0" w:space="0" w:color="auto"/>
                                                  </w:divBdr>
                                                </w:div>
                                                <w:div w:id="1893687814">
                                                  <w:marLeft w:val="0"/>
                                                  <w:marRight w:val="0"/>
                                                  <w:marTop w:val="0"/>
                                                  <w:marBottom w:val="120"/>
                                                  <w:divBdr>
                                                    <w:top w:val="none" w:sz="0" w:space="0" w:color="auto"/>
                                                    <w:left w:val="none" w:sz="0" w:space="0" w:color="auto"/>
                                                    <w:bottom w:val="none" w:sz="0" w:space="0" w:color="auto"/>
                                                    <w:right w:val="none" w:sz="0" w:space="0" w:color="auto"/>
                                                  </w:divBdr>
                                                </w:div>
                                              </w:divsChild>
                                            </w:div>
                                            <w:div w:id="693726314">
                                              <w:marLeft w:val="0"/>
                                              <w:marRight w:val="0"/>
                                              <w:marTop w:val="0"/>
                                              <w:marBottom w:val="120"/>
                                              <w:divBdr>
                                                <w:top w:val="none" w:sz="0" w:space="0" w:color="auto"/>
                                                <w:left w:val="none" w:sz="0" w:space="0" w:color="auto"/>
                                                <w:bottom w:val="none" w:sz="0" w:space="0" w:color="auto"/>
                                                <w:right w:val="none" w:sz="0" w:space="0" w:color="auto"/>
                                              </w:divBdr>
                                            </w:div>
                                            <w:div w:id="1381514171">
                                              <w:marLeft w:val="0"/>
                                              <w:marRight w:val="0"/>
                                              <w:marTop w:val="0"/>
                                              <w:marBottom w:val="120"/>
                                              <w:divBdr>
                                                <w:top w:val="none" w:sz="0" w:space="0" w:color="auto"/>
                                                <w:left w:val="none" w:sz="0" w:space="0" w:color="auto"/>
                                                <w:bottom w:val="none" w:sz="0" w:space="0" w:color="auto"/>
                                                <w:right w:val="none" w:sz="0" w:space="0" w:color="auto"/>
                                              </w:divBdr>
                                            </w:div>
                                            <w:div w:id="1021468857">
                                              <w:marLeft w:val="0"/>
                                              <w:marRight w:val="0"/>
                                              <w:marTop w:val="0"/>
                                              <w:marBottom w:val="120"/>
                                              <w:divBdr>
                                                <w:top w:val="none" w:sz="0" w:space="0" w:color="auto"/>
                                                <w:left w:val="none" w:sz="0" w:space="0" w:color="auto"/>
                                                <w:bottom w:val="none" w:sz="0" w:space="0" w:color="auto"/>
                                                <w:right w:val="none" w:sz="0" w:space="0" w:color="auto"/>
                                              </w:divBdr>
                                            </w:div>
                                            <w:div w:id="1268007147">
                                              <w:marLeft w:val="0"/>
                                              <w:marRight w:val="0"/>
                                              <w:marTop w:val="0"/>
                                              <w:marBottom w:val="120"/>
                                              <w:divBdr>
                                                <w:top w:val="none" w:sz="0" w:space="0" w:color="auto"/>
                                                <w:left w:val="none" w:sz="0" w:space="0" w:color="auto"/>
                                                <w:bottom w:val="none" w:sz="0" w:space="0" w:color="auto"/>
                                                <w:right w:val="none" w:sz="0" w:space="0" w:color="auto"/>
                                              </w:divBdr>
                                            </w:div>
                                            <w:div w:id="661814979">
                                              <w:marLeft w:val="0"/>
                                              <w:marRight w:val="0"/>
                                              <w:marTop w:val="0"/>
                                              <w:marBottom w:val="120"/>
                                              <w:divBdr>
                                                <w:top w:val="none" w:sz="0" w:space="0" w:color="auto"/>
                                                <w:left w:val="none" w:sz="0" w:space="0" w:color="auto"/>
                                                <w:bottom w:val="none" w:sz="0" w:space="0" w:color="auto"/>
                                                <w:right w:val="none" w:sz="0" w:space="0" w:color="auto"/>
                                              </w:divBdr>
                                            </w:div>
                                            <w:div w:id="525487911">
                                              <w:marLeft w:val="0"/>
                                              <w:marRight w:val="0"/>
                                              <w:marTop w:val="0"/>
                                              <w:marBottom w:val="120"/>
                                              <w:divBdr>
                                                <w:top w:val="none" w:sz="0" w:space="0" w:color="auto"/>
                                                <w:left w:val="none" w:sz="0" w:space="0" w:color="auto"/>
                                                <w:bottom w:val="none" w:sz="0" w:space="0" w:color="auto"/>
                                                <w:right w:val="none" w:sz="0" w:space="0" w:color="auto"/>
                                              </w:divBdr>
                                            </w:div>
                                            <w:div w:id="696347121">
                                              <w:marLeft w:val="0"/>
                                              <w:marRight w:val="0"/>
                                              <w:marTop w:val="0"/>
                                              <w:marBottom w:val="120"/>
                                              <w:divBdr>
                                                <w:top w:val="none" w:sz="0" w:space="0" w:color="auto"/>
                                                <w:left w:val="none" w:sz="0" w:space="0" w:color="auto"/>
                                                <w:bottom w:val="none" w:sz="0" w:space="0" w:color="auto"/>
                                                <w:right w:val="none" w:sz="0" w:space="0" w:color="auto"/>
                                              </w:divBdr>
                                            </w:div>
                                            <w:div w:id="1718164529">
                                              <w:marLeft w:val="0"/>
                                              <w:marRight w:val="0"/>
                                              <w:marTop w:val="0"/>
                                              <w:marBottom w:val="120"/>
                                              <w:divBdr>
                                                <w:top w:val="none" w:sz="0" w:space="0" w:color="auto"/>
                                                <w:left w:val="none" w:sz="0" w:space="0" w:color="auto"/>
                                                <w:bottom w:val="none" w:sz="0" w:space="0" w:color="auto"/>
                                                <w:right w:val="none" w:sz="0" w:space="0" w:color="auto"/>
                                              </w:divBdr>
                                            </w:div>
                                            <w:div w:id="449471975">
                                              <w:marLeft w:val="0"/>
                                              <w:marRight w:val="0"/>
                                              <w:marTop w:val="0"/>
                                              <w:marBottom w:val="120"/>
                                              <w:divBdr>
                                                <w:top w:val="none" w:sz="0" w:space="0" w:color="auto"/>
                                                <w:left w:val="none" w:sz="0" w:space="0" w:color="auto"/>
                                                <w:bottom w:val="none" w:sz="0" w:space="0" w:color="auto"/>
                                                <w:right w:val="none" w:sz="0" w:space="0" w:color="auto"/>
                                              </w:divBdr>
                                            </w:div>
                                            <w:div w:id="2033336509">
                                              <w:marLeft w:val="0"/>
                                              <w:marRight w:val="0"/>
                                              <w:marTop w:val="0"/>
                                              <w:marBottom w:val="120"/>
                                              <w:divBdr>
                                                <w:top w:val="none" w:sz="0" w:space="0" w:color="auto"/>
                                                <w:left w:val="none" w:sz="0" w:space="0" w:color="auto"/>
                                                <w:bottom w:val="none" w:sz="0" w:space="0" w:color="auto"/>
                                                <w:right w:val="none" w:sz="0" w:space="0" w:color="auto"/>
                                              </w:divBdr>
                                            </w:div>
                                            <w:div w:id="1316303449">
                                              <w:marLeft w:val="0"/>
                                              <w:marRight w:val="0"/>
                                              <w:marTop w:val="0"/>
                                              <w:marBottom w:val="120"/>
                                              <w:divBdr>
                                                <w:top w:val="none" w:sz="0" w:space="0" w:color="auto"/>
                                                <w:left w:val="none" w:sz="0" w:space="0" w:color="auto"/>
                                                <w:bottom w:val="none" w:sz="0" w:space="0" w:color="auto"/>
                                                <w:right w:val="none" w:sz="0" w:space="0" w:color="auto"/>
                                              </w:divBdr>
                                              <w:divsChild>
                                                <w:div w:id="547496230">
                                                  <w:marLeft w:val="0"/>
                                                  <w:marRight w:val="0"/>
                                                  <w:marTop w:val="0"/>
                                                  <w:marBottom w:val="120"/>
                                                  <w:divBdr>
                                                    <w:top w:val="none" w:sz="0" w:space="0" w:color="auto"/>
                                                    <w:left w:val="none" w:sz="0" w:space="0" w:color="auto"/>
                                                    <w:bottom w:val="none" w:sz="0" w:space="0" w:color="auto"/>
                                                    <w:right w:val="none" w:sz="0" w:space="0" w:color="auto"/>
                                                  </w:divBdr>
                                                </w:div>
                                                <w:div w:id="1025134065">
                                                  <w:marLeft w:val="0"/>
                                                  <w:marRight w:val="0"/>
                                                  <w:marTop w:val="0"/>
                                                  <w:marBottom w:val="120"/>
                                                  <w:divBdr>
                                                    <w:top w:val="none" w:sz="0" w:space="0" w:color="auto"/>
                                                    <w:left w:val="none" w:sz="0" w:space="0" w:color="auto"/>
                                                    <w:bottom w:val="none" w:sz="0" w:space="0" w:color="auto"/>
                                                    <w:right w:val="none" w:sz="0" w:space="0" w:color="auto"/>
                                                  </w:divBdr>
                                                </w:div>
                                                <w:div w:id="814684802">
                                                  <w:marLeft w:val="0"/>
                                                  <w:marRight w:val="0"/>
                                                  <w:marTop w:val="0"/>
                                                  <w:marBottom w:val="120"/>
                                                  <w:divBdr>
                                                    <w:top w:val="none" w:sz="0" w:space="0" w:color="auto"/>
                                                    <w:left w:val="none" w:sz="0" w:space="0" w:color="auto"/>
                                                    <w:bottom w:val="none" w:sz="0" w:space="0" w:color="auto"/>
                                                    <w:right w:val="none" w:sz="0" w:space="0" w:color="auto"/>
                                                  </w:divBdr>
                                                </w:div>
                                                <w:div w:id="1849371027">
                                                  <w:marLeft w:val="0"/>
                                                  <w:marRight w:val="0"/>
                                                  <w:marTop w:val="0"/>
                                                  <w:marBottom w:val="120"/>
                                                  <w:divBdr>
                                                    <w:top w:val="none" w:sz="0" w:space="0" w:color="auto"/>
                                                    <w:left w:val="none" w:sz="0" w:space="0" w:color="auto"/>
                                                    <w:bottom w:val="none" w:sz="0" w:space="0" w:color="auto"/>
                                                    <w:right w:val="none" w:sz="0" w:space="0" w:color="auto"/>
                                                  </w:divBdr>
                                                </w:div>
                                                <w:div w:id="2109151354">
                                                  <w:marLeft w:val="0"/>
                                                  <w:marRight w:val="0"/>
                                                  <w:marTop w:val="0"/>
                                                  <w:marBottom w:val="120"/>
                                                  <w:divBdr>
                                                    <w:top w:val="none" w:sz="0" w:space="0" w:color="auto"/>
                                                    <w:left w:val="none" w:sz="0" w:space="0" w:color="auto"/>
                                                    <w:bottom w:val="none" w:sz="0" w:space="0" w:color="auto"/>
                                                    <w:right w:val="none" w:sz="0" w:space="0" w:color="auto"/>
                                                  </w:divBdr>
                                                </w:div>
                                                <w:div w:id="119424604">
                                                  <w:marLeft w:val="0"/>
                                                  <w:marRight w:val="0"/>
                                                  <w:marTop w:val="0"/>
                                                  <w:marBottom w:val="120"/>
                                                  <w:divBdr>
                                                    <w:top w:val="none" w:sz="0" w:space="0" w:color="auto"/>
                                                    <w:left w:val="none" w:sz="0" w:space="0" w:color="auto"/>
                                                    <w:bottom w:val="none" w:sz="0" w:space="0" w:color="auto"/>
                                                    <w:right w:val="none" w:sz="0" w:space="0" w:color="auto"/>
                                                  </w:divBdr>
                                                </w:div>
                                              </w:divsChild>
                                            </w:div>
                                            <w:div w:id="1253970930">
                                              <w:marLeft w:val="0"/>
                                              <w:marRight w:val="0"/>
                                              <w:marTop w:val="0"/>
                                              <w:marBottom w:val="120"/>
                                              <w:divBdr>
                                                <w:top w:val="none" w:sz="0" w:space="0" w:color="auto"/>
                                                <w:left w:val="none" w:sz="0" w:space="0" w:color="auto"/>
                                                <w:bottom w:val="none" w:sz="0" w:space="0" w:color="auto"/>
                                                <w:right w:val="none" w:sz="0" w:space="0" w:color="auto"/>
                                              </w:divBdr>
                                            </w:div>
                                            <w:div w:id="1359232997">
                                              <w:marLeft w:val="0"/>
                                              <w:marRight w:val="0"/>
                                              <w:marTop w:val="0"/>
                                              <w:marBottom w:val="120"/>
                                              <w:divBdr>
                                                <w:top w:val="none" w:sz="0" w:space="0" w:color="auto"/>
                                                <w:left w:val="none" w:sz="0" w:space="0" w:color="auto"/>
                                                <w:bottom w:val="none" w:sz="0" w:space="0" w:color="auto"/>
                                                <w:right w:val="none" w:sz="0" w:space="0" w:color="auto"/>
                                              </w:divBdr>
                                            </w:div>
                                            <w:div w:id="1323387587">
                                              <w:marLeft w:val="0"/>
                                              <w:marRight w:val="0"/>
                                              <w:marTop w:val="0"/>
                                              <w:marBottom w:val="120"/>
                                              <w:divBdr>
                                                <w:top w:val="none" w:sz="0" w:space="0" w:color="auto"/>
                                                <w:left w:val="none" w:sz="0" w:space="0" w:color="auto"/>
                                                <w:bottom w:val="none" w:sz="0" w:space="0" w:color="auto"/>
                                                <w:right w:val="none" w:sz="0" w:space="0" w:color="auto"/>
                                              </w:divBdr>
                                            </w:div>
                                            <w:div w:id="728453236">
                                              <w:marLeft w:val="0"/>
                                              <w:marRight w:val="0"/>
                                              <w:marTop w:val="0"/>
                                              <w:marBottom w:val="120"/>
                                              <w:divBdr>
                                                <w:top w:val="none" w:sz="0" w:space="0" w:color="auto"/>
                                                <w:left w:val="none" w:sz="0" w:space="0" w:color="auto"/>
                                                <w:bottom w:val="none" w:sz="0" w:space="0" w:color="auto"/>
                                                <w:right w:val="none" w:sz="0" w:space="0" w:color="auto"/>
                                              </w:divBdr>
                                            </w:div>
                                            <w:div w:id="396704589">
                                              <w:marLeft w:val="0"/>
                                              <w:marRight w:val="0"/>
                                              <w:marTop w:val="0"/>
                                              <w:marBottom w:val="120"/>
                                              <w:divBdr>
                                                <w:top w:val="none" w:sz="0" w:space="0" w:color="auto"/>
                                                <w:left w:val="none" w:sz="0" w:space="0" w:color="auto"/>
                                                <w:bottom w:val="none" w:sz="0" w:space="0" w:color="auto"/>
                                                <w:right w:val="none" w:sz="0" w:space="0" w:color="auto"/>
                                              </w:divBdr>
                                            </w:div>
                                            <w:div w:id="313800699">
                                              <w:marLeft w:val="0"/>
                                              <w:marRight w:val="0"/>
                                              <w:marTop w:val="0"/>
                                              <w:marBottom w:val="120"/>
                                              <w:divBdr>
                                                <w:top w:val="none" w:sz="0" w:space="0" w:color="auto"/>
                                                <w:left w:val="none" w:sz="0" w:space="0" w:color="auto"/>
                                                <w:bottom w:val="none" w:sz="0" w:space="0" w:color="auto"/>
                                                <w:right w:val="none" w:sz="0" w:space="0" w:color="auto"/>
                                              </w:divBdr>
                                            </w:div>
                                            <w:div w:id="723674304">
                                              <w:marLeft w:val="0"/>
                                              <w:marRight w:val="0"/>
                                              <w:marTop w:val="0"/>
                                              <w:marBottom w:val="120"/>
                                              <w:divBdr>
                                                <w:top w:val="none" w:sz="0" w:space="0" w:color="auto"/>
                                                <w:left w:val="none" w:sz="0" w:space="0" w:color="auto"/>
                                                <w:bottom w:val="none" w:sz="0" w:space="0" w:color="auto"/>
                                                <w:right w:val="none" w:sz="0" w:space="0" w:color="auto"/>
                                              </w:divBdr>
                                            </w:div>
                                            <w:div w:id="835653304">
                                              <w:marLeft w:val="0"/>
                                              <w:marRight w:val="0"/>
                                              <w:marTop w:val="0"/>
                                              <w:marBottom w:val="120"/>
                                              <w:divBdr>
                                                <w:top w:val="none" w:sz="0" w:space="0" w:color="auto"/>
                                                <w:left w:val="none" w:sz="0" w:space="0" w:color="auto"/>
                                                <w:bottom w:val="none" w:sz="0" w:space="0" w:color="auto"/>
                                                <w:right w:val="none" w:sz="0" w:space="0" w:color="auto"/>
                                              </w:divBdr>
                                            </w:div>
                                            <w:div w:id="448355331">
                                              <w:marLeft w:val="0"/>
                                              <w:marRight w:val="0"/>
                                              <w:marTop w:val="0"/>
                                              <w:marBottom w:val="120"/>
                                              <w:divBdr>
                                                <w:top w:val="none" w:sz="0" w:space="0" w:color="auto"/>
                                                <w:left w:val="none" w:sz="0" w:space="0" w:color="auto"/>
                                                <w:bottom w:val="none" w:sz="0" w:space="0" w:color="auto"/>
                                                <w:right w:val="none" w:sz="0" w:space="0" w:color="auto"/>
                                              </w:divBdr>
                                            </w:div>
                                            <w:div w:id="2064599032">
                                              <w:marLeft w:val="0"/>
                                              <w:marRight w:val="0"/>
                                              <w:marTop w:val="0"/>
                                              <w:marBottom w:val="120"/>
                                              <w:divBdr>
                                                <w:top w:val="none" w:sz="0" w:space="0" w:color="auto"/>
                                                <w:left w:val="none" w:sz="0" w:space="0" w:color="auto"/>
                                                <w:bottom w:val="none" w:sz="0" w:space="0" w:color="auto"/>
                                                <w:right w:val="none" w:sz="0" w:space="0" w:color="auto"/>
                                              </w:divBdr>
                                            </w:div>
                                            <w:div w:id="556205939">
                                              <w:marLeft w:val="0"/>
                                              <w:marRight w:val="0"/>
                                              <w:marTop w:val="0"/>
                                              <w:marBottom w:val="120"/>
                                              <w:divBdr>
                                                <w:top w:val="none" w:sz="0" w:space="0" w:color="auto"/>
                                                <w:left w:val="none" w:sz="0" w:space="0" w:color="auto"/>
                                                <w:bottom w:val="none" w:sz="0" w:space="0" w:color="auto"/>
                                                <w:right w:val="none" w:sz="0" w:space="0" w:color="auto"/>
                                              </w:divBdr>
                                            </w:div>
                                            <w:div w:id="137358006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26799922">
      <w:bodyDiv w:val="1"/>
      <w:marLeft w:val="0"/>
      <w:marRight w:val="0"/>
      <w:marTop w:val="0"/>
      <w:marBottom w:val="0"/>
      <w:divBdr>
        <w:top w:val="none" w:sz="0" w:space="0" w:color="auto"/>
        <w:left w:val="none" w:sz="0" w:space="0" w:color="auto"/>
        <w:bottom w:val="none" w:sz="0" w:space="0" w:color="auto"/>
        <w:right w:val="none" w:sz="0" w:space="0" w:color="auto"/>
      </w:divBdr>
    </w:div>
    <w:div w:id="1254507048">
      <w:bodyDiv w:val="1"/>
      <w:marLeft w:val="0"/>
      <w:marRight w:val="0"/>
      <w:marTop w:val="0"/>
      <w:marBottom w:val="0"/>
      <w:divBdr>
        <w:top w:val="none" w:sz="0" w:space="0" w:color="auto"/>
        <w:left w:val="none" w:sz="0" w:space="0" w:color="auto"/>
        <w:bottom w:val="none" w:sz="0" w:space="0" w:color="auto"/>
        <w:right w:val="none" w:sz="0" w:space="0" w:color="auto"/>
      </w:divBdr>
    </w:div>
    <w:div w:id="1302929328">
      <w:bodyDiv w:val="1"/>
      <w:marLeft w:val="0"/>
      <w:marRight w:val="0"/>
      <w:marTop w:val="0"/>
      <w:marBottom w:val="0"/>
      <w:divBdr>
        <w:top w:val="none" w:sz="0" w:space="0" w:color="auto"/>
        <w:left w:val="none" w:sz="0" w:space="0" w:color="auto"/>
        <w:bottom w:val="none" w:sz="0" w:space="0" w:color="auto"/>
        <w:right w:val="none" w:sz="0" w:space="0" w:color="auto"/>
      </w:divBdr>
    </w:div>
    <w:div w:id="1311129588">
      <w:bodyDiv w:val="1"/>
      <w:marLeft w:val="0"/>
      <w:marRight w:val="0"/>
      <w:marTop w:val="0"/>
      <w:marBottom w:val="0"/>
      <w:divBdr>
        <w:top w:val="none" w:sz="0" w:space="0" w:color="auto"/>
        <w:left w:val="none" w:sz="0" w:space="0" w:color="auto"/>
        <w:bottom w:val="none" w:sz="0" w:space="0" w:color="auto"/>
        <w:right w:val="none" w:sz="0" w:space="0" w:color="auto"/>
      </w:divBdr>
      <w:divsChild>
        <w:div w:id="1720058021">
          <w:marLeft w:val="0"/>
          <w:marRight w:val="120"/>
          <w:marTop w:val="120"/>
          <w:marBottom w:val="0"/>
          <w:divBdr>
            <w:top w:val="single" w:sz="12" w:space="4" w:color="D5E28D"/>
            <w:left w:val="single" w:sz="12" w:space="6" w:color="D5E28D"/>
            <w:bottom w:val="single" w:sz="12" w:space="0" w:color="D5E28D"/>
            <w:right w:val="single" w:sz="12" w:space="6" w:color="D5E28D"/>
          </w:divBdr>
        </w:div>
        <w:div w:id="1034769424">
          <w:marLeft w:val="0"/>
          <w:marRight w:val="0"/>
          <w:marTop w:val="0"/>
          <w:marBottom w:val="0"/>
          <w:divBdr>
            <w:top w:val="none" w:sz="0" w:space="0" w:color="auto"/>
            <w:left w:val="none" w:sz="0" w:space="0" w:color="auto"/>
            <w:bottom w:val="none" w:sz="0" w:space="0" w:color="auto"/>
            <w:right w:val="none" w:sz="0" w:space="0" w:color="auto"/>
          </w:divBdr>
          <w:divsChild>
            <w:div w:id="168520787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077899817">
                  <w:marLeft w:val="0"/>
                  <w:marRight w:val="90"/>
                  <w:marTop w:val="0"/>
                  <w:marBottom w:val="0"/>
                  <w:divBdr>
                    <w:top w:val="none" w:sz="0" w:space="0" w:color="auto"/>
                    <w:left w:val="none" w:sz="0" w:space="0" w:color="auto"/>
                    <w:bottom w:val="none" w:sz="0" w:space="0" w:color="auto"/>
                    <w:right w:val="none" w:sz="0" w:space="0" w:color="auto"/>
                  </w:divBdr>
                </w:div>
                <w:div w:id="722564584">
                  <w:marLeft w:val="0"/>
                  <w:marRight w:val="0"/>
                  <w:marTop w:val="0"/>
                  <w:marBottom w:val="0"/>
                  <w:divBdr>
                    <w:top w:val="none" w:sz="0" w:space="0" w:color="auto"/>
                    <w:left w:val="none" w:sz="0" w:space="0" w:color="auto"/>
                    <w:bottom w:val="none" w:sz="0" w:space="0" w:color="auto"/>
                    <w:right w:val="none" w:sz="0" w:space="0" w:color="auto"/>
                  </w:divBdr>
                </w:div>
              </w:divsChild>
            </w:div>
            <w:div w:id="1910654535">
              <w:marLeft w:val="0"/>
              <w:marRight w:val="0"/>
              <w:marTop w:val="120"/>
              <w:marBottom w:val="0"/>
              <w:divBdr>
                <w:top w:val="single" w:sz="12" w:space="4" w:color="D5E28D"/>
                <w:left w:val="single" w:sz="12" w:space="6" w:color="D5E28D"/>
                <w:bottom w:val="single" w:sz="12" w:space="0" w:color="D5E28D"/>
                <w:right w:val="single" w:sz="12" w:space="6" w:color="D5E28D"/>
              </w:divBdr>
              <w:divsChild>
                <w:div w:id="639963881">
                  <w:marLeft w:val="0"/>
                  <w:marRight w:val="90"/>
                  <w:marTop w:val="0"/>
                  <w:marBottom w:val="0"/>
                  <w:divBdr>
                    <w:top w:val="none" w:sz="0" w:space="0" w:color="auto"/>
                    <w:left w:val="none" w:sz="0" w:space="0" w:color="auto"/>
                    <w:bottom w:val="none" w:sz="0" w:space="0" w:color="auto"/>
                    <w:right w:val="none" w:sz="0" w:space="0" w:color="auto"/>
                  </w:divBdr>
                </w:div>
                <w:div w:id="13857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184949">
          <w:marLeft w:val="0"/>
          <w:marRight w:val="0"/>
          <w:marTop w:val="120"/>
          <w:marBottom w:val="0"/>
          <w:divBdr>
            <w:top w:val="single" w:sz="12" w:space="2" w:color="D5E28D"/>
            <w:left w:val="single" w:sz="12" w:space="6" w:color="D5E28D"/>
            <w:bottom w:val="single" w:sz="12" w:space="9" w:color="D5E28D"/>
            <w:right w:val="single" w:sz="12" w:space="6" w:color="D5E28D"/>
          </w:divBdr>
        </w:div>
        <w:div w:id="127397319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318806710">
      <w:bodyDiv w:val="1"/>
      <w:marLeft w:val="0"/>
      <w:marRight w:val="0"/>
      <w:marTop w:val="0"/>
      <w:marBottom w:val="0"/>
      <w:divBdr>
        <w:top w:val="none" w:sz="0" w:space="0" w:color="auto"/>
        <w:left w:val="none" w:sz="0" w:space="0" w:color="auto"/>
        <w:bottom w:val="none" w:sz="0" w:space="0" w:color="auto"/>
        <w:right w:val="none" w:sz="0" w:space="0" w:color="auto"/>
      </w:divBdr>
      <w:divsChild>
        <w:div w:id="671613794">
          <w:marLeft w:val="0"/>
          <w:marRight w:val="0"/>
          <w:marTop w:val="30"/>
          <w:marBottom w:val="0"/>
          <w:divBdr>
            <w:top w:val="none" w:sz="0" w:space="0" w:color="auto"/>
            <w:left w:val="none" w:sz="0" w:space="0" w:color="auto"/>
            <w:bottom w:val="none" w:sz="0" w:space="0" w:color="auto"/>
            <w:right w:val="none" w:sz="0" w:space="0" w:color="auto"/>
          </w:divBdr>
          <w:divsChild>
            <w:div w:id="1192301500">
              <w:marLeft w:val="0"/>
              <w:marRight w:val="0"/>
              <w:marTop w:val="0"/>
              <w:marBottom w:val="0"/>
              <w:divBdr>
                <w:top w:val="none" w:sz="0" w:space="0" w:color="auto"/>
                <w:left w:val="none" w:sz="0" w:space="0" w:color="auto"/>
                <w:bottom w:val="none" w:sz="0" w:space="0" w:color="auto"/>
                <w:right w:val="none" w:sz="0" w:space="0" w:color="auto"/>
              </w:divBdr>
              <w:divsChild>
                <w:div w:id="2023975221">
                  <w:marLeft w:val="0"/>
                  <w:marRight w:val="0"/>
                  <w:marTop w:val="0"/>
                  <w:marBottom w:val="0"/>
                  <w:divBdr>
                    <w:top w:val="none" w:sz="0" w:space="0" w:color="auto"/>
                    <w:left w:val="none" w:sz="0" w:space="0" w:color="auto"/>
                    <w:bottom w:val="none" w:sz="0" w:space="0" w:color="auto"/>
                    <w:right w:val="none" w:sz="0" w:space="0" w:color="auto"/>
                  </w:divBdr>
                  <w:divsChild>
                    <w:div w:id="1099981364">
                      <w:marLeft w:val="-75"/>
                      <w:marRight w:val="-75"/>
                      <w:marTop w:val="0"/>
                      <w:marBottom w:val="0"/>
                      <w:divBdr>
                        <w:top w:val="none" w:sz="0" w:space="0" w:color="auto"/>
                        <w:left w:val="none" w:sz="0" w:space="0" w:color="auto"/>
                        <w:bottom w:val="none" w:sz="0" w:space="0" w:color="auto"/>
                        <w:right w:val="none" w:sz="0" w:space="0" w:color="auto"/>
                      </w:divBdr>
                      <w:divsChild>
                        <w:div w:id="1496190859">
                          <w:marLeft w:val="0"/>
                          <w:marRight w:val="0"/>
                          <w:marTop w:val="0"/>
                          <w:marBottom w:val="0"/>
                          <w:divBdr>
                            <w:top w:val="none" w:sz="0" w:space="0" w:color="auto"/>
                            <w:left w:val="none" w:sz="0" w:space="0" w:color="auto"/>
                            <w:bottom w:val="none" w:sz="0" w:space="0" w:color="auto"/>
                            <w:right w:val="none" w:sz="0" w:space="0" w:color="auto"/>
                          </w:divBdr>
                          <w:divsChild>
                            <w:div w:id="91558849">
                              <w:marLeft w:val="0"/>
                              <w:marRight w:val="0"/>
                              <w:marTop w:val="0"/>
                              <w:marBottom w:val="0"/>
                              <w:divBdr>
                                <w:top w:val="none" w:sz="0" w:space="0" w:color="auto"/>
                                <w:left w:val="single" w:sz="6" w:space="9" w:color="AFAFAA"/>
                                <w:bottom w:val="none" w:sz="0" w:space="0" w:color="auto"/>
                                <w:right w:val="single" w:sz="6" w:space="9" w:color="AFAFAA"/>
                              </w:divBdr>
                              <w:divsChild>
                                <w:div w:id="199709018">
                                  <w:marLeft w:val="0"/>
                                  <w:marRight w:val="0"/>
                                  <w:marTop w:val="0"/>
                                  <w:marBottom w:val="0"/>
                                  <w:divBdr>
                                    <w:top w:val="none" w:sz="0" w:space="0" w:color="auto"/>
                                    <w:left w:val="none" w:sz="0" w:space="0" w:color="auto"/>
                                    <w:bottom w:val="none" w:sz="0" w:space="0" w:color="auto"/>
                                    <w:right w:val="none" w:sz="0" w:space="0" w:color="auto"/>
                                  </w:divBdr>
                                  <w:divsChild>
                                    <w:div w:id="121931582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319074800">
      <w:bodyDiv w:val="1"/>
      <w:marLeft w:val="0"/>
      <w:marRight w:val="0"/>
      <w:marTop w:val="0"/>
      <w:marBottom w:val="0"/>
      <w:divBdr>
        <w:top w:val="none" w:sz="0" w:space="0" w:color="auto"/>
        <w:left w:val="none" w:sz="0" w:space="0" w:color="auto"/>
        <w:bottom w:val="none" w:sz="0" w:space="0" w:color="auto"/>
        <w:right w:val="none" w:sz="0" w:space="0" w:color="auto"/>
      </w:divBdr>
      <w:divsChild>
        <w:div w:id="607078398">
          <w:marLeft w:val="0"/>
          <w:marRight w:val="0"/>
          <w:marTop w:val="0"/>
          <w:marBottom w:val="0"/>
          <w:divBdr>
            <w:top w:val="none" w:sz="0" w:space="0" w:color="auto"/>
            <w:left w:val="none" w:sz="0" w:space="0" w:color="auto"/>
            <w:bottom w:val="none" w:sz="0" w:space="0" w:color="auto"/>
            <w:right w:val="none" w:sz="0" w:space="0" w:color="auto"/>
          </w:divBdr>
        </w:div>
        <w:div w:id="35354095">
          <w:marLeft w:val="0"/>
          <w:marRight w:val="0"/>
          <w:marTop w:val="0"/>
          <w:marBottom w:val="120"/>
          <w:divBdr>
            <w:top w:val="none" w:sz="0" w:space="0" w:color="auto"/>
            <w:left w:val="none" w:sz="0" w:space="0" w:color="auto"/>
            <w:bottom w:val="none" w:sz="0" w:space="0" w:color="auto"/>
            <w:right w:val="none" w:sz="0" w:space="0" w:color="auto"/>
          </w:divBdr>
        </w:div>
        <w:div w:id="2108308396">
          <w:marLeft w:val="0"/>
          <w:marRight w:val="0"/>
          <w:marTop w:val="0"/>
          <w:marBottom w:val="120"/>
          <w:divBdr>
            <w:top w:val="none" w:sz="0" w:space="0" w:color="auto"/>
            <w:left w:val="none" w:sz="0" w:space="0" w:color="auto"/>
            <w:bottom w:val="none" w:sz="0" w:space="0" w:color="auto"/>
            <w:right w:val="none" w:sz="0" w:space="0" w:color="auto"/>
          </w:divBdr>
        </w:div>
        <w:div w:id="1168909062">
          <w:marLeft w:val="0"/>
          <w:marRight w:val="0"/>
          <w:marTop w:val="0"/>
          <w:marBottom w:val="120"/>
          <w:divBdr>
            <w:top w:val="none" w:sz="0" w:space="0" w:color="auto"/>
            <w:left w:val="none" w:sz="0" w:space="0" w:color="auto"/>
            <w:bottom w:val="none" w:sz="0" w:space="0" w:color="auto"/>
            <w:right w:val="none" w:sz="0" w:space="0" w:color="auto"/>
          </w:divBdr>
        </w:div>
        <w:div w:id="733746962">
          <w:marLeft w:val="0"/>
          <w:marRight w:val="0"/>
          <w:marTop w:val="0"/>
          <w:marBottom w:val="120"/>
          <w:divBdr>
            <w:top w:val="none" w:sz="0" w:space="0" w:color="auto"/>
            <w:left w:val="none" w:sz="0" w:space="0" w:color="auto"/>
            <w:bottom w:val="none" w:sz="0" w:space="0" w:color="auto"/>
            <w:right w:val="none" w:sz="0" w:space="0" w:color="auto"/>
          </w:divBdr>
        </w:div>
        <w:div w:id="603616073">
          <w:marLeft w:val="0"/>
          <w:marRight w:val="0"/>
          <w:marTop w:val="0"/>
          <w:marBottom w:val="120"/>
          <w:divBdr>
            <w:top w:val="none" w:sz="0" w:space="0" w:color="auto"/>
            <w:left w:val="none" w:sz="0" w:space="0" w:color="auto"/>
            <w:bottom w:val="none" w:sz="0" w:space="0" w:color="auto"/>
            <w:right w:val="none" w:sz="0" w:space="0" w:color="auto"/>
          </w:divBdr>
        </w:div>
        <w:div w:id="1935479125">
          <w:marLeft w:val="0"/>
          <w:marRight w:val="0"/>
          <w:marTop w:val="0"/>
          <w:marBottom w:val="120"/>
          <w:divBdr>
            <w:top w:val="none" w:sz="0" w:space="0" w:color="auto"/>
            <w:left w:val="none" w:sz="0" w:space="0" w:color="auto"/>
            <w:bottom w:val="none" w:sz="0" w:space="0" w:color="auto"/>
            <w:right w:val="none" w:sz="0" w:space="0" w:color="auto"/>
          </w:divBdr>
        </w:div>
        <w:div w:id="1924949555">
          <w:marLeft w:val="0"/>
          <w:marRight w:val="0"/>
          <w:marTop w:val="0"/>
          <w:marBottom w:val="120"/>
          <w:divBdr>
            <w:top w:val="none" w:sz="0" w:space="0" w:color="auto"/>
            <w:left w:val="none" w:sz="0" w:space="0" w:color="auto"/>
            <w:bottom w:val="none" w:sz="0" w:space="0" w:color="auto"/>
            <w:right w:val="none" w:sz="0" w:space="0" w:color="auto"/>
          </w:divBdr>
        </w:div>
        <w:div w:id="1572543402">
          <w:marLeft w:val="0"/>
          <w:marRight w:val="0"/>
          <w:marTop w:val="0"/>
          <w:marBottom w:val="120"/>
          <w:divBdr>
            <w:top w:val="none" w:sz="0" w:space="0" w:color="auto"/>
            <w:left w:val="none" w:sz="0" w:space="0" w:color="auto"/>
            <w:bottom w:val="none" w:sz="0" w:space="0" w:color="auto"/>
            <w:right w:val="none" w:sz="0" w:space="0" w:color="auto"/>
          </w:divBdr>
        </w:div>
        <w:div w:id="1280066653">
          <w:marLeft w:val="0"/>
          <w:marRight w:val="0"/>
          <w:marTop w:val="0"/>
          <w:marBottom w:val="120"/>
          <w:divBdr>
            <w:top w:val="none" w:sz="0" w:space="0" w:color="auto"/>
            <w:left w:val="none" w:sz="0" w:space="0" w:color="auto"/>
            <w:bottom w:val="none" w:sz="0" w:space="0" w:color="auto"/>
            <w:right w:val="none" w:sz="0" w:space="0" w:color="auto"/>
          </w:divBdr>
        </w:div>
        <w:div w:id="1216621236">
          <w:marLeft w:val="0"/>
          <w:marRight w:val="0"/>
          <w:marTop w:val="0"/>
          <w:marBottom w:val="120"/>
          <w:divBdr>
            <w:top w:val="none" w:sz="0" w:space="0" w:color="auto"/>
            <w:left w:val="none" w:sz="0" w:space="0" w:color="auto"/>
            <w:bottom w:val="none" w:sz="0" w:space="0" w:color="auto"/>
            <w:right w:val="none" w:sz="0" w:space="0" w:color="auto"/>
          </w:divBdr>
        </w:div>
        <w:div w:id="1238051991">
          <w:marLeft w:val="0"/>
          <w:marRight w:val="0"/>
          <w:marTop w:val="0"/>
          <w:marBottom w:val="120"/>
          <w:divBdr>
            <w:top w:val="none" w:sz="0" w:space="0" w:color="auto"/>
            <w:left w:val="none" w:sz="0" w:space="0" w:color="auto"/>
            <w:bottom w:val="none" w:sz="0" w:space="0" w:color="auto"/>
            <w:right w:val="none" w:sz="0" w:space="0" w:color="auto"/>
          </w:divBdr>
        </w:div>
        <w:div w:id="1415542893">
          <w:marLeft w:val="0"/>
          <w:marRight w:val="0"/>
          <w:marTop w:val="0"/>
          <w:marBottom w:val="120"/>
          <w:divBdr>
            <w:top w:val="none" w:sz="0" w:space="0" w:color="auto"/>
            <w:left w:val="none" w:sz="0" w:space="0" w:color="auto"/>
            <w:bottom w:val="none" w:sz="0" w:space="0" w:color="auto"/>
            <w:right w:val="none" w:sz="0" w:space="0" w:color="auto"/>
          </w:divBdr>
        </w:div>
        <w:div w:id="676617564">
          <w:marLeft w:val="0"/>
          <w:marRight w:val="0"/>
          <w:marTop w:val="0"/>
          <w:marBottom w:val="120"/>
          <w:divBdr>
            <w:top w:val="none" w:sz="0" w:space="0" w:color="auto"/>
            <w:left w:val="none" w:sz="0" w:space="0" w:color="auto"/>
            <w:bottom w:val="none" w:sz="0" w:space="0" w:color="auto"/>
            <w:right w:val="none" w:sz="0" w:space="0" w:color="auto"/>
          </w:divBdr>
        </w:div>
        <w:div w:id="1040058146">
          <w:marLeft w:val="0"/>
          <w:marRight w:val="0"/>
          <w:marTop w:val="0"/>
          <w:marBottom w:val="120"/>
          <w:divBdr>
            <w:top w:val="none" w:sz="0" w:space="0" w:color="auto"/>
            <w:left w:val="none" w:sz="0" w:space="0" w:color="auto"/>
            <w:bottom w:val="none" w:sz="0" w:space="0" w:color="auto"/>
            <w:right w:val="none" w:sz="0" w:space="0" w:color="auto"/>
          </w:divBdr>
        </w:div>
        <w:div w:id="704408154">
          <w:marLeft w:val="0"/>
          <w:marRight w:val="0"/>
          <w:marTop w:val="0"/>
          <w:marBottom w:val="120"/>
          <w:divBdr>
            <w:top w:val="none" w:sz="0" w:space="0" w:color="auto"/>
            <w:left w:val="none" w:sz="0" w:space="0" w:color="auto"/>
            <w:bottom w:val="none" w:sz="0" w:space="0" w:color="auto"/>
            <w:right w:val="none" w:sz="0" w:space="0" w:color="auto"/>
          </w:divBdr>
        </w:div>
        <w:div w:id="928583710">
          <w:marLeft w:val="0"/>
          <w:marRight w:val="0"/>
          <w:marTop w:val="0"/>
          <w:marBottom w:val="120"/>
          <w:divBdr>
            <w:top w:val="none" w:sz="0" w:space="0" w:color="auto"/>
            <w:left w:val="none" w:sz="0" w:space="0" w:color="auto"/>
            <w:bottom w:val="none" w:sz="0" w:space="0" w:color="auto"/>
            <w:right w:val="none" w:sz="0" w:space="0" w:color="auto"/>
          </w:divBdr>
        </w:div>
      </w:divsChild>
    </w:div>
    <w:div w:id="1325283081">
      <w:bodyDiv w:val="1"/>
      <w:marLeft w:val="0"/>
      <w:marRight w:val="0"/>
      <w:marTop w:val="0"/>
      <w:marBottom w:val="0"/>
      <w:divBdr>
        <w:top w:val="none" w:sz="0" w:space="0" w:color="auto"/>
        <w:left w:val="none" w:sz="0" w:space="0" w:color="auto"/>
        <w:bottom w:val="none" w:sz="0" w:space="0" w:color="auto"/>
        <w:right w:val="none" w:sz="0" w:space="0" w:color="auto"/>
      </w:divBdr>
      <w:divsChild>
        <w:div w:id="1277369038">
          <w:marLeft w:val="0"/>
          <w:marRight w:val="0"/>
          <w:marTop w:val="30"/>
          <w:marBottom w:val="0"/>
          <w:divBdr>
            <w:top w:val="none" w:sz="0" w:space="0" w:color="auto"/>
            <w:left w:val="none" w:sz="0" w:space="0" w:color="auto"/>
            <w:bottom w:val="none" w:sz="0" w:space="0" w:color="auto"/>
            <w:right w:val="none" w:sz="0" w:space="0" w:color="auto"/>
          </w:divBdr>
          <w:divsChild>
            <w:div w:id="744763007">
              <w:marLeft w:val="0"/>
              <w:marRight w:val="0"/>
              <w:marTop w:val="0"/>
              <w:marBottom w:val="0"/>
              <w:divBdr>
                <w:top w:val="none" w:sz="0" w:space="0" w:color="auto"/>
                <w:left w:val="none" w:sz="0" w:space="0" w:color="auto"/>
                <w:bottom w:val="none" w:sz="0" w:space="0" w:color="auto"/>
                <w:right w:val="none" w:sz="0" w:space="0" w:color="auto"/>
              </w:divBdr>
              <w:divsChild>
                <w:div w:id="1989088385">
                  <w:marLeft w:val="0"/>
                  <w:marRight w:val="0"/>
                  <w:marTop w:val="0"/>
                  <w:marBottom w:val="0"/>
                  <w:divBdr>
                    <w:top w:val="none" w:sz="0" w:space="0" w:color="auto"/>
                    <w:left w:val="none" w:sz="0" w:space="0" w:color="auto"/>
                    <w:bottom w:val="none" w:sz="0" w:space="0" w:color="auto"/>
                    <w:right w:val="none" w:sz="0" w:space="0" w:color="auto"/>
                  </w:divBdr>
                  <w:divsChild>
                    <w:div w:id="77673225">
                      <w:marLeft w:val="-75"/>
                      <w:marRight w:val="-75"/>
                      <w:marTop w:val="0"/>
                      <w:marBottom w:val="0"/>
                      <w:divBdr>
                        <w:top w:val="none" w:sz="0" w:space="0" w:color="auto"/>
                        <w:left w:val="none" w:sz="0" w:space="0" w:color="auto"/>
                        <w:bottom w:val="none" w:sz="0" w:space="0" w:color="auto"/>
                        <w:right w:val="none" w:sz="0" w:space="0" w:color="auto"/>
                      </w:divBdr>
                      <w:divsChild>
                        <w:div w:id="1121804642">
                          <w:marLeft w:val="0"/>
                          <w:marRight w:val="0"/>
                          <w:marTop w:val="0"/>
                          <w:marBottom w:val="0"/>
                          <w:divBdr>
                            <w:top w:val="none" w:sz="0" w:space="0" w:color="auto"/>
                            <w:left w:val="none" w:sz="0" w:space="0" w:color="auto"/>
                            <w:bottom w:val="none" w:sz="0" w:space="0" w:color="auto"/>
                            <w:right w:val="none" w:sz="0" w:space="0" w:color="auto"/>
                          </w:divBdr>
                          <w:divsChild>
                            <w:div w:id="570114721">
                              <w:marLeft w:val="0"/>
                              <w:marRight w:val="0"/>
                              <w:marTop w:val="0"/>
                              <w:marBottom w:val="0"/>
                              <w:divBdr>
                                <w:top w:val="none" w:sz="0" w:space="0" w:color="auto"/>
                                <w:left w:val="single" w:sz="6" w:space="9" w:color="AFAFAA"/>
                                <w:bottom w:val="none" w:sz="0" w:space="0" w:color="auto"/>
                                <w:right w:val="single" w:sz="6" w:space="9" w:color="AFAFAA"/>
                              </w:divBdr>
                              <w:divsChild>
                                <w:div w:id="2063482431">
                                  <w:marLeft w:val="0"/>
                                  <w:marRight w:val="0"/>
                                  <w:marTop w:val="0"/>
                                  <w:marBottom w:val="0"/>
                                  <w:divBdr>
                                    <w:top w:val="none" w:sz="0" w:space="0" w:color="auto"/>
                                    <w:left w:val="none" w:sz="0" w:space="0" w:color="auto"/>
                                    <w:bottom w:val="none" w:sz="0" w:space="0" w:color="auto"/>
                                    <w:right w:val="none" w:sz="0" w:space="0" w:color="auto"/>
                                  </w:divBdr>
                                  <w:divsChild>
                                    <w:div w:id="1578245372">
                                      <w:marLeft w:val="0"/>
                                      <w:marRight w:val="0"/>
                                      <w:marTop w:val="0"/>
                                      <w:marBottom w:val="0"/>
                                      <w:divBdr>
                                        <w:top w:val="none" w:sz="0" w:space="0" w:color="auto"/>
                                        <w:left w:val="none" w:sz="0" w:space="0" w:color="auto"/>
                                        <w:bottom w:val="none" w:sz="0" w:space="0" w:color="auto"/>
                                        <w:right w:val="none" w:sz="0" w:space="0" w:color="auto"/>
                                      </w:divBdr>
                                      <w:divsChild>
                                        <w:div w:id="37428172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326321399">
      <w:bodyDiv w:val="1"/>
      <w:marLeft w:val="0"/>
      <w:marRight w:val="0"/>
      <w:marTop w:val="0"/>
      <w:marBottom w:val="0"/>
      <w:divBdr>
        <w:top w:val="none" w:sz="0" w:space="0" w:color="auto"/>
        <w:left w:val="none" w:sz="0" w:space="0" w:color="auto"/>
        <w:bottom w:val="none" w:sz="0" w:space="0" w:color="auto"/>
        <w:right w:val="none" w:sz="0" w:space="0" w:color="auto"/>
      </w:divBdr>
      <w:divsChild>
        <w:div w:id="552086123">
          <w:marLeft w:val="0"/>
          <w:marRight w:val="0"/>
          <w:marTop w:val="30"/>
          <w:marBottom w:val="0"/>
          <w:divBdr>
            <w:top w:val="none" w:sz="0" w:space="0" w:color="auto"/>
            <w:left w:val="none" w:sz="0" w:space="0" w:color="auto"/>
            <w:bottom w:val="none" w:sz="0" w:space="0" w:color="auto"/>
            <w:right w:val="none" w:sz="0" w:space="0" w:color="auto"/>
          </w:divBdr>
          <w:divsChild>
            <w:div w:id="910115782">
              <w:marLeft w:val="0"/>
              <w:marRight w:val="0"/>
              <w:marTop w:val="0"/>
              <w:marBottom w:val="0"/>
              <w:divBdr>
                <w:top w:val="none" w:sz="0" w:space="0" w:color="auto"/>
                <w:left w:val="none" w:sz="0" w:space="0" w:color="auto"/>
                <w:bottom w:val="none" w:sz="0" w:space="0" w:color="auto"/>
                <w:right w:val="none" w:sz="0" w:space="0" w:color="auto"/>
              </w:divBdr>
              <w:divsChild>
                <w:div w:id="1259219722">
                  <w:marLeft w:val="0"/>
                  <w:marRight w:val="0"/>
                  <w:marTop w:val="0"/>
                  <w:marBottom w:val="0"/>
                  <w:divBdr>
                    <w:top w:val="none" w:sz="0" w:space="0" w:color="auto"/>
                    <w:left w:val="none" w:sz="0" w:space="0" w:color="auto"/>
                    <w:bottom w:val="none" w:sz="0" w:space="0" w:color="auto"/>
                    <w:right w:val="none" w:sz="0" w:space="0" w:color="auto"/>
                  </w:divBdr>
                  <w:divsChild>
                    <w:div w:id="1228760346">
                      <w:marLeft w:val="-75"/>
                      <w:marRight w:val="-75"/>
                      <w:marTop w:val="0"/>
                      <w:marBottom w:val="0"/>
                      <w:divBdr>
                        <w:top w:val="none" w:sz="0" w:space="0" w:color="auto"/>
                        <w:left w:val="none" w:sz="0" w:space="0" w:color="auto"/>
                        <w:bottom w:val="none" w:sz="0" w:space="0" w:color="auto"/>
                        <w:right w:val="none" w:sz="0" w:space="0" w:color="auto"/>
                      </w:divBdr>
                      <w:divsChild>
                        <w:div w:id="1035471317">
                          <w:marLeft w:val="0"/>
                          <w:marRight w:val="0"/>
                          <w:marTop w:val="0"/>
                          <w:marBottom w:val="0"/>
                          <w:divBdr>
                            <w:top w:val="none" w:sz="0" w:space="0" w:color="auto"/>
                            <w:left w:val="none" w:sz="0" w:space="0" w:color="auto"/>
                            <w:bottom w:val="none" w:sz="0" w:space="0" w:color="auto"/>
                            <w:right w:val="none" w:sz="0" w:space="0" w:color="auto"/>
                          </w:divBdr>
                          <w:divsChild>
                            <w:div w:id="59180818">
                              <w:marLeft w:val="0"/>
                              <w:marRight w:val="0"/>
                              <w:marTop w:val="0"/>
                              <w:marBottom w:val="0"/>
                              <w:divBdr>
                                <w:top w:val="none" w:sz="0" w:space="0" w:color="auto"/>
                                <w:left w:val="single" w:sz="6" w:space="9" w:color="AFAFAA"/>
                                <w:bottom w:val="none" w:sz="0" w:space="0" w:color="auto"/>
                                <w:right w:val="single" w:sz="6" w:space="9" w:color="AFAFAA"/>
                              </w:divBdr>
                              <w:divsChild>
                                <w:div w:id="29452779">
                                  <w:marLeft w:val="0"/>
                                  <w:marRight w:val="0"/>
                                  <w:marTop w:val="0"/>
                                  <w:marBottom w:val="0"/>
                                  <w:divBdr>
                                    <w:top w:val="none" w:sz="0" w:space="0" w:color="auto"/>
                                    <w:left w:val="none" w:sz="0" w:space="0" w:color="auto"/>
                                    <w:bottom w:val="none" w:sz="0" w:space="0" w:color="auto"/>
                                    <w:right w:val="none" w:sz="0" w:space="0" w:color="auto"/>
                                  </w:divBdr>
                                  <w:divsChild>
                                    <w:div w:id="147648560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344169516">
      <w:bodyDiv w:val="1"/>
      <w:marLeft w:val="0"/>
      <w:marRight w:val="0"/>
      <w:marTop w:val="0"/>
      <w:marBottom w:val="0"/>
      <w:divBdr>
        <w:top w:val="none" w:sz="0" w:space="0" w:color="auto"/>
        <w:left w:val="none" w:sz="0" w:space="0" w:color="auto"/>
        <w:bottom w:val="none" w:sz="0" w:space="0" w:color="auto"/>
        <w:right w:val="none" w:sz="0" w:space="0" w:color="auto"/>
      </w:divBdr>
    </w:div>
    <w:div w:id="1347832008">
      <w:bodyDiv w:val="1"/>
      <w:marLeft w:val="0"/>
      <w:marRight w:val="0"/>
      <w:marTop w:val="0"/>
      <w:marBottom w:val="0"/>
      <w:divBdr>
        <w:top w:val="none" w:sz="0" w:space="0" w:color="auto"/>
        <w:left w:val="none" w:sz="0" w:space="0" w:color="auto"/>
        <w:bottom w:val="none" w:sz="0" w:space="0" w:color="auto"/>
        <w:right w:val="none" w:sz="0" w:space="0" w:color="auto"/>
      </w:divBdr>
      <w:divsChild>
        <w:div w:id="51005615">
          <w:marLeft w:val="0"/>
          <w:marRight w:val="120"/>
          <w:marTop w:val="120"/>
          <w:marBottom w:val="0"/>
          <w:divBdr>
            <w:top w:val="single" w:sz="12" w:space="4" w:color="D5E28D"/>
            <w:left w:val="single" w:sz="12" w:space="6" w:color="D5E28D"/>
            <w:bottom w:val="single" w:sz="12" w:space="0" w:color="D5E28D"/>
            <w:right w:val="single" w:sz="12" w:space="6" w:color="D5E28D"/>
          </w:divBdr>
        </w:div>
        <w:div w:id="1035034943">
          <w:marLeft w:val="0"/>
          <w:marRight w:val="0"/>
          <w:marTop w:val="0"/>
          <w:marBottom w:val="0"/>
          <w:divBdr>
            <w:top w:val="none" w:sz="0" w:space="0" w:color="auto"/>
            <w:left w:val="none" w:sz="0" w:space="0" w:color="auto"/>
            <w:bottom w:val="none" w:sz="0" w:space="0" w:color="auto"/>
            <w:right w:val="none" w:sz="0" w:space="0" w:color="auto"/>
          </w:divBdr>
          <w:divsChild>
            <w:div w:id="1573274743">
              <w:marLeft w:val="0"/>
              <w:marRight w:val="0"/>
              <w:marTop w:val="120"/>
              <w:marBottom w:val="0"/>
              <w:divBdr>
                <w:top w:val="single" w:sz="12" w:space="4" w:color="D5E28D"/>
                <w:left w:val="single" w:sz="12" w:space="6" w:color="D5E28D"/>
                <w:bottom w:val="single" w:sz="12" w:space="0" w:color="D5E28D"/>
                <w:right w:val="single" w:sz="12" w:space="6" w:color="D5E28D"/>
              </w:divBdr>
              <w:divsChild>
                <w:div w:id="192573970">
                  <w:marLeft w:val="0"/>
                  <w:marRight w:val="90"/>
                  <w:marTop w:val="0"/>
                  <w:marBottom w:val="0"/>
                  <w:divBdr>
                    <w:top w:val="none" w:sz="0" w:space="0" w:color="auto"/>
                    <w:left w:val="none" w:sz="0" w:space="0" w:color="auto"/>
                    <w:bottom w:val="none" w:sz="0" w:space="0" w:color="auto"/>
                    <w:right w:val="none" w:sz="0" w:space="0" w:color="auto"/>
                  </w:divBdr>
                </w:div>
                <w:div w:id="940457637">
                  <w:marLeft w:val="0"/>
                  <w:marRight w:val="0"/>
                  <w:marTop w:val="0"/>
                  <w:marBottom w:val="0"/>
                  <w:divBdr>
                    <w:top w:val="none" w:sz="0" w:space="0" w:color="auto"/>
                    <w:left w:val="none" w:sz="0" w:space="0" w:color="auto"/>
                    <w:bottom w:val="none" w:sz="0" w:space="0" w:color="auto"/>
                    <w:right w:val="none" w:sz="0" w:space="0" w:color="auto"/>
                  </w:divBdr>
                </w:div>
              </w:divsChild>
            </w:div>
            <w:div w:id="1516843747">
              <w:marLeft w:val="0"/>
              <w:marRight w:val="0"/>
              <w:marTop w:val="120"/>
              <w:marBottom w:val="0"/>
              <w:divBdr>
                <w:top w:val="single" w:sz="12" w:space="4" w:color="D5E28D"/>
                <w:left w:val="single" w:sz="12" w:space="6" w:color="D5E28D"/>
                <w:bottom w:val="single" w:sz="12" w:space="0" w:color="D5E28D"/>
                <w:right w:val="single" w:sz="12" w:space="6" w:color="D5E28D"/>
              </w:divBdr>
              <w:divsChild>
                <w:div w:id="588006060">
                  <w:marLeft w:val="0"/>
                  <w:marRight w:val="90"/>
                  <w:marTop w:val="0"/>
                  <w:marBottom w:val="0"/>
                  <w:divBdr>
                    <w:top w:val="none" w:sz="0" w:space="0" w:color="auto"/>
                    <w:left w:val="none" w:sz="0" w:space="0" w:color="auto"/>
                    <w:bottom w:val="none" w:sz="0" w:space="0" w:color="auto"/>
                    <w:right w:val="none" w:sz="0" w:space="0" w:color="auto"/>
                  </w:divBdr>
                </w:div>
                <w:div w:id="138826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776720">
          <w:marLeft w:val="0"/>
          <w:marRight w:val="0"/>
          <w:marTop w:val="120"/>
          <w:marBottom w:val="0"/>
          <w:divBdr>
            <w:top w:val="single" w:sz="12" w:space="2" w:color="D5E28D"/>
            <w:left w:val="single" w:sz="12" w:space="6" w:color="D5E28D"/>
            <w:bottom w:val="single" w:sz="12" w:space="9" w:color="D5E28D"/>
            <w:right w:val="single" w:sz="12" w:space="6" w:color="D5E28D"/>
          </w:divBdr>
        </w:div>
        <w:div w:id="69678249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455908926">
      <w:bodyDiv w:val="1"/>
      <w:marLeft w:val="0"/>
      <w:marRight w:val="0"/>
      <w:marTop w:val="0"/>
      <w:marBottom w:val="0"/>
      <w:divBdr>
        <w:top w:val="none" w:sz="0" w:space="0" w:color="auto"/>
        <w:left w:val="none" w:sz="0" w:space="0" w:color="auto"/>
        <w:bottom w:val="none" w:sz="0" w:space="0" w:color="auto"/>
        <w:right w:val="none" w:sz="0" w:space="0" w:color="auto"/>
      </w:divBdr>
    </w:div>
    <w:div w:id="1469201309">
      <w:bodyDiv w:val="1"/>
      <w:marLeft w:val="0"/>
      <w:marRight w:val="0"/>
      <w:marTop w:val="0"/>
      <w:marBottom w:val="0"/>
      <w:divBdr>
        <w:top w:val="none" w:sz="0" w:space="0" w:color="auto"/>
        <w:left w:val="none" w:sz="0" w:space="0" w:color="auto"/>
        <w:bottom w:val="none" w:sz="0" w:space="0" w:color="auto"/>
        <w:right w:val="none" w:sz="0" w:space="0" w:color="auto"/>
      </w:divBdr>
    </w:div>
    <w:div w:id="1473207521">
      <w:bodyDiv w:val="1"/>
      <w:marLeft w:val="0"/>
      <w:marRight w:val="0"/>
      <w:marTop w:val="0"/>
      <w:marBottom w:val="0"/>
      <w:divBdr>
        <w:top w:val="none" w:sz="0" w:space="0" w:color="auto"/>
        <w:left w:val="none" w:sz="0" w:space="0" w:color="auto"/>
        <w:bottom w:val="none" w:sz="0" w:space="0" w:color="auto"/>
        <w:right w:val="none" w:sz="0" w:space="0" w:color="auto"/>
      </w:divBdr>
      <w:divsChild>
        <w:div w:id="965159291">
          <w:marLeft w:val="0"/>
          <w:marRight w:val="0"/>
          <w:marTop w:val="30"/>
          <w:marBottom w:val="0"/>
          <w:divBdr>
            <w:top w:val="none" w:sz="0" w:space="0" w:color="auto"/>
            <w:left w:val="none" w:sz="0" w:space="0" w:color="auto"/>
            <w:bottom w:val="none" w:sz="0" w:space="0" w:color="auto"/>
            <w:right w:val="none" w:sz="0" w:space="0" w:color="auto"/>
          </w:divBdr>
          <w:divsChild>
            <w:div w:id="139659803">
              <w:marLeft w:val="0"/>
              <w:marRight w:val="0"/>
              <w:marTop w:val="0"/>
              <w:marBottom w:val="0"/>
              <w:divBdr>
                <w:top w:val="none" w:sz="0" w:space="0" w:color="auto"/>
                <w:left w:val="none" w:sz="0" w:space="0" w:color="auto"/>
                <w:bottom w:val="none" w:sz="0" w:space="0" w:color="auto"/>
                <w:right w:val="none" w:sz="0" w:space="0" w:color="auto"/>
              </w:divBdr>
              <w:divsChild>
                <w:div w:id="1724673565">
                  <w:marLeft w:val="0"/>
                  <w:marRight w:val="0"/>
                  <w:marTop w:val="0"/>
                  <w:marBottom w:val="0"/>
                  <w:divBdr>
                    <w:top w:val="none" w:sz="0" w:space="0" w:color="auto"/>
                    <w:left w:val="none" w:sz="0" w:space="0" w:color="auto"/>
                    <w:bottom w:val="none" w:sz="0" w:space="0" w:color="auto"/>
                    <w:right w:val="none" w:sz="0" w:space="0" w:color="auto"/>
                  </w:divBdr>
                  <w:divsChild>
                    <w:div w:id="1022631851">
                      <w:marLeft w:val="-75"/>
                      <w:marRight w:val="-75"/>
                      <w:marTop w:val="0"/>
                      <w:marBottom w:val="0"/>
                      <w:divBdr>
                        <w:top w:val="none" w:sz="0" w:space="0" w:color="auto"/>
                        <w:left w:val="none" w:sz="0" w:space="0" w:color="auto"/>
                        <w:bottom w:val="none" w:sz="0" w:space="0" w:color="auto"/>
                        <w:right w:val="none" w:sz="0" w:space="0" w:color="auto"/>
                      </w:divBdr>
                      <w:divsChild>
                        <w:div w:id="434860615">
                          <w:marLeft w:val="0"/>
                          <w:marRight w:val="0"/>
                          <w:marTop w:val="0"/>
                          <w:marBottom w:val="0"/>
                          <w:divBdr>
                            <w:top w:val="none" w:sz="0" w:space="0" w:color="auto"/>
                            <w:left w:val="none" w:sz="0" w:space="0" w:color="auto"/>
                            <w:bottom w:val="none" w:sz="0" w:space="0" w:color="auto"/>
                            <w:right w:val="none" w:sz="0" w:space="0" w:color="auto"/>
                          </w:divBdr>
                          <w:divsChild>
                            <w:div w:id="179392021">
                              <w:marLeft w:val="0"/>
                              <w:marRight w:val="0"/>
                              <w:marTop w:val="0"/>
                              <w:marBottom w:val="0"/>
                              <w:divBdr>
                                <w:top w:val="none" w:sz="0" w:space="0" w:color="auto"/>
                                <w:left w:val="single" w:sz="6" w:space="9" w:color="AFAFAA"/>
                                <w:bottom w:val="none" w:sz="0" w:space="0" w:color="auto"/>
                                <w:right w:val="single" w:sz="6" w:space="9" w:color="AFAFAA"/>
                              </w:divBdr>
                              <w:divsChild>
                                <w:div w:id="1400055130">
                                  <w:marLeft w:val="0"/>
                                  <w:marRight w:val="0"/>
                                  <w:marTop w:val="0"/>
                                  <w:marBottom w:val="0"/>
                                  <w:divBdr>
                                    <w:top w:val="none" w:sz="0" w:space="0" w:color="auto"/>
                                    <w:left w:val="none" w:sz="0" w:space="0" w:color="auto"/>
                                    <w:bottom w:val="none" w:sz="0" w:space="0" w:color="auto"/>
                                    <w:right w:val="none" w:sz="0" w:space="0" w:color="auto"/>
                                  </w:divBdr>
                                  <w:divsChild>
                                    <w:div w:id="588392783">
                                      <w:marLeft w:val="0"/>
                                      <w:marRight w:val="0"/>
                                      <w:marTop w:val="0"/>
                                      <w:marBottom w:val="0"/>
                                      <w:divBdr>
                                        <w:top w:val="none" w:sz="0" w:space="0" w:color="auto"/>
                                        <w:left w:val="none" w:sz="0" w:space="0" w:color="auto"/>
                                        <w:bottom w:val="none" w:sz="0" w:space="0" w:color="auto"/>
                                        <w:right w:val="none" w:sz="0" w:space="0" w:color="auto"/>
                                      </w:divBdr>
                                      <w:divsChild>
                                        <w:div w:id="157036568">
                                          <w:marLeft w:val="0"/>
                                          <w:marRight w:val="0"/>
                                          <w:marTop w:val="120"/>
                                          <w:marBottom w:val="0"/>
                                          <w:divBdr>
                                            <w:top w:val="single" w:sz="12" w:space="2" w:color="D5E28D"/>
                                            <w:left w:val="single" w:sz="12" w:space="6" w:color="D5E28D"/>
                                            <w:bottom w:val="single" w:sz="12" w:space="9" w:color="D5E28D"/>
                                            <w:right w:val="single" w:sz="12" w:space="6" w:color="D5E28D"/>
                                          </w:divBdr>
                                          <w:divsChild>
                                            <w:div w:id="2029477487">
                                              <w:marLeft w:val="0"/>
                                              <w:marRight w:val="0"/>
                                              <w:marTop w:val="0"/>
                                              <w:marBottom w:val="120"/>
                                              <w:divBdr>
                                                <w:top w:val="none" w:sz="0" w:space="0" w:color="auto"/>
                                                <w:left w:val="none" w:sz="0" w:space="0" w:color="auto"/>
                                                <w:bottom w:val="none" w:sz="0" w:space="0" w:color="auto"/>
                                                <w:right w:val="none" w:sz="0" w:space="0" w:color="auto"/>
                                              </w:divBdr>
                                            </w:div>
                                            <w:div w:id="1619796603">
                                              <w:marLeft w:val="0"/>
                                              <w:marRight w:val="0"/>
                                              <w:marTop w:val="0"/>
                                              <w:marBottom w:val="120"/>
                                              <w:divBdr>
                                                <w:top w:val="none" w:sz="0" w:space="0" w:color="auto"/>
                                                <w:left w:val="none" w:sz="0" w:space="0" w:color="auto"/>
                                                <w:bottom w:val="none" w:sz="0" w:space="0" w:color="auto"/>
                                                <w:right w:val="none" w:sz="0" w:space="0" w:color="auto"/>
                                              </w:divBdr>
                                            </w:div>
                                            <w:div w:id="1498308039">
                                              <w:marLeft w:val="0"/>
                                              <w:marRight w:val="0"/>
                                              <w:marTop w:val="0"/>
                                              <w:marBottom w:val="120"/>
                                              <w:divBdr>
                                                <w:top w:val="none" w:sz="0" w:space="0" w:color="auto"/>
                                                <w:left w:val="none" w:sz="0" w:space="0" w:color="auto"/>
                                                <w:bottom w:val="none" w:sz="0" w:space="0" w:color="auto"/>
                                                <w:right w:val="none" w:sz="0" w:space="0" w:color="auto"/>
                                              </w:divBdr>
                                            </w:div>
                                            <w:div w:id="1238858102">
                                              <w:marLeft w:val="0"/>
                                              <w:marRight w:val="0"/>
                                              <w:marTop w:val="0"/>
                                              <w:marBottom w:val="120"/>
                                              <w:divBdr>
                                                <w:top w:val="none" w:sz="0" w:space="0" w:color="auto"/>
                                                <w:left w:val="none" w:sz="0" w:space="0" w:color="auto"/>
                                                <w:bottom w:val="none" w:sz="0" w:space="0" w:color="auto"/>
                                                <w:right w:val="none" w:sz="0" w:space="0" w:color="auto"/>
                                              </w:divBdr>
                                            </w:div>
                                            <w:div w:id="1487895625">
                                              <w:marLeft w:val="0"/>
                                              <w:marRight w:val="0"/>
                                              <w:marTop w:val="0"/>
                                              <w:marBottom w:val="120"/>
                                              <w:divBdr>
                                                <w:top w:val="none" w:sz="0" w:space="0" w:color="auto"/>
                                                <w:left w:val="none" w:sz="0" w:space="0" w:color="auto"/>
                                                <w:bottom w:val="none" w:sz="0" w:space="0" w:color="auto"/>
                                                <w:right w:val="none" w:sz="0" w:space="0" w:color="auto"/>
                                              </w:divBdr>
                                            </w:div>
                                            <w:div w:id="751780885">
                                              <w:marLeft w:val="0"/>
                                              <w:marRight w:val="0"/>
                                              <w:marTop w:val="0"/>
                                              <w:marBottom w:val="120"/>
                                              <w:divBdr>
                                                <w:top w:val="none" w:sz="0" w:space="0" w:color="auto"/>
                                                <w:left w:val="none" w:sz="0" w:space="0" w:color="auto"/>
                                                <w:bottom w:val="none" w:sz="0" w:space="0" w:color="auto"/>
                                                <w:right w:val="none" w:sz="0" w:space="0" w:color="auto"/>
                                              </w:divBdr>
                                            </w:div>
                                            <w:div w:id="650987662">
                                              <w:marLeft w:val="0"/>
                                              <w:marRight w:val="0"/>
                                              <w:marTop w:val="0"/>
                                              <w:marBottom w:val="120"/>
                                              <w:divBdr>
                                                <w:top w:val="none" w:sz="0" w:space="0" w:color="auto"/>
                                                <w:left w:val="none" w:sz="0" w:space="0" w:color="auto"/>
                                                <w:bottom w:val="none" w:sz="0" w:space="0" w:color="auto"/>
                                                <w:right w:val="none" w:sz="0" w:space="0" w:color="auto"/>
                                              </w:divBdr>
                                            </w:div>
                                            <w:div w:id="392781321">
                                              <w:marLeft w:val="0"/>
                                              <w:marRight w:val="0"/>
                                              <w:marTop w:val="0"/>
                                              <w:marBottom w:val="120"/>
                                              <w:divBdr>
                                                <w:top w:val="none" w:sz="0" w:space="0" w:color="auto"/>
                                                <w:left w:val="none" w:sz="0" w:space="0" w:color="auto"/>
                                                <w:bottom w:val="none" w:sz="0" w:space="0" w:color="auto"/>
                                                <w:right w:val="none" w:sz="0" w:space="0" w:color="auto"/>
                                              </w:divBdr>
                                            </w:div>
                                            <w:div w:id="770244783">
                                              <w:marLeft w:val="0"/>
                                              <w:marRight w:val="0"/>
                                              <w:marTop w:val="0"/>
                                              <w:marBottom w:val="120"/>
                                              <w:divBdr>
                                                <w:top w:val="none" w:sz="0" w:space="0" w:color="auto"/>
                                                <w:left w:val="none" w:sz="0" w:space="0" w:color="auto"/>
                                                <w:bottom w:val="none" w:sz="0" w:space="0" w:color="auto"/>
                                                <w:right w:val="none" w:sz="0" w:space="0" w:color="auto"/>
                                              </w:divBdr>
                                            </w:div>
                                            <w:div w:id="1318219484">
                                              <w:marLeft w:val="0"/>
                                              <w:marRight w:val="0"/>
                                              <w:marTop w:val="0"/>
                                              <w:marBottom w:val="120"/>
                                              <w:divBdr>
                                                <w:top w:val="none" w:sz="0" w:space="0" w:color="auto"/>
                                                <w:left w:val="none" w:sz="0" w:space="0" w:color="auto"/>
                                                <w:bottom w:val="none" w:sz="0" w:space="0" w:color="auto"/>
                                                <w:right w:val="none" w:sz="0" w:space="0" w:color="auto"/>
                                              </w:divBdr>
                                            </w:div>
                                            <w:div w:id="141697313">
                                              <w:marLeft w:val="0"/>
                                              <w:marRight w:val="0"/>
                                              <w:marTop w:val="0"/>
                                              <w:marBottom w:val="120"/>
                                              <w:divBdr>
                                                <w:top w:val="none" w:sz="0" w:space="0" w:color="auto"/>
                                                <w:left w:val="none" w:sz="0" w:space="0" w:color="auto"/>
                                                <w:bottom w:val="none" w:sz="0" w:space="0" w:color="auto"/>
                                                <w:right w:val="none" w:sz="0" w:space="0" w:color="auto"/>
                                              </w:divBdr>
                                            </w:div>
                                            <w:div w:id="31819217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0197269">
      <w:bodyDiv w:val="1"/>
      <w:marLeft w:val="0"/>
      <w:marRight w:val="0"/>
      <w:marTop w:val="0"/>
      <w:marBottom w:val="0"/>
      <w:divBdr>
        <w:top w:val="none" w:sz="0" w:space="0" w:color="auto"/>
        <w:left w:val="none" w:sz="0" w:space="0" w:color="auto"/>
        <w:bottom w:val="none" w:sz="0" w:space="0" w:color="auto"/>
        <w:right w:val="none" w:sz="0" w:space="0" w:color="auto"/>
      </w:divBdr>
    </w:div>
    <w:div w:id="1500347719">
      <w:bodyDiv w:val="1"/>
      <w:marLeft w:val="0"/>
      <w:marRight w:val="0"/>
      <w:marTop w:val="0"/>
      <w:marBottom w:val="0"/>
      <w:divBdr>
        <w:top w:val="none" w:sz="0" w:space="0" w:color="auto"/>
        <w:left w:val="none" w:sz="0" w:space="0" w:color="auto"/>
        <w:bottom w:val="none" w:sz="0" w:space="0" w:color="auto"/>
        <w:right w:val="none" w:sz="0" w:space="0" w:color="auto"/>
      </w:divBdr>
    </w:div>
    <w:div w:id="1544711701">
      <w:bodyDiv w:val="1"/>
      <w:marLeft w:val="0"/>
      <w:marRight w:val="0"/>
      <w:marTop w:val="0"/>
      <w:marBottom w:val="0"/>
      <w:divBdr>
        <w:top w:val="none" w:sz="0" w:space="0" w:color="auto"/>
        <w:left w:val="none" w:sz="0" w:space="0" w:color="auto"/>
        <w:bottom w:val="none" w:sz="0" w:space="0" w:color="auto"/>
        <w:right w:val="none" w:sz="0" w:space="0" w:color="auto"/>
      </w:divBdr>
    </w:div>
    <w:div w:id="1568884044">
      <w:bodyDiv w:val="1"/>
      <w:marLeft w:val="0"/>
      <w:marRight w:val="0"/>
      <w:marTop w:val="0"/>
      <w:marBottom w:val="0"/>
      <w:divBdr>
        <w:top w:val="none" w:sz="0" w:space="0" w:color="auto"/>
        <w:left w:val="none" w:sz="0" w:space="0" w:color="auto"/>
        <w:bottom w:val="none" w:sz="0" w:space="0" w:color="auto"/>
        <w:right w:val="none" w:sz="0" w:space="0" w:color="auto"/>
      </w:divBdr>
      <w:divsChild>
        <w:div w:id="1434085270">
          <w:marLeft w:val="0"/>
          <w:marRight w:val="0"/>
          <w:marTop w:val="30"/>
          <w:marBottom w:val="0"/>
          <w:divBdr>
            <w:top w:val="none" w:sz="0" w:space="0" w:color="auto"/>
            <w:left w:val="none" w:sz="0" w:space="0" w:color="auto"/>
            <w:bottom w:val="none" w:sz="0" w:space="0" w:color="auto"/>
            <w:right w:val="none" w:sz="0" w:space="0" w:color="auto"/>
          </w:divBdr>
          <w:divsChild>
            <w:div w:id="525170859">
              <w:marLeft w:val="0"/>
              <w:marRight w:val="0"/>
              <w:marTop w:val="0"/>
              <w:marBottom w:val="0"/>
              <w:divBdr>
                <w:top w:val="none" w:sz="0" w:space="0" w:color="auto"/>
                <w:left w:val="none" w:sz="0" w:space="0" w:color="auto"/>
                <w:bottom w:val="none" w:sz="0" w:space="0" w:color="auto"/>
                <w:right w:val="none" w:sz="0" w:space="0" w:color="auto"/>
              </w:divBdr>
              <w:divsChild>
                <w:div w:id="1464344926">
                  <w:marLeft w:val="0"/>
                  <w:marRight w:val="0"/>
                  <w:marTop w:val="0"/>
                  <w:marBottom w:val="0"/>
                  <w:divBdr>
                    <w:top w:val="none" w:sz="0" w:space="0" w:color="auto"/>
                    <w:left w:val="none" w:sz="0" w:space="0" w:color="auto"/>
                    <w:bottom w:val="none" w:sz="0" w:space="0" w:color="auto"/>
                    <w:right w:val="none" w:sz="0" w:space="0" w:color="auto"/>
                  </w:divBdr>
                  <w:divsChild>
                    <w:div w:id="2007708618">
                      <w:marLeft w:val="-75"/>
                      <w:marRight w:val="-75"/>
                      <w:marTop w:val="0"/>
                      <w:marBottom w:val="0"/>
                      <w:divBdr>
                        <w:top w:val="none" w:sz="0" w:space="0" w:color="auto"/>
                        <w:left w:val="none" w:sz="0" w:space="0" w:color="auto"/>
                        <w:bottom w:val="none" w:sz="0" w:space="0" w:color="auto"/>
                        <w:right w:val="none" w:sz="0" w:space="0" w:color="auto"/>
                      </w:divBdr>
                      <w:divsChild>
                        <w:div w:id="1223247840">
                          <w:marLeft w:val="0"/>
                          <w:marRight w:val="0"/>
                          <w:marTop w:val="0"/>
                          <w:marBottom w:val="0"/>
                          <w:divBdr>
                            <w:top w:val="none" w:sz="0" w:space="0" w:color="auto"/>
                            <w:left w:val="none" w:sz="0" w:space="0" w:color="auto"/>
                            <w:bottom w:val="none" w:sz="0" w:space="0" w:color="auto"/>
                            <w:right w:val="none" w:sz="0" w:space="0" w:color="auto"/>
                          </w:divBdr>
                          <w:divsChild>
                            <w:div w:id="1085496999">
                              <w:marLeft w:val="0"/>
                              <w:marRight w:val="0"/>
                              <w:marTop w:val="0"/>
                              <w:marBottom w:val="0"/>
                              <w:divBdr>
                                <w:top w:val="none" w:sz="0" w:space="0" w:color="auto"/>
                                <w:left w:val="single" w:sz="6" w:space="9" w:color="AFAFAA"/>
                                <w:bottom w:val="none" w:sz="0" w:space="0" w:color="auto"/>
                                <w:right w:val="single" w:sz="6" w:space="9" w:color="AFAFAA"/>
                              </w:divBdr>
                              <w:divsChild>
                                <w:div w:id="316810112">
                                  <w:marLeft w:val="0"/>
                                  <w:marRight w:val="0"/>
                                  <w:marTop w:val="0"/>
                                  <w:marBottom w:val="0"/>
                                  <w:divBdr>
                                    <w:top w:val="none" w:sz="0" w:space="0" w:color="auto"/>
                                    <w:left w:val="none" w:sz="0" w:space="0" w:color="auto"/>
                                    <w:bottom w:val="none" w:sz="0" w:space="0" w:color="auto"/>
                                    <w:right w:val="none" w:sz="0" w:space="0" w:color="auto"/>
                                  </w:divBdr>
                                  <w:divsChild>
                                    <w:div w:id="1379166156">
                                      <w:marLeft w:val="0"/>
                                      <w:marRight w:val="0"/>
                                      <w:marTop w:val="0"/>
                                      <w:marBottom w:val="0"/>
                                      <w:divBdr>
                                        <w:top w:val="none" w:sz="0" w:space="0" w:color="auto"/>
                                        <w:left w:val="none" w:sz="0" w:space="0" w:color="auto"/>
                                        <w:bottom w:val="none" w:sz="0" w:space="0" w:color="auto"/>
                                        <w:right w:val="none" w:sz="0" w:space="0" w:color="auto"/>
                                      </w:divBdr>
                                      <w:divsChild>
                                        <w:div w:id="584610209">
                                          <w:marLeft w:val="0"/>
                                          <w:marRight w:val="0"/>
                                          <w:marTop w:val="120"/>
                                          <w:marBottom w:val="0"/>
                                          <w:divBdr>
                                            <w:top w:val="single" w:sz="12" w:space="2" w:color="D5E28D"/>
                                            <w:left w:val="single" w:sz="12" w:space="6" w:color="D5E28D"/>
                                            <w:bottom w:val="single" w:sz="12" w:space="9" w:color="D5E28D"/>
                                            <w:right w:val="single" w:sz="12" w:space="6" w:color="D5E28D"/>
                                          </w:divBdr>
                                          <w:divsChild>
                                            <w:div w:id="774442454">
                                              <w:marLeft w:val="0"/>
                                              <w:marRight w:val="0"/>
                                              <w:marTop w:val="0"/>
                                              <w:marBottom w:val="120"/>
                                              <w:divBdr>
                                                <w:top w:val="none" w:sz="0" w:space="0" w:color="auto"/>
                                                <w:left w:val="none" w:sz="0" w:space="0" w:color="auto"/>
                                                <w:bottom w:val="none" w:sz="0" w:space="0" w:color="auto"/>
                                                <w:right w:val="none" w:sz="0" w:space="0" w:color="auto"/>
                                              </w:divBdr>
                                            </w:div>
                                            <w:div w:id="1181234527">
                                              <w:marLeft w:val="0"/>
                                              <w:marRight w:val="0"/>
                                              <w:marTop w:val="0"/>
                                              <w:marBottom w:val="120"/>
                                              <w:divBdr>
                                                <w:top w:val="none" w:sz="0" w:space="0" w:color="auto"/>
                                                <w:left w:val="none" w:sz="0" w:space="0" w:color="auto"/>
                                                <w:bottom w:val="none" w:sz="0" w:space="0" w:color="auto"/>
                                                <w:right w:val="none" w:sz="0" w:space="0" w:color="auto"/>
                                              </w:divBdr>
                                            </w:div>
                                            <w:div w:id="634869811">
                                              <w:marLeft w:val="0"/>
                                              <w:marRight w:val="0"/>
                                              <w:marTop w:val="0"/>
                                              <w:marBottom w:val="120"/>
                                              <w:divBdr>
                                                <w:top w:val="none" w:sz="0" w:space="0" w:color="auto"/>
                                                <w:left w:val="none" w:sz="0" w:space="0" w:color="auto"/>
                                                <w:bottom w:val="none" w:sz="0" w:space="0" w:color="auto"/>
                                                <w:right w:val="none" w:sz="0" w:space="0" w:color="auto"/>
                                              </w:divBdr>
                                            </w:div>
                                            <w:div w:id="2147310261">
                                              <w:marLeft w:val="0"/>
                                              <w:marRight w:val="0"/>
                                              <w:marTop w:val="0"/>
                                              <w:marBottom w:val="120"/>
                                              <w:divBdr>
                                                <w:top w:val="none" w:sz="0" w:space="0" w:color="auto"/>
                                                <w:left w:val="none" w:sz="0" w:space="0" w:color="auto"/>
                                                <w:bottom w:val="none" w:sz="0" w:space="0" w:color="auto"/>
                                                <w:right w:val="none" w:sz="0" w:space="0" w:color="auto"/>
                                              </w:divBdr>
                                            </w:div>
                                            <w:div w:id="1957905912">
                                              <w:marLeft w:val="0"/>
                                              <w:marRight w:val="0"/>
                                              <w:marTop w:val="0"/>
                                              <w:marBottom w:val="120"/>
                                              <w:divBdr>
                                                <w:top w:val="none" w:sz="0" w:space="0" w:color="auto"/>
                                                <w:left w:val="none" w:sz="0" w:space="0" w:color="auto"/>
                                                <w:bottom w:val="none" w:sz="0" w:space="0" w:color="auto"/>
                                                <w:right w:val="none" w:sz="0" w:space="0" w:color="auto"/>
                                              </w:divBdr>
                                            </w:div>
                                            <w:div w:id="159975620">
                                              <w:marLeft w:val="0"/>
                                              <w:marRight w:val="0"/>
                                              <w:marTop w:val="0"/>
                                              <w:marBottom w:val="120"/>
                                              <w:divBdr>
                                                <w:top w:val="none" w:sz="0" w:space="0" w:color="auto"/>
                                                <w:left w:val="none" w:sz="0" w:space="0" w:color="auto"/>
                                                <w:bottom w:val="none" w:sz="0" w:space="0" w:color="auto"/>
                                                <w:right w:val="none" w:sz="0" w:space="0" w:color="auto"/>
                                              </w:divBdr>
                                            </w:div>
                                            <w:div w:id="1509371868">
                                              <w:marLeft w:val="0"/>
                                              <w:marRight w:val="0"/>
                                              <w:marTop w:val="0"/>
                                              <w:marBottom w:val="120"/>
                                              <w:divBdr>
                                                <w:top w:val="none" w:sz="0" w:space="0" w:color="auto"/>
                                                <w:left w:val="none" w:sz="0" w:space="0" w:color="auto"/>
                                                <w:bottom w:val="none" w:sz="0" w:space="0" w:color="auto"/>
                                                <w:right w:val="none" w:sz="0" w:space="0" w:color="auto"/>
                                              </w:divBdr>
                                            </w:div>
                                            <w:div w:id="779879595">
                                              <w:marLeft w:val="0"/>
                                              <w:marRight w:val="0"/>
                                              <w:marTop w:val="0"/>
                                              <w:marBottom w:val="120"/>
                                              <w:divBdr>
                                                <w:top w:val="none" w:sz="0" w:space="0" w:color="auto"/>
                                                <w:left w:val="none" w:sz="0" w:space="0" w:color="auto"/>
                                                <w:bottom w:val="none" w:sz="0" w:space="0" w:color="auto"/>
                                                <w:right w:val="none" w:sz="0" w:space="0" w:color="auto"/>
                                              </w:divBdr>
                                            </w:div>
                                            <w:div w:id="132056">
                                              <w:marLeft w:val="0"/>
                                              <w:marRight w:val="0"/>
                                              <w:marTop w:val="0"/>
                                              <w:marBottom w:val="120"/>
                                              <w:divBdr>
                                                <w:top w:val="none" w:sz="0" w:space="0" w:color="auto"/>
                                                <w:left w:val="none" w:sz="0" w:space="0" w:color="auto"/>
                                                <w:bottom w:val="none" w:sz="0" w:space="0" w:color="auto"/>
                                                <w:right w:val="none" w:sz="0" w:space="0" w:color="auto"/>
                                              </w:divBdr>
                                            </w:div>
                                            <w:div w:id="41711425">
                                              <w:marLeft w:val="0"/>
                                              <w:marRight w:val="0"/>
                                              <w:marTop w:val="0"/>
                                              <w:marBottom w:val="120"/>
                                              <w:divBdr>
                                                <w:top w:val="none" w:sz="0" w:space="0" w:color="auto"/>
                                                <w:left w:val="none" w:sz="0" w:space="0" w:color="auto"/>
                                                <w:bottom w:val="none" w:sz="0" w:space="0" w:color="auto"/>
                                                <w:right w:val="none" w:sz="0" w:space="0" w:color="auto"/>
                                              </w:divBdr>
                                            </w:div>
                                            <w:div w:id="378936621">
                                              <w:marLeft w:val="0"/>
                                              <w:marRight w:val="0"/>
                                              <w:marTop w:val="0"/>
                                              <w:marBottom w:val="120"/>
                                              <w:divBdr>
                                                <w:top w:val="none" w:sz="0" w:space="0" w:color="auto"/>
                                                <w:left w:val="none" w:sz="0" w:space="0" w:color="auto"/>
                                                <w:bottom w:val="none" w:sz="0" w:space="0" w:color="auto"/>
                                                <w:right w:val="none" w:sz="0" w:space="0" w:color="auto"/>
                                              </w:divBdr>
                                            </w:div>
                                            <w:div w:id="1383359731">
                                              <w:marLeft w:val="0"/>
                                              <w:marRight w:val="0"/>
                                              <w:marTop w:val="0"/>
                                              <w:marBottom w:val="120"/>
                                              <w:divBdr>
                                                <w:top w:val="none" w:sz="0" w:space="0" w:color="auto"/>
                                                <w:left w:val="none" w:sz="0" w:space="0" w:color="auto"/>
                                                <w:bottom w:val="none" w:sz="0" w:space="0" w:color="auto"/>
                                                <w:right w:val="none" w:sz="0" w:space="0" w:color="auto"/>
                                              </w:divBdr>
                                            </w:div>
                                            <w:div w:id="1602835430">
                                              <w:marLeft w:val="0"/>
                                              <w:marRight w:val="0"/>
                                              <w:marTop w:val="0"/>
                                              <w:marBottom w:val="120"/>
                                              <w:divBdr>
                                                <w:top w:val="none" w:sz="0" w:space="0" w:color="auto"/>
                                                <w:left w:val="none" w:sz="0" w:space="0" w:color="auto"/>
                                                <w:bottom w:val="none" w:sz="0" w:space="0" w:color="auto"/>
                                                <w:right w:val="none" w:sz="0" w:space="0" w:color="auto"/>
                                              </w:divBdr>
                                            </w:div>
                                            <w:div w:id="1003896614">
                                              <w:marLeft w:val="0"/>
                                              <w:marRight w:val="0"/>
                                              <w:marTop w:val="0"/>
                                              <w:marBottom w:val="120"/>
                                              <w:divBdr>
                                                <w:top w:val="none" w:sz="0" w:space="0" w:color="auto"/>
                                                <w:left w:val="none" w:sz="0" w:space="0" w:color="auto"/>
                                                <w:bottom w:val="none" w:sz="0" w:space="0" w:color="auto"/>
                                                <w:right w:val="none" w:sz="0" w:space="0" w:color="auto"/>
                                              </w:divBdr>
                                            </w:div>
                                            <w:div w:id="1839299392">
                                              <w:marLeft w:val="0"/>
                                              <w:marRight w:val="0"/>
                                              <w:marTop w:val="0"/>
                                              <w:marBottom w:val="120"/>
                                              <w:divBdr>
                                                <w:top w:val="none" w:sz="0" w:space="0" w:color="auto"/>
                                                <w:left w:val="none" w:sz="0" w:space="0" w:color="auto"/>
                                                <w:bottom w:val="none" w:sz="0" w:space="0" w:color="auto"/>
                                                <w:right w:val="none" w:sz="0" w:space="0" w:color="auto"/>
                                              </w:divBdr>
                                            </w:div>
                                            <w:div w:id="2117096369">
                                              <w:marLeft w:val="0"/>
                                              <w:marRight w:val="0"/>
                                              <w:marTop w:val="0"/>
                                              <w:marBottom w:val="120"/>
                                              <w:divBdr>
                                                <w:top w:val="none" w:sz="0" w:space="0" w:color="auto"/>
                                                <w:left w:val="none" w:sz="0" w:space="0" w:color="auto"/>
                                                <w:bottom w:val="none" w:sz="0" w:space="0" w:color="auto"/>
                                                <w:right w:val="none" w:sz="0" w:space="0" w:color="auto"/>
                                              </w:divBdr>
                                            </w:div>
                                            <w:div w:id="1499660497">
                                              <w:marLeft w:val="0"/>
                                              <w:marRight w:val="0"/>
                                              <w:marTop w:val="0"/>
                                              <w:marBottom w:val="120"/>
                                              <w:divBdr>
                                                <w:top w:val="none" w:sz="0" w:space="0" w:color="auto"/>
                                                <w:left w:val="none" w:sz="0" w:space="0" w:color="auto"/>
                                                <w:bottom w:val="none" w:sz="0" w:space="0" w:color="auto"/>
                                                <w:right w:val="none" w:sz="0" w:space="0" w:color="auto"/>
                                              </w:divBdr>
                                            </w:div>
                                            <w:div w:id="1499693015">
                                              <w:marLeft w:val="0"/>
                                              <w:marRight w:val="0"/>
                                              <w:marTop w:val="0"/>
                                              <w:marBottom w:val="120"/>
                                              <w:divBdr>
                                                <w:top w:val="none" w:sz="0" w:space="0" w:color="auto"/>
                                                <w:left w:val="none" w:sz="0" w:space="0" w:color="auto"/>
                                                <w:bottom w:val="none" w:sz="0" w:space="0" w:color="auto"/>
                                                <w:right w:val="none" w:sz="0" w:space="0" w:color="auto"/>
                                              </w:divBdr>
                                            </w:div>
                                            <w:div w:id="151258918">
                                              <w:marLeft w:val="0"/>
                                              <w:marRight w:val="0"/>
                                              <w:marTop w:val="0"/>
                                              <w:marBottom w:val="120"/>
                                              <w:divBdr>
                                                <w:top w:val="none" w:sz="0" w:space="0" w:color="auto"/>
                                                <w:left w:val="none" w:sz="0" w:space="0" w:color="auto"/>
                                                <w:bottom w:val="none" w:sz="0" w:space="0" w:color="auto"/>
                                                <w:right w:val="none" w:sz="0" w:space="0" w:color="auto"/>
                                              </w:divBdr>
                                            </w:div>
                                            <w:div w:id="1486245355">
                                              <w:marLeft w:val="0"/>
                                              <w:marRight w:val="0"/>
                                              <w:marTop w:val="0"/>
                                              <w:marBottom w:val="120"/>
                                              <w:divBdr>
                                                <w:top w:val="none" w:sz="0" w:space="0" w:color="auto"/>
                                                <w:left w:val="none" w:sz="0" w:space="0" w:color="auto"/>
                                                <w:bottom w:val="none" w:sz="0" w:space="0" w:color="auto"/>
                                                <w:right w:val="none" w:sz="0" w:space="0" w:color="auto"/>
                                              </w:divBdr>
                                            </w:div>
                                            <w:div w:id="1352149883">
                                              <w:marLeft w:val="0"/>
                                              <w:marRight w:val="0"/>
                                              <w:marTop w:val="0"/>
                                              <w:marBottom w:val="120"/>
                                              <w:divBdr>
                                                <w:top w:val="none" w:sz="0" w:space="0" w:color="auto"/>
                                                <w:left w:val="none" w:sz="0" w:space="0" w:color="auto"/>
                                                <w:bottom w:val="none" w:sz="0" w:space="0" w:color="auto"/>
                                                <w:right w:val="none" w:sz="0" w:space="0" w:color="auto"/>
                                              </w:divBdr>
                                            </w:div>
                                            <w:div w:id="588779212">
                                              <w:marLeft w:val="0"/>
                                              <w:marRight w:val="0"/>
                                              <w:marTop w:val="0"/>
                                              <w:marBottom w:val="120"/>
                                              <w:divBdr>
                                                <w:top w:val="none" w:sz="0" w:space="0" w:color="auto"/>
                                                <w:left w:val="none" w:sz="0" w:space="0" w:color="auto"/>
                                                <w:bottom w:val="none" w:sz="0" w:space="0" w:color="auto"/>
                                                <w:right w:val="none" w:sz="0" w:space="0" w:color="auto"/>
                                              </w:divBdr>
                                            </w:div>
                                            <w:div w:id="1097285118">
                                              <w:marLeft w:val="0"/>
                                              <w:marRight w:val="0"/>
                                              <w:marTop w:val="0"/>
                                              <w:marBottom w:val="120"/>
                                              <w:divBdr>
                                                <w:top w:val="none" w:sz="0" w:space="0" w:color="auto"/>
                                                <w:left w:val="none" w:sz="0" w:space="0" w:color="auto"/>
                                                <w:bottom w:val="none" w:sz="0" w:space="0" w:color="auto"/>
                                                <w:right w:val="none" w:sz="0" w:space="0" w:color="auto"/>
                                              </w:divBdr>
                                            </w:div>
                                            <w:div w:id="278924104">
                                              <w:marLeft w:val="0"/>
                                              <w:marRight w:val="0"/>
                                              <w:marTop w:val="0"/>
                                              <w:marBottom w:val="120"/>
                                              <w:divBdr>
                                                <w:top w:val="none" w:sz="0" w:space="0" w:color="auto"/>
                                                <w:left w:val="none" w:sz="0" w:space="0" w:color="auto"/>
                                                <w:bottom w:val="none" w:sz="0" w:space="0" w:color="auto"/>
                                                <w:right w:val="none" w:sz="0" w:space="0" w:color="auto"/>
                                              </w:divBdr>
                                              <w:divsChild>
                                                <w:div w:id="9917469">
                                                  <w:marLeft w:val="0"/>
                                                  <w:marRight w:val="0"/>
                                                  <w:marTop w:val="0"/>
                                                  <w:marBottom w:val="120"/>
                                                  <w:divBdr>
                                                    <w:top w:val="none" w:sz="0" w:space="0" w:color="auto"/>
                                                    <w:left w:val="none" w:sz="0" w:space="0" w:color="auto"/>
                                                    <w:bottom w:val="none" w:sz="0" w:space="0" w:color="auto"/>
                                                    <w:right w:val="none" w:sz="0" w:space="0" w:color="auto"/>
                                                  </w:divBdr>
                                                </w:div>
                                              </w:divsChild>
                                            </w:div>
                                            <w:div w:id="522672537">
                                              <w:marLeft w:val="0"/>
                                              <w:marRight w:val="0"/>
                                              <w:marTop w:val="0"/>
                                              <w:marBottom w:val="120"/>
                                              <w:divBdr>
                                                <w:top w:val="none" w:sz="0" w:space="0" w:color="auto"/>
                                                <w:left w:val="none" w:sz="0" w:space="0" w:color="auto"/>
                                                <w:bottom w:val="none" w:sz="0" w:space="0" w:color="auto"/>
                                                <w:right w:val="none" w:sz="0" w:space="0" w:color="auto"/>
                                              </w:divBdr>
                                              <w:divsChild>
                                                <w:div w:id="1319722071">
                                                  <w:marLeft w:val="0"/>
                                                  <w:marRight w:val="0"/>
                                                  <w:marTop w:val="0"/>
                                                  <w:marBottom w:val="120"/>
                                                  <w:divBdr>
                                                    <w:top w:val="none" w:sz="0" w:space="0" w:color="auto"/>
                                                    <w:left w:val="none" w:sz="0" w:space="0" w:color="auto"/>
                                                    <w:bottom w:val="none" w:sz="0" w:space="0" w:color="auto"/>
                                                    <w:right w:val="none" w:sz="0" w:space="0" w:color="auto"/>
                                                  </w:divBdr>
                                                </w:div>
                                              </w:divsChild>
                                            </w:div>
                                            <w:div w:id="1477068972">
                                              <w:marLeft w:val="0"/>
                                              <w:marRight w:val="0"/>
                                              <w:marTop w:val="0"/>
                                              <w:marBottom w:val="120"/>
                                              <w:divBdr>
                                                <w:top w:val="none" w:sz="0" w:space="0" w:color="auto"/>
                                                <w:left w:val="none" w:sz="0" w:space="0" w:color="auto"/>
                                                <w:bottom w:val="none" w:sz="0" w:space="0" w:color="auto"/>
                                                <w:right w:val="none" w:sz="0" w:space="0" w:color="auto"/>
                                              </w:divBdr>
                                              <w:divsChild>
                                                <w:div w:id="1475949243">
                                                  <w:marLeft w:val="0"/>
                                                  <w:marRight w:val="0"/>
                                                  <w:marTop w:val="0"/>
                                                  <w:marBottom w:val="120"/>
                                                  <w:divBdr>
                                                    <w:top w:val="none" w:sz="0" w:space="0" w:color="auto"/>
                                                    <w:left w:val="none" w:sz="0" w:space="0" w:color="auto"/>
                                                    <w:bottom w:val="none" w:sz="0" w:space="0" w:color="auto"/>
                                                    <w:right w:val="none" w:sz="0" w:space="0" w:color="auto"/>
                                                  </w:divBdr>
                                                </w:div>
                                              </w:divsChild>
                                            </w:div>
                                            <w:div w:id="1266382626">
                                              <w:marLeft w:val="0"/>
                                              <w:marRight w:val="0"/>
                                              <w:marTop w:val="0"/>
                                              <w:marBottom w:val="120"/>
                                              <w:divBdr>
                                                <w:top w:val="none" w:sz="0" w:space="0" w:color="auto"/>
                                                <w:left w:val="none" w:sz="0" w:space="0" w:color="auto"/>
                                                <w:bottom w:val="none" w:sz="0" w:space="0" w:color="auto"/>
                                                <w:right w:val="none" w:sz="0" w:space="0" w:color="auto"/>
                                              </w:divBdr>
                                              <w:divsChild>
                                                <w:div w:id="422192056">
                                                  <w:marLeft w:val="0"/>
                                                  <w:marRight w:val="0"/>
                                                  <w:marTop w:val="0"/>
                                                  <w:marBottom w:val="120"/>
                                                  <w:divBdr>
                                                    <w:top w:val="none" w:sz="0" w:space="0" w:color="auto"/>
                                                    <w:left w:val="none" w:sz="0" w:space="0" w:color="auto"/>
                                                    <w:bottom w:val="none" w:sz="0" w:space="0" w:color="auto"/>
                                                    <w:right w:val="none" w:sz="0" w:space="0" w:color="auto"/>
                                                  </w:divBdr>
                                                </w:div>
                                              </w:divsChild>
                                            </w:div>
                                            <w:div w:id="2112507583">
                                              <w:marLeft w:val="0"/>
                                              <w:marRight w:val="0"/>
                                              <w:marTop w:val="0"/>
                                              <w:marBottom w:val="120"/>
                                              <w:divBdr>
                                                <w:top w:val="none" w:sz="0" w:space="0" w:color="auto"/>
                                                <w:left w:val="none" w:sz="0" w:space="0" w:color="auto"/>
                                                <w:bottom w:val="none" w:sz="0" w:space="0" w:color="auto"/>
                                                <w:right w:val="none" w:sz="0" w:space="0" w:color="auto"/>
                                              </w:divBdr>
                                              <w:divsChild>
                                                <w:div w:id="252321003">
                                                  <w:marLeft w:val="0"/>
                                                  <w:marRight w:val="0"/>
                                                  <w:marTop w:val="0"/>
                                                  <w:marBottom w:val="120"/>
                                                  <w:divBdr>
                                                    <w:top w:val="none" w:sz="0" w:space="0" w:color="auto"/>
                                                    <w:left w:val="none" w:sz="0" w:space="0" w:color="auto"/>
                                                    <w:bottom w:val="none" w:sz="0" w:space="0" w:color="auto"/>
                                                    <w:right w:val="none" w:sz="0" w:space="0" w:color="auto"/>
                                                  </w:divBdr>
                                                </w:div>
                                              </w:divsChild>
                                            </w:div>
                                            <w:div w:id="2135243738">
                                              <w:marLeft w:val="0"/>
                                              <w:marRight w:val="0"/>
                                              <w:marTop w:val="0"/>
                                              <w:marBottom w:val="120"/>
                                              <w:divBdr>
                                                <w:top w:val="none" w:sz="0" w:space="0" w:color="auto"/>
                                                <w:left w:val="none" w:sz="0" w:space="0" w:color="auto"/>
                                                <w:bottom w:val="none" w:sz="0" w:space="0" w:color="auto"/>
                                                <w:right w:val="none" w:sz="0" w:space="0" w:color="auto"/>
                                              </w:divBdr>
                                              <w:divsChild>
                                                <w:div w:id="658198196">
                                                  <w:marLeft w:val="0"/>
                                                  <w:marRight w:val="0"/>
                                                  <w:marTop w:val="0"/>
                                                  <w:marBottom w:val="120"/>
                                                  <w:divBdr>
                                                    <w:top w:val="none" w:sz="0" w:space="0" w:color="auto"/>
                                                    <w:left w:val="none" w:sz="0" w:space="0" w:color="auto"/>
                                                    <w:bottom w:val="none" w:sz="0" w:space="0" w:color="auto"/>
                                                    <w:right w:val="none" w:sz="0" w:space="0" w:color="auto"/>
                                                  </w:divBdr>
                                                  <w:divsChild>
                                                    <w:div w:id="45070850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051104063">
                                              <w:marLeft w:val="0"/>
                                              <w:marRight w:val="0"/>
                                              <w:marTop w:val="0"/>
                                              <w:marBottom w:val="120"/>
                                              <w:divBdr>
                                                <w:top w:val="none" w:sz="0" w:space="0" w:color="auto"/>
                                                <w:left w:val="none" w:sz="0" w:space="0" w:color="auto"/>
                                                <w:bottom w:val="none" w:sz="0" w:space="0" w:color="auto"/>
                                                <w:right w:val="none" w:sz="0" w:space="0" w:color="auto"/>
                                              </w:divBdr>
                                              <w:divsChild>
                                                <w:div w:id="403531239">
                                                  <w:marLeft w:val="0"/>
                                                  <w:marRight w:val="0"/>
                                                  <w:marTop w:val="0"/>
                                                  <w:marBottom w:val="120"/>
                                                  <w:divBdr>
                                                    <w:top w:val="none" w:sz="0" w:space="0" w:color="auto"/>
                                                    <w:left w:val="none" w:sz="0" w:space="0" w:color="auto"/>
                                                    <w:bottom w:val="none" w:sz="0" w:space="0" w:color="auto"/>
                                                    <w:right w:val="none" w:sz="0" w:space="0" w:color="auto"/>
                                                  </w:divBdr>
                                                  <w:divsChild>
                                                    <w:div w:id="80527156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001003558">
                                              <w:marLeft w:val="0"/>
                                              <w:marRight w:val="0"/>
                                              <w:marTop w:val="0"/>
                                              <w:marBottom w:val="120"/>
                                              <w:divBdr>
                                                <w:top w:val="none" w:sz="0" w:space="0" w:color="auto"/>
                                                <w:left w:val="none" w:sz="0" w:space="0" w:color="auto"/>
                                                <w:bottom w:val="none" w:sz="0" w:space="0" w:color="auto"/>
                                                <w:right w:val="none" w:sz="0" w:space="0" w:color="auto"/>
                                              </w:divBdr>
                                              <w:divsChild>
                                                <w:div w:id="1771123103">
                                                  <w:marLeft w:val="0"/>
                                                  <w:marRight w:val="0"/>
                                                  <w:marTop w:val="0"/>
                                                  <w:marBottom w:val="120"/>
                                                  <w:divBdr>
                                                    <w:top w:val="none" w:sz="0" w:space="0" w:color="auto"/>
                                                    <w:left w:val="none" w:sz="0" w:space="0" w:color="auto"/>
                                                    <w:bottom w:val="none" w:sz="0" w:space="0" w:color="auto"/>
                                                    <w:right w:val="none" w:sz="0" w:space="0" w:color="auto"/>
                                                  </w:divBdr>
                                                  <w:divsChild>
                                                    <w:div w:id="144920110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28548832">
                                              <w:marLeft w:val="0"/>
                                              <w:marRight w:val="0"/>
                                              <w:marTop w:val="0"/>
                                              <w:marBottom w:val="120"/>
                                              <w:divBdr>
                                                <w:top w:val="none" w:sz="0" w:space="0" w:color="auto"/>
                                                <w:left w:val="none" w:sz="0" w:space="0" w:color="auto"/>
                                                <w:bottom w:val="none" w:sz="0" w:space="0" w:color="auto"/>
                                                <w:right w:val="none" w:sz="0" w:space="0" w:color="auto"/>
                                              </w:divBdr>
                                              <w:divsChild>
                                                <w:div w:id="186136590">
                                                  <w:marLeft w:val="0"/>
                                                  <w:marRight w:val="0"/>
                                                  <w:marTop w:val="0"/>
                                                  <w:marBottom w:val="120"/>
                                                  <w:divBdr>
                                                    <w:top w:val="none" w:sz="0" w:space="0" w:color="auto"/>
                                                    <w:left w:val="none" w:sz="0" w:space="0" w:color="auto"/>
                                                    <w:bottom w:val="none" w:sz="0" w:space="0" w:color="auto"/>
                                                    <w:right w:val="none" w:sz="0" w:space="0" w:color="auto"/>
                                                  </w:divBdr>
                                                  <w:divsChild>
                                                    <w:div w:id="85859177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228494029">
                                              <w:marLeft w:val="0"/>
                                              <w:marRight w:val="0"/>
                                              <w:marTop w:val="0"/>
                                              <w:marBottom w:val="120"/>
                                              <w:divBdr>
                                                <w:top w:val="none" w:sz="0" w:space="0" w:color="auto"/>
                                                <w:left w:val="none" w:sz="0" w:space="0" w:color="auto"/>
                                                <w:bottom w:val="none" w:sz="0" w:space="0" w:color="auto"/>
                                                <w:right w:val="none" w:sz="0" w:space="0" w:color="auto"/>
                                              </w:divBdr>
                                              <w:divsChild>
                                                <w:div w:id="964310572">
                                                  <w:marLeft w:val="0"/>
                                                  <w:marRight w:val="0"/>
                                                  <w:marTop w:val="0"/>
                                                  <w:marBottom w:val="120"/>
                                                  <w:divBdr>
                                                    <w:top w:val="none" w:sz="0" w:space="0" w:color="auto"/>
                                                    <w:left w:val="none" w:sz="0" w:space="0" w:color="auto"/>
                                                    <w:bottom w:val="none" w:sz="0" w:space="0" w:color="auto"/>
                                                    <w:right w:val="none" w:sz="0" w:space="0" w:color="auto"/>
                                                  </w:divBdr>
                                                  <w:divsChild>
                                                    <w:div w:id="137384310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324312919">
                                              <w:marLeft w:val="0"/>
                                              <w:marRight w:val="0"/>
                                              <w:marTop w:val="0"/>
                                              <w:marBottom w:val="120"/>
                                              <w:divBdr>
                                                <w:top w:val="none" w:sz="0" w:space="0" w:color="auto"/>
                                                <w:left w:val="none" w:sz="0" w:space="0" w:color="auto"/>
                                                <w:bottom w:val="none" w:sz="0" w:space="0" w:color="auto"/>
                                                <w:right w:val="none" w:sz="0" w:space="0" w:color="auto"/>
                                              </w:divBdr>
                                              <w:divsChild>
                                                <w:div w:id="152432022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249318795">
                                  <w:marLeft w:val="0"/>
                                  <w:marRight w:val="0"/>
                                  <w:marTop w:val="0"/>
                                  <w:marBottom w:val="0"/>
                                  <w:divBdr>
                                    <w:top w:val="none" w:sz="0" w:space="0" w:color="auto"/>
                                    <w:left w:val="none" w:sz="0" w:space="0" w:color="auto"/>
                                    <w:bottom w:val="none" w:sz="0" w:space="0" w:color="auto"/>
                                    <w:right w:val="none" w:sz="0" w:space="0" w:color="auto"/>
                                  </w:divBdr>
                                  <w:divsChild>
                                    <w:div w:id="190070181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126434448">
                                  <w:marLeft w:val="0"/>
                                  <w:marRight w:val="0"/>
                                  <w:marTop w:val="0"/>
                                  <w:marBottom w:val="0"/>
                                  <w:divBdr>
                                    <w:top w:val="none" w:sz="0" w:space="0" w:color="auto"/>
                                    <w:left w:val="none" w:sz="0" w:space="0" w:color="auto"/>
                                    <w:bottom w:val="none" w:sz="0" w:space="0" w:color="auto"/>
                                    <w:right w:val="none" w:sz="0" w:space="0" w:color="auto"/>
                                  </w:divBdr>
                                  <w:divsChild>
                                    <w:div w:id="164863410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 w:id="1862820196">
          <w:marLeft w:val="0"/>
          <w:marRight w:val="0"/>
          <w:marTop w:val="150"/>
          <w:marBottom w:val="0"/>
          <w:divBdr>
            <w:top w:val="none" w:sz="0" w:space="0" w:color="auto"/>
            <w:left w:val="none" w:sz="0" w:space="0" w:color="auto"/>
            <w:bottom w:val="none" w:sz="0" w:space="0" w:color="auto"/>
            <w:right w:val="none" w:sz="0" w:space="0" w:color="auto"/>
          </w:divBdr>
        </w:div>
      </w:divsChild>
    </w:div>
    <w:div w:id="1569344880">
      <w:bodyDiv w:val="1"/>
      <w:marLeft w:val="0"/>
      <w:marRight w:val="0"/>
      <w:marTop w:val="0"/>
      <w:marBottom w:val="0"/>
      <w:divBdr>
        <w:top w:val="none" w:sz="0" w:space="0" w:color="auto"/>
        <w:left w:val="none" w:sz="0" w:space="0" w:color="auto"/>
        <w:bottom w:val="none" w:sz="0" w:space="0" w:color="auto"/>
        <w:right w:val="none" w:sz="0" w:space="0" w:color="auto"/>
      </w:divBdr>
    </w:div>
    <w:div w:id="1591085844">
      <w:bodyDiv w:val="1"/>
      <w:marLeft w:val="0"/>
      <w:marRight w:val="0"/>
      <w:marTop w:val="0"/>
      <w:marBottom w:val="0"/>
      <w:divBdr>
        <w:top w:val="none" w:sz="0" w:space="0" w:color="auto"/>
        <w:left w:val="none" w:sz="0" w:space="0" w:color="auto"/>
        <w:bottom w:val="none" w:sz="0" w:space="0" w:color="auto"/>
        <w:right w:val="none" w:sz="0" w:space="0" w:color="auto"/>
      </w:divBdr>
    </w:div>
    <w:div w:id="1622297368">
      <w:bodyDiv w:val="1"/>
      <w:marLeft w:val="0"/>
      <w:marRight w:val="0"/>
      <w:marTop w:val="0"/>
      <w:marBottom w:val="0"/>
      <w:divBdr>
        <w:top w:val="none" w:sz="0" w:space="0" w:color="auto"/>
        <w:left w:val="none" w:sz="0" w:space="0" w:color="auto"/>
        <w:bottom w:val="none" w:sz="0" w:space="0" w:color="auto"/>
        <w:right w:val="none" w:sz="0" w:space="0" w:color="auto"/>
      </w:divBdr>
      <w:divsChild>
        <w:div w:id="164127974">
          <w:marLeft w:val="0"/>
          <w:marRight w:val="0"/>
          <w:marTop w:val="30"/>
          <w:marBottom w:val="0"/>
          <w:divBdr>
            <w:top w:val="none" w:sz="0" w:space="0" w:color="auto"/>
            <w:left w:val="none" w:sz="0" w:space="0" w:color="auto"/>
            <w:bottom w:val="none" w:sz="0" w:space="0" w:color="auto"/>
            <w:right w:val="none" w:sz="0" w:space="0" w:color="auto"/>
          </w:divBdr>
          <w:divsChild>
            <w:div w:id="2015257757">
              <w:marLeft w:val="0"/>
              <w:marRight w:val="0"/>
              <w:marTop w:val="0"/>
              <w:marBottom w:val="0"/>
              <w:divBdr>
                <w:top w:val="none" w:sz="0" w:space="0" w:color="auto"/>
                <w:left w:val="none" w:sz="0" w:space="0" w:color="auto"/>
                <w:bottom w:val="none" w:sz="0" w:space="0" w:color="auto"/>
                <w:right w:val="none" w:sz="0" w:space="0" w:color="auto"/>
              </w:divBdr>
              <w:divsChild>
                <w:div w:id="385757814">
                  <w:marLeft w:val="0"/>
                  <w:marRight w:val="0"/>
                  <w:marTop w:val="0"/>
                  <w:marBottom w:val="0"/>
                  <w:divBdr>
                    <w:top w:val="none" w:sz="0" w:space="0" w:color="auto"/>
                    <w:left w:val="none" w:sz="0" w:space="0" w:color="auto"/>
                    <w:bottom w:val="none" w:sz="0" w:space="0" w:color="auto"/>
                    <w:right w:val="none" w:sz="0" w:space="0" w:color="auto"/>
                  </w:divBdr>
                  <w:divsChild>
                    <w:div w:id="1423530728">
                      <w:marLeft w:val="-75"/>
                      <w:marRight w:val="-75"/>
                      <w:marTop w:val="0"/>
                      <w:marBottom w:val="0"/>
                      <w:divBdr>
                        <w:top w:val="none" w:sz="0" w:space="0" w:color="auto"/>
                        <w:left w:val="none" w:sz="0" w:space="0" w:color="auto"/>
                        <w:bottom w:val="none" w:sz="0" w:space="0" w:color="auto"/>
                        <w:right w:val="none" w:sz="0" w:space="0" w:color="auto"/>
                      </w:divBdr>
                      <w:divsChild>
                        <w:div w:id="295260475">
                          <w:marLeft w:val="0"/>
                          <w:marRight w:val="0"/>
                          <w:marTop w:val="0"/>
                          <w:marBottom w:val="0"/>
                          <w:divBdr>
                            <w:top w:val="none" w:sz="0" w:space="0" w:color="auto"/>
                            <w:left w:val="none" w:sz="0" w:space="0" w:color="auto"/>
                            <w:bottom w:val="none" w:sz="0" w:space="0" w:color="auto"/>
                            <w:right w:val="none" w:sz="0" w:space="0" w:color="auto"/>
                          </w:divBdr>
                          <w:divsChild>
                            <w:div w:id="852107467">
                              <w:marLeft w:val="0"/>
                              <w:marRight w:val="0"/>
                              <w:marTop w:val="0"/>
                              <w:marBottom w:val="0"/>
                              <w:divBdr>
                                <w:top w:val="none" w:sz="0" w:space="0" w:color="auto"/>
                                <w:left w:val="single" w:sz="6" w:space="9" w:color="AFAFAA"/>
                                <w:bottom w:val="none" w:sz="0" w:space="0" w:color="auto"/>
                                <w:right w:val="single" w:sz="6" w:space="9" w:color="AFAFAA"/>
                              </w:divBdr>
                              <w:divsChild>
                                <w:div w:id="1763530769">
                                  <w:marLeft w:val="0"/>
                                  <w:marRight w:val="0"/>
                                  <w:marTop w:val="0"/>
                                  <w:marBottom w:val="0"/>
                                  <w:divBdr>
                                    <w:top w:val="none" w:sz="0" w:space="0" w:color="auto"/>
                                    <w:left w:val="none" w:sz="0" w:space="0" w:color="auto"/>
                                    <w:bottom w:val="none" w:sz="0" w:space="0" w:color="auto"/>
                                    <w:right w:val="none" w:sz="0" w:space="0" w:color="auto"/>
                                  </w:divBdr>
                                  <w:divsChild>
                                    <w:div w:id="102551937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670716503">
      <w:bodyDiv w:val="1"/>
      <w:marLeft w:val="0"/>
      <w:marRight w:val="0"/>
      <w:marTop w:val="0"/>
      <w:marBottom w:val="0"/>
      <w:divBdr>
        <w:top w:val="none" w:sz="0" w:space="0" w:color="auto"/>
        <w:left w:val="none" w:sz="0" w:space="0" w:color="auto"/>
        <w:bottom w:val="none" w:sz="0" w:space="0" w:color="auto"/>
        <w:right w:val="none" w:sz="0" w:space="0" w:color="auto"/>
      </w:divBdr>
      <w:divsChild>
        <w:div w:id="71586500">
          <w:marLeft w:val="0"/>
          <w:marRight w:val="120"/>
          <w:marTop w:val="120"/>
          <w:marBottom w:val="0"/>
          <w:divBdr>
            <w:top w:val="single" w:sz="12" w:space="4" w:color="D5E28D"/>
            <w:left w:val="single" w:sz="12" w:space="6" w:color="D5E28D"/>
            <w:bottom w:val="single" w:sz="12" w:space="0" w:color="D5E28D"/>
            <w:right w:val="single" w:sz="12" w:space="6" w:color="D5E28D"/>
          </w:divBdr>
        </w:div>
        <w:div w:id="1905288576">
          <w:marLeft w:val="0"/>
          <w:marRight w:val="0"/>
          <w:marTop w:val="0"/>
          <w:marBottom w:val="0"/>
          <w:divBdr>
            <w:top w:val="none" w:sz="0" w:space="0" w:color="auto"/>
            <w:left w:val="none" w:sz="0" w:space="0" w:color="auto"/>
            <w:bottom w:val="none" w:sz="0" w:space="0" w:color="auto"/>
            <w:right w:val="none" w:sz="0" w:space="0" w:color="auto"/>
          </w:divBdr>
          <w:divsChild>
            <w:div w:id="580410935">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09826356">
                  <w:marLeft w:val="0"/>
                  <w:marRight w:val="90"/>
                  <w:marTop w:val="0"/>
                  <w:marBottom w:val="0"/>
                  <w:divBdr>
                    <w:top w:val="none" w:sz="0" w:space="0" w:color="auto"/>
                    <w:left w:val="none" w:sz="0" w:space="0" w:color="auto"/>
                    <w:bottom w:val="none" w:sz="0" w:space="0" w:color="auto"/>
                    <w:right w:val="none" w:sz="0" w:space="0" w:color="auto"/>
                  </w:divBdr>
                </w:div>
                <w:div w:id="767963557">
                  <w:marLeft w:val="0"/>
                  <w:marRight w:val="0"/>
                  <w:marTop w:val="0"/>
                  <w:marBottom w:val="0"/>
                  <w:divBdr>
                    <w:top w:val="none" w:sz="0" w:space="0" w:color="auto"/>
                    <w:left w:val="none" w:sz="0" w:space="0" w:color="auto"/>
                    <w:bottom w:val="none" w:sz="0" w:space="0" w:color="auto"/>
                    <w:right w:val="none" w:sz="0" w:space="0" w:color="auto"/>
                  </w:divBdr>
                </w:div>
              </w:divsChild>
            </w:div>
            <w:div w:id="2035571094">
              <w:marLeft w:val="0"/>
              <w:marRight w:val="0"/>
              <w:marTop w:val="120"/>
              <w:marBottom w:val="0"/>
              <w:divBdr>
                <w:top w:val="single" w:sz="12" w:space="4" w:color="D5E28D"/>
                <w:left w:val="single" w:sz="12" w:space="6" w:color="D5E28D"/>
                <w:bottom w:val="single" w:sz="12" w:space="0" w:color="D5E28D"/>
                <w:right w:val="single" w:sz="12" w:space="6" w:color="D5E28D"/>
              </w:divBdr>
              <w:divsChild>
                <w:div w:id="85002543">
                  <w:marLeft w:val="0"/>
                  <w:marRight w:val="90"/>
                  <w:marTop w:val="0"/>
                  <w:marBottom w:val="0"/>
                  <w:divBdr>
                    <w:top w:val="none" w:sz="0" w:space="0" w:color="auto"/>
                    <w:left w:val="none" w:sz="0" w:space="0" w:color="auto"/>
                    <w:bottom w:val="none" w:sz="0" w:space="0" w:color="auto"/>
                    <w:right w:val="none" w:sz="0" w:space="0" w:color="auto"/>
                  </w:divBdr>
                </w:div>
                <w:div w:id="167637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42569">
          <w:marLeft w:val="0"/>
          <w:marRight w:val="0"/>
          <w:marTop w:val="120"/>
          <w:marBottom w:val="0"/>
          <w:divBdr>
            <w:top w:val="single" w:sz="12" w:space="2" w:color="D5E28D"/>
            <w:left w:val="single" w:sz="12" w:space="6" w:color="D5E28D"/>
            <w:bottom w:val="single" w:sz="12" w:space="9" w:color="D5E28D"/>
            <w:right w:val="single" w:sz="12" w:space="6" w:color="D5E28D"/>
          </w:divBdr>
        </w:div>
        <w:div w:id="51642504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675957444">
      <w:bodyDiv w:val="1"/>
      <w:marLeft w:val="0"/>
      <w:marRight w:val="0"/>
      <w:marTop w:val="0"/>
      <w:marBottom w:val="0"/>
      <w:divBdr>
        <w:top w:val="none" w:sz="0" w:space="0" w:color="auto"/>
        <w:left w:val="none" w:sz="0" w:space="0" w:color="auto"/>
        <w:bottom w:val="none" w:sz="0" w:space="0" w:color="auto"/>
        <w:right w:val="none" w:sz="0" w:space="0" w:color="auto"/>
      </w:divBdr>
    </w:div>
    <w:div w:id="1689021404">
      <w:bodyDiv w:val="1"/>
      <w:marLeft w:val="0"/>
      <w:marRight w:val="0"/>
      <w:marTop w:val="0"/>
      <w:marBottom w:val="0"/>
      <w:divBdr>
        <w:top w:val="none" w:sz="0" w:space="0" w:color="auto"/>
        <w:left w:val="none" w:sz="0" w:space="0" w:color="auto"/>
        <w:bottom w:val="none" w:sz="0" w:space="0" w:color="auto"/>
        <w:right w:val="none" w:sz="0" w:space="0" w:color="auto"/>
      </w:divBdr>
      <w:divsChild>
        <w:div w:id="1640115458">
          <w:marLeft w:val="0"/>
          <w:marRight w:val="0"/>
          <w:marTop w:val="0"/>
          <w:marBottom w:val="120"/>
          <w:divBdr>
            <w:top w:val="none" w:sz="0" w:space="0" w:color="auto"/>
            <w:left w:val="none" w:sz="0" w:space="0" w:color="auto"/>
            <w:bottom w:val="none" w:sz="0" w:space="0" w:color="auto"/>
            <w:right w:val="none" w:sz="0" w:space="0" w:color="auto"/>
          </w:divBdr>
        </w:div>
        <w:div w:id="688407774">
          <w:marLeft w:val="0"/>
          <w:marRight w:val="0"/>
          <w:marTop w:val="0"/>
          <w:marBottom w:val="120"/>
          <w:divBdr>
            <w:top w:val="none" w:sz="0" w:space="0" w:color="auto"/>
            <w:left w:val="none" w:sz="0" w:space="0" w:color="auto"/>
            <w:bottom w:val="none" w:sz="0" w:space="0" w:color="auto"/>
            <w:right w:val="none" w:sz="0" w:space="0" w:color="auto"/>
          </w:divBdr>
        </w:div>
        <w:div w:id="496266704">
          <w:marLeft w:val="0"/>
          <w:marRight w:val="0"/>
          <w:marTop w:val="0"/>
          <w:marBottom w:val="120"/>
          <w:divBdr>
            <w:top w:val="none" w:sz="0" w:space="0" w:color="auto"/>
            <w:left w:val="none" w:sz="0" w:space="0" w:color="auto"/>
            <w:bottom w:val="none" w:sz="0" w:space="0" w:color="auto"/>
            <w:right w:val="none" w:sz="0" w:space="0" w:color="auto"/>
          </w:divBdr>
        </w:div>
        <w:div w:id="1723865179">
          <w:marLeft w:val="0"/>
          <w:marRight w:val="0"/>
          <w:marTop w:val="0"/>
          <w:marBottom w:val="120"/>
          <w:divBdr>
            <w:top w:val="none" w:sz="0" w:space="0" w:color="auto"/>
            <w:left w:val="none" w:sz="0" w:space="0" w:color="auto"/>
            <w:bottom w:val="none" w:sz="0" w:space="0" w:color="auto"/>
            <w:right w:val="none" w:sz="0" w:space="0" w:color="auto"/>
          </w:divBdr>
        </w:div>
        <w:div w:id="1965690452">
          <w:marLeft w:val="0"/>
          <w:marRight w:val="0"/>
          <w:marTop w:val="0"/>
          <w:marBottom w:val="120"/>
          <w:divBdr>
            <w:top w:val="none" w:sz="0" w:space="0" w:color="auto"/>
            <w:left w:val="none" w:sz="0" w:space="0" w:color="auto"/>
            <w:bottom w:val="none" w:sz="0" w:space="0" w:color="auto"/>
            <w:right w:val="none" w:sz="0" w:space="0" w:color="auto"/>
          </w:divBdr>
        </w:div>
        <w:div w:id="990334617">
          <w:marLeft w:val="0"/>
          <w:marRight w:val="0"/>
          <w:marTop w:val="0"/>
          <w:marBottom w:val="120"/>
          <w:divBdr>
            <w:top w:val="none" w:sz="0" w:space="0" w:color="auto"/>
            <w:left w:val="none" w:sz="0" w:space="0" w:color="auto"/>
            <w:bottom w:val="none" w:sz="0" w:space="0" w:color="auto"/>
            <w:right w:val="none" w:sz="0" w:space="0" w:color="auto"/>
          </w:divBdr>
        </w:div>
        <w:div w:id="2119986282">
          <w:marLeft w:val="0"/>
          <w:marRight w:val="0"/>
          <w:marTop w:val="0"/>
          <w:marBottom w:val="120"/>
          <w:divBdr>
            <w:top w:val="none" w:sz="0" w:space="0" w:color="auto"/>
            <w:left w:val="none" w:sz="0" w:space="0" w:color="auto"/>
            <w:bottom w:val="none" w:sz="0" w:space="0" w:color="auto"/>
            <w:right w:val="none" w:sz="0" w:space="0" w:color="auto"/>
          </w:divBdr>
        </w:div>
        <w:div w:id="915746204">
          <w:marLeft w:val="0"/>
          <w:marRight w:val="0"/>
          <w:marTop w:val="0"/>
          <w:marBottom w:val="120"/>
          <w:divBdr>
            <w:top w:val="none" w:sz="0" w:space="0" w:color="auto"/>
            <w:left w:val="none" w:sz="0" w:space="0" w:color="auto"/>
            <w:bottom w:val="none" w:sz="0" w:space="0" w:color="auto"/>
            <w:right w:val="none" w:sz="0" w:space="0" w:color="auto"/>
          </w:divBdr>
        </w:div>
        <w:div w:id="1332945475">
          <w:marLeft w:val="0"/>
          <w:marRight w:val="0"/>
          <w:marTop w:val="0"/>
          <w:marBottom w:val="120"/>
          <w:divBdr>
            <w:top w:val="none" w:sz="0" w:space="0" w:color="auto"/>
            <w:left w:val="none" w:sz="0" w:space="0" w:color="auto"/>
            <w:bottom w:val="none" w:sz="0" w:space="0" w:color="auto"/>
            <w:right w:val="none" w:sz="0" w:space="0" w:color="auto"/>
          </w:divBdr>
        </w:div>
        <w:div w:id="139200437">
          <w:marLeft w:val="0"/>
          <w:marRight w:val="0"/>
          <w:marTop w:val="0"/>
          <w:marBottom w:val="120"/>
          <w:divBdr>
            <w:top w:val="none" w:sz="0" w:space="0" w:color="auto"/>
            <w:left w:val="none" w:sz="0" w:space="0" w:color="auto"/>
            <w:bottom w:val="none" w:sz="0" w:space="0" w:color="auto"/>
            <w:right w:val="none" w:sz="0" w:space="0" w:color="auto"/>
          </w:divBdr>
        </w:div>
        <w:div w:id="676731437">
          <w:marLeft w:val="0"/>
          <w:marRight w:val="0"/>
          <w:marTop w:val="0"/>
          <w:marBottom w:val="120"/>
          <w:divBdr>
            <w:top w:val="none" w:sz="0" w:space="0" w:color="auto"/>
            <w:left w:val="none" w:sz="0" w:space="0" w:color="auto"/>
            <w:bottom w:val="none" w:sz="0" w:space="0" w:color="auto"/>
            <w:right w:val="none" w:sz="0" w:space="0" w:color="auto"/>
          </w:divBdr>
        </w:div>
        <w:div w:id="1105345419">
          <w:marLeft w:val="0"/>
          <w:marRight w:val="0"/>
          <w:marTop w:val="0"/>
          <w:marBottom w:val="120"/>
          <w:divBdr>
            <w:top w:val="none" w:sz="0" w:space="0" w:color="auto"/>
            <w:left w:val="none" w:sz="0" w:space="0" w:color="auto"/>
            <w:bottom w:val="none" w:sz="0" w:space="0" w:color="auto"/>
            <w:right w:val="none" w:sz="0" w:space="0" w:color="auto"/>
          </w:divBdr>
        </w:div>
      </w:divsChild>
    </w:div>
    <w:div w:id="1749382731">
      <w:bodyDiv w:val="1"/>
      <w:marLeft w:val="0"/>
      <w:marRight w:val="0"/>
      <w:marTop w:val="0"/>
      <w:marBottom w:val="0"/>
      <w:divBdr>
        <w:top w:val="none" w:sz="0" w:space="0" w:color="auto"/>
        <w:left w:val="none" w:sz="0" w:space="0" w:color="auto"/>
        <w:bottom w:val="none" w:sz="0" w:space="0" w:color="auto"/>
        <w:right w:val="none" w:sz="0" w:space="0" w:color="auto"/>
      </w:divBdr>
      <w:divsChild>
        <w:div w:id="1607545375">
          <w:marLeft w:val="0"/>
          <w:marRight w:val="0"/>
          <w:marTop w:val="0"/>
          <w:marBottom w:val="200"/>
          <w:divBdr>
            <w:top w:val="none" w:sz="0" w:space="0" w:color="auto"/>
            <w:left w:val="none" w:sz="0" w:space="0" w:color="auto"/>
            <w:bottom w:val="none" w:sz="0" w:space="0" w:color="auto"/>
            <w:right w:val="none" w:sz="0" w:space="0" w:color="auto"/>
          </w:divBdr>
        </w:div>
        <w:div w:id="1673529323">
          <w:marLeft w:val="0"/>
          <w:marRight w:val="0"/>
          <w:marTop w:val="0"/>
          <w:marBottom w:val="200"/>
          <w:divBdr>
            <w:top w:val="none" w:sz="0" w:space="0" w:color="auto"/>
            <w:left w:val="none" w:sz="0" w:space="0" w:color="auto"/>
            <w:bottom w:val="none" w:sz="0" w:space="0" w:color="auto"/>
            <w:right w:val="none" w:sz="0" w:space="0" w:color="auto"/>
          </w:divBdr>
        </w:div>
        <w:div w:id="1483739522">
          <w:marLeft w:val="0"/>
          <w:marRight w:val="0"/>
          <w:marTop w:val="0"/>
          <w:marBottom w:val="200"/>
          <w:divBdr>
            <w:top w:val="none" w:sz="0" w:space="0" w:color="auto"/>
            <w:left w:val="none" w:sz="0" w:space="0" w:color="auto"/>
            <w:bottom w:val="none" w:sz="0" w:space="0" w:color="auto"/>
            <w:right w:val="none" w:sz="0" w:space="0" w:color="auto"/>
          </w:divBdr>
        </w:div>
        <w:div w:id="1470853569">
          <w:marLeft w:val="0"/>
          <w:marRight w:val="0"/>
          <w:marTop w:val="0"/>
          <w:marBottom w:val="200"/>
          <w:divBdr>
            <w:top w:val="none" w:sz="0" w:space="0" w:color="auto"/>
            <w:left w:val="none" w:sz="0" w:space="0" w:color="auto"/>
            <w:bottom w:val="none" w:sz="0" w:space="0" w:color="auto"/>
            <w:right w:val="none" w:sz="0" w:space="0" w:color="auto"/>
          </w:divBdr>
        </w:div>
        <w:div w:id="501704019">
          <w:marLeft w:val="0"/>
          <w:marRight w:val="0"/>
          <w:marTop w:val="0"/>
          <w:marBottom w:val="200"/>
          <w:divBdr>
            <w:top w:val="none" w:sz="0" w:space="0" w:color="auto"/>
            <w:left w:val="none" w:sz="0" w:space="0" w:color="auto"/>
            <w:bottom w:val="none" w:sz="0" w:space="0" w:color="auto"/>
            <w:right w:val="none" w:sz="0" w:space="0" w:color="auto"/>
          </w:divBdr>
        </w:div>
        <w:div w:id="1487161146">
          <w:marLeft w:val="0"/>
          <w:marRight w:val="0"/>
          <w:marTop w:val="0"/>
          <w:marBottom w:val="200"/>
          <w:divBdr>
            <w:top w:val="none" w:sz="0" w:space="0" w:color="auto"/>
            <w:left w:val="none" w:sz="0" w:space="0" w:color="auto"/>
            <w:bottom w:val="none" w:sz="0" w:space="0" w:color="auto"/>
            <w:right w:val="none" w:sz="0" w:space="0" w:color="auto"/>
          </w:divBdr>
        </w:div>
        <w:div w:id="404257449">
          <w:marLeft w:val="0"/>
          <w:marRight w:val="0"/>
          <w:marTop w:val="0"/>
          <w:marBottom w:val="200"/>
          <w:divBdr>
            <w:top w:val="none" w:sz="0" w:space="0" w:color="auto"/>
            <w:left w:val="none" w:sz="0" w:space="0" w:color="auto"/>
            <w:bottom w:val="none" w:sz="0" w:space="0" w:color="auto"/>
            <w:right w:val="none" w:sz="0" w:space="0" w:color="auto"/>
          </w:divBdr>
        </w:div>
      </w:divsChild>
    </w:div>
    <w:div w:id="1753508950">
      <w:bodyDiv w:val="1"/>
      <w:marLeft w:val="0"/>
      <w:marRight w:val="0"/>
      <w:marTop w:val="0"/>
      <w:marBottom w:val="0"/>
      <w:divBdr>
        <w:top w:val="none" w:sz="0" w:space="0" w:color="auto"/>
        <w:left w:val="none" w:sz="0" w:space="0" w:color="auto"/>
        <w:bottom w:val="none" w:sz="0" w:space="0" w:color="auto"/>
        <w:right w:val="none" w:sz="0" w:space="0" w:color="auto"/>
      </w:divBdr>
      <w:divsChild>
        <w:div w:id="415398890">
          <w:marLeft w:val="0"/>
          <w:marRight w:val="0"/>
          <w:marTop w:val="30"/>
          <w:marBottom w:val="0"/>
          <w:divBdr>
            <w:top w:val="none" w:sz="0" w:space="0" w:color="auto"/>
            <w:left w:val="none" w:sz="0" w:space="0" w:color="auto"/>
            <w:bottom w:val="none" w:sz="0" w:space="0" w:color="auto"/>
            <w:right w:val="none" w:sz="0" w:space="0" w:color="auto"/>
          </w:divBdr>
          <w:divsChild>
            <w:div w:id="1211113315">
              <w:marLeft w:val="0"/>
              <w:marRight w:val="0"/>
              <w:marTop w:val="0"/>
              <w:marBottom w:val="0"/>
              <w:divBdr>
                <w:top w:val="none" w:sz="0" w:space="0" w:color="auto"/>
                <w:left w:val="none" w:sz="0" w:space="0" w:color="auto"/>
                <w:bottom w:val="none" w:sz="0" w:space="0" w:color="auto"/>
                <w:right w:val="none" w:sz="0" w:space="0" w:color="auto"/>
              </w:divBdr>
              <w:divsChild>
                <w:div w:id="1834640273">
                  <w:marLeft w:val="0"/>
                  <w:marRight w:val="0"/>
                  <w:marTop w:val="0"/>
                  <w:marBottom w:val="0"/>
                  <w:divBdr>
                    <w:top w:val="none" w:sz="0" w:space="0" w:color="auto"/>
                    <w:left w:val="none" w:sz="0" w:space="0" w:color="auto"/>
                    <w:bottom w:val="none" w:sz="0" w:space="0" w:color="auto"/>
                    <w:right w:val="none" w:sz="0" w:space="0" w:color="auto"/>
                  </w:divBdr>
                  <w:divsChild>
                    <w:div w:id="1642495238">
                      <w:marLeft w:val="-75"/>
                      <w:marRight w:val="-75"/>
                      <w:marTop w:val="0"/>
                      <w:marBottom w:val="0"/>
                      <w:divBdr>
                        <w:top w:val="none" w:sz="0" w:space="0" w:color="auto"/>
                        <w:left w:val="none" w:sz="0" w:space="0" w:color="auto"/>
                        <w:bottom w:val="none" w:sz="0" w:space="0" w:color="auto"/>
                        <w:right w:val="none" w:sz="0" w:space="0" w:color="auto"/>
                      </w:divBdr>
                      <w:divsChild>
                        <w:div w:id="1306275362">
                          <w:marLeft w:val="0"/>
                          <w:marRight w:val="0"/>
                          <w:marTop w:val="0"/>
                          <w:marBottom w:val="0"/>
                          <w:divBdr>
                            <w:top w:val="none" w:sz="0" w:space="0" w:color="auto"/>
                            <w:left w:val="none" w:sz="0" w:space="0" w:color="auto"/>
                            <w:bottom w:val="none" w:sz="0" w:space="0" w:color="auto"/>
                            <w:right w:val="none" w:sz="0" w:space="0" w:color="auto"/>
                          </w:divBdr>
                          <w:divsChild>
                            <w:div w:id="517158144">
                              <w:marLeft w:val="0"/>
                              <w:marRight w:val="0"/>
                              <w:marTop w:val="0"/>
                              <w:marBottom w:val="0"/>
                              <w:divBdr>
                                <w:top w:val="none" w:sz="0" w:space="0" w:color="auto"/>
                                <w:left w:val="single" w:sz="6" w:space="9" w:color="AFAFAA"/>
                                <w:bottom w:val="none" w:sz="0" w:space="0" w:color="auto"/>
                                <w:right w:val="single" w:sz="6" w:space="9" w:color="AFAFAA"/>
                              </w:divBdr>
                              <w:divsChild>
                                <w:div w:id="52823942">
                                  <w:marLeft w:val="0"/>
                                  <w:marRight w:val="0"/>
                                  <w:marTop w:val="0"/>
                                  <w:marBottom w:val="0"/>
                                  <w:divBdr>
                                    <w:top w:val="none" w:sz="0" w:space="0" w:color="auto"/>
                                    <w:left w:val="none" w:sz="0" w:space="0" w:color="auto"/>
                                    <w:bottom w:val="none" w:sz="0" w:space="0" w:color="auto"/>
                                    <w:right w:val="none" w:sz="0" w:space="0" w:color="auto"/>
                                  </w:divBdr>
                                  <w:divsChild>
                                    <w:div w:id="451098701">
                                      <w:marLeft w:val="0"/>
                                      <w:marRight w:val="0"/>
                                      <w:marTop w:val="0"/>
                                      <w:marBottom w:val="0"/>
                                      <w:divBdr>
                                        <w:top w:val="none" w:sz="0" w:space="0" w:color="auto"/>
                                        <w:left w:val="none" w:sz="0" w:space="0" w:color="auto"/>
                                        <w:bottom w:val="none" w:sz="0" w:space="0" w:color="auto"/>
                                        <w:right w:val="none" w:sz="0" w:space="0" w:color="auto"/>
                                      </w:divBdr>
                                      <w:divsChild>
                                        <w:div w:id="1463301291">
                                          <w:marLeft w:val="0"/>
                                          <w:marRight w:val="0"/>
                                          <w:marTop w:val="120"/>
                                          <w:marBottom w:val="0"/>
                                          <w:divBdr>
                                            <w:top w:val="single" w:sz="12" w:space="2" w:color="D5E28D"/>
                                            <w:left w:val="single" w:sz="12" w:space="6" w:color="D5E28D"/>
                                            <w:bottom w:val="single" w:sz="12" w:space="9" w:color="D5E28D"/>
                                            <w:right w:val="single" w:sz="12" w:space="6" w:color="D5E28D"/>
                                          </w:divBdr>
                                          <w:divsChild>
                                            <w:div w:id="1851411180">
                                              <w:marLeft w:val="0"/>
                                              <w:marRight w:val="0"/>
                                              <w:marTop w:val="0"/>
                                              <w:marBottom w:val="0"/>
                                              <w:divBdr>
                                                <w:top w:val="none" w:sz="0" w:space="0" w:color="auto"/>
                                                <w:left w:val="none" w:sz="0" w:space="0" w:color="auto"/>
                                                <w:bottom w:val="none" w:sz="0" w:space="0" w:color="auto"/>
                                                <w:right w:val="none" w:sz="0" w:space="0" w:color="auto"/>
                                              </w:divBdr>
                                            </w:div>
                                            <w:div w:id="1615863926">
                                              <w:marLeft w:val="0"/>
                                              <w:marRight w:val="0"/>
                                              <w:marTop w:val="0"/>
                                              <w:marBottom w:val="0"/>
                                              <w:divBdr>
                                                <w:top w:val="none" w:sz="0" w:space="0" w:color="auto"/>
                                                <w:left w:val="none" w:sz="0" w:space="0" w:color="auto"/>
                                                <w:bottom w:val="none" w:sz="0" w:space="0" w:color="auto"/>
                                                <w:right w:val="none" w:sz="0" w:space="0" w:color="auto"/>
                                              </w:divBdr>
                                            </w:div>
                                            <w:div w:id="1464348915">
                                              <w:marLeft w:val="0"/>
                                              <w:marRight w:val="0"/>
                                              <w:marTop w:val="0"/>
                                              <w:marBottom w:val="0"/>
                                              <w:divBdr>
                                                <w:top w:val="none" w:sz="0" w:space="0" w:color="auto"/>
                                                <w:left w:val="none" w:sz="0" w:space="0" w:color="auto"/>
                                                <w:bottom w:val="none" w:sz="0" w:space="0" w:color="auto"/>
                                                <w:right w:val="none" w:sz="0" w:space="0" w:color="auto"/>
                                              </w:divBdr>
                                            </w:div>
                                            <w:div w:id="1899897008">
                                              <w:marLeft w:val="0"/>
                                              <w:marRight w:val="0"/>
                                              <w:marTop w:val="0"/>
                                              <w:marBottom w:val="0"/>
                                              <w:divBdr>
                                                <w:top w:val="none" w:sz="0" w:space="0" w:color="auto"/>
                                                <w:left w:val="none" w:sz="0" w:space="0" w:color="auto"/>
                                                <w:bottom w:val="none" w:sz="0" w:space="0" w:color="auto"/>
                                                <w:right w:val="none" w:sz="0" w:space="0" w:color="auto"/>
                                              </w:divBdr>
                                            </w:div>
                                            <w:div w:id="593444360">
                                              <w:marLeft w:val="0"/>
                                              <w:marRight w:val="0"/>
                                              <w:marTop w:val="0"/>
                                              <w:marBottom w:val="0"/>
                                              <w:divBdr>
                                                <w:top w:val="none" w:sz="0" w:space="0" w:color="auto"/>
                                                <w:left w:val="none" w:sz="0" w:space="0" w:color="auto"/>
                                                <w:bottom w:val="none" w:sz="0" w:space="0" w:color="auto"/>
                                                <w:right w:val="none" w:sz="0" w:space="0" w:color="auto"/>
                                              </w:divBdr>
                                            </w:div>
                                            <w:div w:id="1223561607">
                                              <w:marLeft w:val="0"/>
                                              <w:marRight w:val="0"/>
                                              <w:marTop w:val="0"/>
                                              <w:marBottom w:val="0"/>
                                              <w:divBdr>
                                                <w:top w:val="none" w:sz="0" w:space="0" w:color="auto"/>
                                                <w:left w:val="none" w:sz="0" w:space="0" w:color="auto"/>
                                                <w:bottom w:val="none" w:sz="0" w:space="0" w:color="auto"/>
                                                <w:right w:val="none" w:sz="0" w:space="0" w:color="auto"/>
                                              </w:divBdr>
                                            </w:div>
                                            <w:div w:id="2023818422">
                                              <w:marLeft w:val="0"/>
                                              <w:marRight w:val="0"/>
                                              <w:marTop w:val="0"/>
                                              <w:marBottom w:val="0"/>
                                              <w:divBdr>
                                                <w:top w:val="none" w:sz="0" w:space="0" w:color="auto"/>
                                                <w:left w:val="none" w:sz="0" w:space="0" w:color="auto"/>
                                                <w:bottom w:val="none" w:sz="0" w:space="0" w:color="auto"/>
                                                <w:right w:val="none" w:sz="0" w:space="0" w:color="auto"/>
                                              </w:divBdr>
                                            </w:div>
                                            <w:div w:id="1005472106">
                                              <w:marLeft w:val="0"/>
                                              <w:marRight w:val="0"/>
                                              <w:marTop w:val="0"/>
                                              <w:marBottom w:val="0"/>
                                              <w:divBdr>
                                                <w:top w:val="none" w:sz="0" w:space="0" w:color="auto"/>
                                                <w:left w:val="none" w:sz="0" w:space="0" w:color="auto"/>
                                                <w:bottom w:val="none" w:sz="0" w:space="0" w:color="auto"/>
                                                <w:right w:val="none" w:sz="0" w:space="0" w:color="auto"/>
                                              </w:divBdr>
                                            </w:div>
                                            <w:div w:id="162080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8750210">
      <w:bodyDiv w:val="1"/>
      <w:marLeft w:val="0"/>
      <w:marRight w:val="0"/>
      <w:marTop w:val="0"/>
      <w:marBottom w:val="0"/>
      <w:divBdr>
        <w:top w:val="none" w:sz="0" w:space="0" w:color="auto"/>
        <w:left w:val="none" w:sz="0" w:space="0" w:color="auto"/>
        <w:bottom w:val="none" w:sz="0" w:space="0" w:color="auto"/>
        <w:right w:val="none" w:sz="0" w:space="0" w:color="auto"/>
      </w:divBdr>
      <w:divsChild>
        <w:div w:id="32384869">
          <w:marLeft w:val="0"/>
          <w:marRight w:val="0"/>
          <w:marTop w:val="30"/>
          <w:marBottom w:val="0"/>
          <w:divBdr>
            <w:top w:val="none" w:sz="0" w:space="0" w:color="auto"/>
            <w:left w:val="none" w:sz="0" w:space="0" w:color="auto"/>
            <w:bottom w:val="none" w:sz="0" w:space="0" w:color="auto"/>
            <w:right w:val="none" w:sz="0" w:space="0" w:color="auto"/>
          </w:divBdr>
          <w:divsChild>
            <w:div w:id="1254820421">
              <w:marLeft w:val="0"/>
              <w:marRight w:val="0"/>
              <w:marTop w:val="0"/>
              <w:marBottom w:val="0"/>
              <w:divBdr>
                <w:top w:val="none" w:sz="0" w:space="0" w:color="auto"/>
                <w:left w:val="none" w:sz="0" w:space="0" w:color="auto"/>
                <w:bottom w:val="none" w:sz="0" w:space="0" w:color="auto"/>
                <w:right w:val="none" w:sz="0" w:space="0" w:color="auto"/>
              </w:divBdr>
              <w:divsChild>
                <w:div w:id="89157895">
                  <w:marLeft w:val="0"/>
                  <w:marRight w:val="0"/>
                  <w:marTop w:val="0"/>
                  <w:marBottom w:val="0"/>
                  <w:divBdr>
                    <w:top w:val="none" w:sz="0" w:space="0" w:color="auto"/>
                    <w:left w:val="none" w:sz="0" w:space="0" w:color="auto"/>
                    <w:bottom w:val="none" w:sz="0" w:space="0" w:color="auto"/>
                    <w:right w:val="none" w:sz="0" w:space="0" w:color="auto"/>
                  </w:divBdr>
                  <w:divsChild>
                    <w:div w:id="1172179732">
                      <w:marLeft w:val="-75"/>
                      <w:marRight w:val="-75"/>
                      <w:marTop w:val="0"/>
                      <w:marBottom w:val="0"/>
                      <w:divBdr>
                        <w:top w:val="none" w:sz="0" w:space="0" w:color="auto"/>
                        <w:left w:val="none" w:sz="0" w:space="0" w:color="auto"/>
                        <w:bottom w:val="none" w:sz="0" w:space="0" w:color="auto"/>
                        <w:right w:val="none" w:sz="0" w:space="0" w:color="auto"/>
                      </w:divBdr>
                      <w:divsChild>
                        <w:div w:id="665518826">
                          <w:marLeft w:val="0"/>
                          <w:marRight w:val="0"/>
                          <w:marTop w:val="0"/>
                          <w:marBottom w:val="0"/>
                          <w:divBdr>
                            <w:top w:val="none" w:sz="0" w:space="0" w:color="auto"/>
                            <w:left w:val="none" w:sz="0" w:space="0" w:color="auto"/>
                            <w:bottom w:val="none" w:sz="0" w:space="0" w:color="auto"/>
                            <w:right w:val="none" w:sz="0" w:space="0" w:color="auto"/>
                          </w:divBdr>
                          <w:divsChild>
                            <w:div w:id="968126049">
                              <w:marLeft w:val="0"/>
                              <w:marRight w:val="0"/>
                              <w:marTop w:val="0"/>
                              <w:marBottom w:val="0"/>
                              <w:divBdr>
                                <w:top w:val="none" w:sz="0" w:space="0" w:color="auto"/>
                                <w:left w:val="single" w:sz="6" w:space="9" w:color="AFAFAA"/>
                                <w:bottom w:val="none" w:sz="0" w:space="0" w:color="auto"/>
                                <w:right w:val="single" w:sz="6" w:space="9" w:color="AFAFAA"/>
                              </w:divBdr>
                              <w:divsChild>
                                <w:div w:id="1632437637">
                                  <w:marLeft w:val="0"/>
                                  <w:marRight w:val="0"/>
                                  <w:marTop w:val="0"/>
                                  <w:marBottom w:val="0"/>
                                  <w:divBdr>
                                    <w:top w:val="none" w:sz="0" w:space="0" w:color="auto"/>
                                    <w:left w:val="none" w:sz="0" w:space="0" w:color="auto"/>
                                    <w:bottom w:val="none" w:sz="0" w:space="0" w:color="auto"/>
                                    <w:right w:val="none" w:sz="0" w:space="0" w:color="auto"/>
                                  </w:divBdr>
                                  <w:divsChild>
                                    <w:div w:id="1585651253">
                                      <w:marLeft w:val="0"/>
                                      <w:marRight w:val="0"/>
                                      <w:marTop w:val="0"/>
                                      <w:marBottom w:val="0"/>
                                      <w:divBdr>
                                        <w:top w:val="none" w:sz="0" w:space="0" w:color="auto"/>
                                        <w:left w:val="none" w:sz="0" w:space="0" w:color="auto"/>
                                        <w:bottom w:val="none" w:sz="0" w:space="0" w:color="auto"/>
                                        <w:right w:val="none" w:sz="0" w:space="0" w:color="auto"/>
                                      </w:divBdr>
                                      <w:divsChild>
                                        <w:div w:id="108090730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804421973">
      <w:bodyDiv w:val="1"/>
      <w:marLeft w:val="0"/>
      <w:marRight w:val="0"/>
      <w:marTop w:val="0"/>
      <w:marBottom w:val="0"/>
      <w:divBdr>
        <w:top w:val="none" w:sz="0" w:space="0" w:color="auto"/>
        <w:left w:val="none" w:sz="0" w:space="0" w:color="auto"/>
        <w:bottom w:val="none" w:sz="0" w:space="0" w:color="auto"/>
        <w:right w:val="none" w:sz="0" w:space="0" w:color="auto"/>
      </w:divBdr>
    </w:div>
    <w:div w:id="1827936737">
      <w:bodyDiv w:val="1"/>
      <w:marLeft w:val="0"/>
      <w:marRight w:val="0"/>
      <w:marTop w:val="0"/>
      <w:marBottom w:val="0"/>
      <w:divBdr>
        <w:top w:val="none" w:sz="0" w:space="0" w:color="auto"/>
        <w:left w:val="none" w:sz="0" w:space="0" w:color="auto"/>
        <w:bottom w:val="none" w:sz="0" w:space="0" w:color="auto"/>
        <w:right w:val="none" w:sz="0" w:space="0" w:color="auto"/>
      </w:divBdr>
      <w:divsChild>
        <w:div w:id="1357855347">
          <w:marLeft w:val="0"/>
          <w:marRight w:val="0"/>
          <w:marTop w:val="0"/>
          <w:marBottom w:val="0"/>
          <w:divBdr>
            <w:top w:val="none" w:sz="0" w:space="0" w:color="auto"/>
            <w:left w:val="none" w:sz="0" w:space="0" w:color="auto"/>
            <w:bottom w:val="none" w:sz="0" w:space="0" w:color="auto"/>
            <w:right w:val="none" w:sz="0" w:space="0" w:color="auto"/>
          </w:divBdr>
        </w:div>
        <w:div w:id="1912501746">
          <w:marLeft w:val="0"/>
          <w:marRight w:val="0"/>
          <w:marTop w:val="0"/>
          <w:marBottom w:val="120"/>
          <w:divBdr>
            <w:top w:val="none" w:sz="0" w:space="0" w:color="auto"/>
            <w:left w:val="none" w:sz="0" w:space="0" w:color="auto"/>
            <w:bottom w:val="none" w:sz="0" w:space="0" w:color="auto"/>
            <w:right w:val="none" w:sz="0" w:space="0" w:color="auto"/>
          </w:divBdr>
        </w:div>
        <w:div w:id="45223709">
          <w:marLeft w:val="0"/>
          <w:marRight w:val="0"/>
          <w:marTop w:val="0"/>
          <w:marBottom w:val="120"/>
          <w:divBdr>
            <w:top w:val="none" w:sz="0" w:space="0" w:color="auto"/>
            <w:left w:val="none" w:sz="0" w:space="0" w:color="auto"/>
            <w:bottom w:val="none" w:sz="0" w:space="0" w:color="auto"/>
            <w:right w:val="none" w:sz="0" w:space="0" w:color="auto"/>
          </w:divBdr>
        </w:div>
        <w:div w:id="1197237095">
          <w:marLeft w:val="0"/>
          <w:marRight w:val="0"/>
          <w:marTop w:val="0"/>
          <w:marBottom w:val="120"/>
          <w:divBdr>
            <w:top w:val="none" w:sz="0" w:space="0" w:color="auto"/>
            <w:left w:val="none" w:sz="0" w:space="0" w:color="auto"/>
            <w:bottom w:val="none" w:sz="0" w:space="0" w:color="auto"/>
            <w:right w:val="none" w:sz="0" w:space="0" w:color="auto"/>
          </w:divBdr>
        </w:div>
        <w:div w:id="87628470">
          <w:marLeft w:val="0"/>
          <w:marRight w:val="0"/>
          <w:marTop w:val="0"/>
          <w:marBottom w:val="120"/>
          <w:divBdr>
            <w:top w:val="none" w:sz="0" w:space="0" w:color="auto"/>
            <w:left w:val="none" w:sz="0" w:space="0" w:color="auto"/>
            <w:bottom w:val="none" w:sz="0" w:space="0" w:color="auto"/>
            <w:right w:val="none" w:sz="0" w:space="0" w:color="auto"/>
          </w:divBdr>
        </w:div>
        <w:div w:id="953681341">
          <w:marLeft w:val="0"/>
          <w:marRight w:val="0"/>
          <w:marTop w:val="0"/>
          <w:marBottom w:val="120"/>
          <w:divBdr>
            <w:top w:val="none" w:sz="0" w:space="0" w:color="auto"/>
            <w:left w:val="none" w:sz="0" w:space="0" w:color="auto"/>
            <w:bottom w:val="none" w:sz="0" w:space="0" w:color="auto"/>
            <w:right w:val="none" w:sz="0" w:space="0" w:color="auto"/>
          </w:divBdr>
        </w:div>
        <w:div w:id="727726538">
          <w:marLeft w:val="0"/>
          <w:marRight w:val="0"/>
          <w:marTop w:val="0"/>
          <w:marBottom w:val="120"/>
          <w:divBdr>
            <w:top w:val="none" w:sz="0" w:space="0" w:color="auto"/>
            <w:left w:val="none" w:sz="0" w:space="0" w:color="auto"/>
            <w:bottom w:val="none" w:sz="0" w:space="0" w:color="auto"/>
            <w:right w:val="none" w:sz="0" w:space="0" w:color="auto"/>
          </w:divBdr>
        </w:div>
        <w:div w:id="32117284">
          <w:marLeft w:val="0"/>
          <w:marRight w:val="0"/>
          <w:marTop w:val="0"/>
          <w:marBottom w:val="120"/>
          <w:divBdr>
            <w:top w:val="none" w:sz="0" w:space="0" w:color="auto"/>
            <w:left w:val="none" w:sz="0" w:space="0" w:color="auto"/>
            <w:bottom w:val="none" w:sz="0" w:space="0" w:color="auto"/>
            <w:right w:val="none" w:sz="0" w:space="0" w:color="auto"/>
          </w:divBdr>
        </w:div>
        <w:div w:id="1836535756">
          <w:marLeft w:val="0"/>
          <w:marRight w:val="0"/>
          <w:marTop w:val="0"/>
          <w:marBottom w:val="120"/>
          <w:divBdr>
            <w:top w:val="none" w:sz="0" w:space="0" w:color="auto"/>
            <w:left w:val="none" w:sz="0" w:space="0" w:color="auto"/>
            <w:bottom w:val="none" w:sz="0" w:space="0" w:color="auto"/>
            <w:right w:val="none" w:sz="0" w:space="0" w:color="auto"/>
          </w:divBdr>
        </w:div>
        <w:div w:id="1538470564">
          <w:marLeft w:val="0"/>
          <w:marRight w:val="0"/>
          <w:marTop w:val="0"/>
          <w:marBottom w:val="120"/>
          <w:divBdr>
            <w:top w:val="none" w:sz="0" w:space="0" w:color="auto"/>
            <w:left w:val="none" w:sz="0" w:space="0" w:color="auto"/>
            <w:bottom w:val="none" w:sz="0" w:space="0" w:color="auto"/>
            <w:right w:val="none" w:sz="0" w:space="0" w:color="auto"/>
          </w:divBdr>
        </w:div>
        <w:div w:id="1512450039">
          <w:marLeft w:val="0"/>
          <w:marRight w:val="0"/>
          <w:marTop w:val="0"/>
          <w:marBottom w:val="120"/>
          <w:divBdr>
            <w:top w:val="none" w:sz="0" w:space="0" w:color="auto"/>
            <w:left w:val="none" w:sz="0" w:space="0" w:color="auto"/>
            <w:bottom w:val="none" w:sz="0" w:space="0" w:color="auto"/>
            <w:right w:val="none" w:sz="0" w:space="0" w:color="auto"/>
          </w:divBdr>
        </w:div>
        <w:div w:id="1142036832">
          <w:marLeft w:val="0"/>
          <w:marRight w:val="0"/>
          <w:marTop w:val="0"/>
          <w:marBottom w:val="120"/>
          <w:divBdr>
            <w:top w:val="none" w:sz="0" w:space="0" w:color="auto"/>
            <w:left w:val="none" w:sz="0" w:space="0" w:color="auto"/>
            <w:bottom w:val="none" w:sz="0" w:space="0" w:color="auto"/>
            <w:right w:val="none" w:sz="0" w:space="0" w:color="auto"/>
          </w:divBdr>
        </w:div>
        <w:div w:id="594627869">
          <w:marLeft w:val="0"/>
          <w:marRight w:val="0"/>
          <w:marTop w:val="0"/>
          <w:marBottom w:val="120"/>
          <w:divBdr>
            <w:top w:val="none" w:sz="0" w:space="0" w:color="auto"/>
            <w:left w:val="none" w:sz="0" w:space="0" w:color="auto"/>
            <w:bottom w:val="none" w:sz="0" w:space="0" w:color="auto"/>
            <w:right w:val="none" w:sz="0" w:space="0" w:color="auto"/>
          </w:divBdr>
        </w:div>
        <w:div w:id="2025788867">
          <w:marLeft w:val="0"/>
          <w:marRight w:val="0"/>
          <w:marTop w:val="0"/>
          <w:marBottom w:val="120"/>
          <w:divBdr>
            <w:top w:val="none" w:sz="0" w:space="0" w:color="auto"/>
            <w:left w:val="none" w:sz="0" w:space="0" w:color="auto"/>
            <w:bottom w:val="none" w:sz="0" w:space="0" w:color="auto"/>
            <w:right w:val="none" w:sz="0" w:space="0" w:color="auto"/>
          </w:divBdr>
        </w:div>
        <w:div w:id="1839076038">
          <w:marLeft w:val="0"/>
          <w:marRight w:val="0"/>
          <w:marTop w:val="0"/>
          <w:marBottom w:val="120"/>
          <w:divBdr>
            <w:top w:val="none" w:sz="0" w:space="0" w:color="auto"/>
            <w:left w:val="none" w:sz="0" w:space="0" w:color="auto"/>
            <w:bottom w:val="none" w:sz="0" w:space="0" w:color="auto"/>
            <w:right w:val="none" w:sz="0" w:space="0" w:color="auto"/>
          </w:divBdr>
        </w:div>
        <w:div w:id="841890874">
          <w:marLeft w:val="0"/>
          <w:marRight w:val="0"/>
          <w:marTop w:val="0"/>
          <w:marBottom w:val="120"/>
          <w:divBdr>
            <w:top w:val="none" w:sz="0" w:space="0" w:color="auto"/>
            <w:left w:val="none" w:sz="0" w:space="0" w:color="auto"/>
            <w:bottom w:val="none" w:sz="0" w:space="0" w:color="auto"/>
            <w:right w:val="none" w:sz="0" w:space="0" w:color="auto"/>
          </w:divBdr>
        </w:div>
        <w:div w:id="247154068">
          <w:marLeft w:val="0"/>
          <w:marRight w:val="0"/>
          <w:marTop w:val="0"/>
          <w:marBottom w:val="120"/>
          <w:divBdr>
            <w:top w:val="none" w:sz="0" w:space="0" w:color="auto"/>
            <w:left w:val="none" w:sz="0" w:space="0" w:color="auto"/>
            <w:bottom w:val="none" w:sz="0" w:space="0" w:color="auto"/>
            <w:right w:val="none" w:sz="0" w:space="0" w:color="auto"/>
          </w:divBdr>
        </w:div>
      </w:divsChild>
    </w:div>
    <w:div w:id="1880241020">
      <w:bodyDiv w:val="1"/>
      <w:marLeft w:val="0"/>
      <w:marRight w:val="0"/>
      <w:marTop w:val="0"/>
      <w:marBottom w:val="0"/>
      <w:divBdr>
        <w:top w:val="none" w:sz="0" w:space="0" w:color="auto"/>
        <w:left w:val="none" w:sz="0" w:space="0" w:color="auto"/>
        <w:bottom w:val="none" w:sz="0" w:space="0" w:color="auto"/>
        <w:right w:val="none" w:sz="0" w:space="0" w:color="auto"/>
      </w:divBdr>
      <w:divsChild>
        <w:div w:id="1475293610">
          <w:marLeft w:val="0"/>
          <w:marRight w:val="120"/>
          <w:marTop w:val="120"/>
          <w:marBottom w:val="0"/>
          <w:divBdr>
            <w:top w:val="single" w:sz="12" w:space="4" w:color="D5E28D"/>
            <w:left w:val="single" w:sz="12" w:space="6" w:color="D5E28D"/>
            <w:bottom w:val="single" w:sz="12" w:space="0" w:color="D5E28D"/>
            <w:right w:val="single" w:sz="12" w:space="6" w:color="D5E28D"/>
          </w:divBdr>
        </w:div>
        <w:div w:id="1972901075">
          <w:marLeft w:val="0"/>
          <w:marRight w:val="0"/>
          <w:marTop w:val="0"/>
          <w:marBottom w:val="0"/>
          <w:divBdr>
            <w:top w:val="none" w:sz="0" w:space="0" w:color="auto"/>
            <w:left w:val="none" w:sz="0" w:space="0" w:color="auto"/>
            <w:bottom w:val="none" w:sz="0" w:space="0" w:color="auto"/>
            <w:right w:val="none" w:sz="0" w:space="0" w:color="auto"/>
          </w:divBdr>
          <w:divsChild>
            <w:div w:id="69573621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52953074">
                  <w:marLeft w:val="0"/>
                  <w:marRight w:val="90"/>
                  <w:marTop w:val="0"/>
                  <w:marBottom w:val="0"/>
                  <w:divBdr>
                    <w:top w:val="none" w:sz="0" w:space="0" w:color="auto"/>
                    <w:left w:val="none" w:sz="0" w:space="0" w:color="auto"/>
                    <w:bottom w:val="none" w:sz="0" w:space="0" w:color="auto"/>
                    <w:right w:val="none" w:sz="0" w:space="0" w:color="auto"/>
                  </w:divBdr>
                </w:div>
                <w:div w:id="953293820">
                  <w:marLeft w:val="0"/>
                  <w:marRight w:val="0"/>
                  <w:marTop w:val="0"/>
                  <w:marBottom w:val="0"/>
                  <w:divBdr>
                    <w:top w:val="none" w:sz="0" w:space="0" w:color="auto"/>
                    <w:left w:val="none" w:sz="0" w:space="0" w:color="auto"/>
                    <w:bottom w:val="none" w:sz="0" w:space="0" w:color="auto"/>
                    <w:right w:val="none" w:sz="0" w:space="0" w:color="auto"/>
                  </w:divBdr>
                </w:div>
              </w:divsChild>
            </w:div>
            <w:div w:id="1451172005">
              <w:marLeft w:val="0"/>
              <w:marRight w:val="0"/>
              <w:marTop w:val="120"/>
              <w:marBottom w:val="0"/>
              <w:divBdr>
                <w:top w:val="single" w:sz="12" w:space="4" w:color="D5E28D"/>
                <w:left w:val="single" w:sz="12" w:space="6" w:color="D5E28D"/>
                <w:bottom w:val="single" w:sz="12" w:space="0" w:color="D5E28D"/>
                <w:right w:val="single" w:sz="12" w:space="6" w:color="D5E28D"/>
              </w:divBdr>
              <w:divsChild>
                <w:div w:id="880097192">
                  <w:marLeft w:val="0"/>
                  <w:marRight w:val="90"/>
                  <w:marTop w:val="0"/>
                  <w:marBottom w:val="0"/>
                  <w:divBdr>
                    <w:top w:val="none" w:sz="0" w:space="0" w:color="auto"/>
                    <w:left w:val="none" w:sz="0" w:space="0" w:color="auto"/>
                    <w:bottom w:val="none" w:sz="0" w:space="0" w:color="auto"/>
                    <w:right w:val="none" w:sz="0" w:space="0" w:color="auto"/>
                  </w:divBdr>
                </w:div>
                <w:div w:id="112843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094926">
          <w:marLeft w:val="0"/>
          <w:marRight w:val="0"/>
          <w:marTop w:val="120"/>
          <w:marBottom w:val="0"/>
          <w:divBdr>
            <w:top w:val="single" w:sz="12" w:space="2" w:color="D5E28D"/>
            <w:left w:val="single" w:sz="12" w:space="6" w:color="D5E28D"/>
            <w:bottom w:val="single" w:sz="12" w:space="9" w:color="D5E28D"/>
            <w:right w:val="single" w:sz="12" w:space="6" w:color="D5E28D"/>
          </w:divBdr>
        </w:div>
        <w:div w:id="2116049752">
          <w:marLeft w:val="0"/>
          <w:marRight w:val="0"/>
          <w:marTop w:val="120"/>
          <w:marBottom w:val="0"/>
          <w:divBdr>
            <w:top w:val="single" w:sz="12" w:space="2" w:color="D5E28D"/>
            <w:left w:val="single" w:sz="12" w:space="6" w:color="D5E28D"/>
            <w:bottom w:val="single" w:sz="12" w:space="9" w:color="D5E28D"/>
            <w:right w:val="single" w:sz="12" w:space="6" w:color="D5E28D"/>
          </w:divBdr>
          <w:divsChild>
            <w:div w:id="1745227377">
              <w:marLeft w:val="0"/>
              <w:marRight w:val="0"/>
              <w:marTop w:val="0"/>
              <w:marBottom w:val="120"/>
              <w:divBdr>
                <w:top w:val="none" w:sz="0" w:space="0" w:color="auto"/>
                <w:left w:val="none" w:sz="0" w:space="0" w:color="auto"/>
                <w:bottom w:val="none" w:sz="0" w:space="0" w:color="auto"/>
                <w:right w:val="none" w:sz="0" w:space="0" w:color="auto"/>
              </w:divBdr>
            </w:div>
            <w:div w:id="448277826">
              <w:marLeft w:val="0"/>
              <w:marRight w:val="0"/>
              <w:marTop w:val="0"/>
              <w:marBottom w:val="120"/>
              <w:divBdr>
                <w:top w:val="none" w:sz="0" w:space="0" w:color="auto"/>
                <w:left w:val="none" w:sz="0" w:space="0" w:color="auto"/>
                <w:bottom w:val="none" w:sz="0" w:space="0" w:color="auto"/>
                <w:right w:val="none" w:sz="0" w:space="0" w:color="auto"/>
              </w:divBdr>
            </w:div>
            <w:div w:id="1112087566">
              <w:marLeft w:val="0"/>
              <w:marRight w:val="0"/>
              <w:marTop w:val="0"/>
              <w:marBottom w:val="120"/>
              <w:divBdr>
                <w:top w:val="none" w:sz="0" w:space="0" w:color="auto"/>
                <w:left w:val="none" w:sz="0" w:space="0" w:color="auto"/>
                <w:bottom w:val="none" w:sz="0" w:space="0" w:color="auto"/>
                <w:right w:val="none" w:sz="0" w:space="0" w:color="auto"/>
              </w:divBdr>
            </w:div>
            <w:div w:id="1124546284">
              <w:marLeft w:val="0"/>
              <w:marRight w:val="0"/>
              <w:marTop w:val="0"/>
              <w:marBottom w:val="120"/>
              <w:divBdr>
                <w:top w:val="none" w:sz="0" w:space="0" w:color="auto"/>
                <w:left w:val="none" w:sz="0" w:space="0" w:color="auto"/>
                <w:bottom w:val="none" w:sz="0" w:space="0" w:color="auto"/>
                <w:right w:val="none" w:sz="0" w:space="0" w:color="auto"/>
              </w:divBdr>
            </w:div>
            <w:div w:id="186450518">
              <w:marLeft w:val="0"/>
              <w:marRight w:val="0"/>
              <w:marTop w:val="0"/>
              <w:marBottom w:val="120"/>
              <w:divBdr>
                <w:top w:val="none" w:sz="0" w:space="0" w:color="auto"/>
                <w:left w:val="none" w:sz="0" w:space="0" w:color="auto"/>
                <w:bottom w:val="none" w:sz="0" w:space="0" w:color="auto"/>
                <w:right w:val="none" w:sz="0" w:space="0" w:color="auto"/>
              </w:divBdr>
            </w:div>
            <w:div w:id="1530680530">
              <w:marLeft w:val="0"/>
              <w:marRight w:val="0"/>
              <w:marTop w:val="0"/>
              <w:marBottom w:val="120"/>
              <w:divBdr>
                <w:top w:val="none" w:sz="0" w:space="0" w:color="auto"/>
                <w:left w:val="none" w:sz="0" w:space="0" w:color="auto"/>
                <w:bottom w:val="none" w:sz="0" w:space="0" w:color="auto"/>
                <w:right w:val="none" w:sz="0" w:space="0" w:color="auto"/>
              </w:divBdr>
            </w:div>
            <w:div w:id="786579263">
              <w:marLeft w:val="0"/>
              <w:marRight w:val="0"/>
              <w:marTop w:val="0"/>
              <w:marBottom w:val="120"/>
              <w:divBdr>
                <w:top w:val="none" w:sz="0" w:space="0" w:color="auto"/>
                <w:left w:val="none" w:sz="0" w:space="0" w:color="auto"/>
                <w:bottom w:val="none" w:sz="0" w:space="0" w:color="auto"/>
                <w:right w:val="none" w:sz="0" w:space="0" w:color="auto"/>
              </w:divBdr>
            </w:div>
            <w:div w:id="1983459632">
              <w:marLeft w:val="0"/>
              <w:marRight w:val="0"/>
              <w:marTop w:val="0"/>
              <w:marBottom w:val="120"/>
              <w:divBdr>
                <w:top w:val="none" w:sz="0" w:space="0" w:color="auto"/>
                <w:left w:val="none" w:sz="0" w:space="0" w:color="auto"/>
                <w:bottom w:val="none" w:sz="0" w:space="0" w:color="auto"/>
                <w:right w:val="none" w:sz="0" w:space="0" w:color="auto"/>
              </w:divBdr>
            </w:div>
            <w:div w:id="403331838">
              <w:marLeft w:val="0"/>
              <w:marRight w:val="0"/>
              <w:marTop w:val="0"/>
              <w:marBottom w:val="120"/>
              <w:divBdr>
                <w:top w:val="none" w:sz="0" w:space="0" w:color="auto"/>
                <w:left w:val="none" w:sz="0" w:space="0" w:color="auto"/>
                <w:bottom w:val="none" w:sz="0" w:space="0" w:color="auto"/>
                <w:right w:val="none" w:sz="0" w:space="0" w:color="auto"/>
              </w:divBdr>
            </w:div>
            <w:div w:id="1555779097">
              <w:marLeft w:val="0"/>
              <w:marRight w:val="0"/>
              <w:marTop w:val="0"/>
              <w:marBottom w:val="120"/>
              <w:divBdr>
                <w:top w:val="none" w:sz="0" w:space="0" w:color="auto"/>
                <w:left w:val="none" w:sz="0" w:space="0" w:color="auto"/>
                <w:bottom w:val="none" w:sz="0" w:space="0" w:color="auto"/>
                <w:right w:val="none" w:sz="0" w:space="0" w:color="auto"/>
              </w:divBdr>
            </w:div>
            <w:div w:id="749354249">
              <w:marLeft w:val="0"/>
              <w:marRight w:val="0"/>
              <w:marTop w:val="0"/>
              <w:marBottom w:val="120"/>
              <w:divBdr>
                <w:top w:val="none" w:sz="0" w:space="0" w:color="auto"/>
                <w:left w:val="none" w:sz="0" w:space="0" w:color="auto"/>
                <w:bottom w:val="none" w:sz="0" w:space="0" w:color="auto"/>
                <w:right w:val="none" w:sz="0" w:space="0" w:color="auto"/>
              </w:divBdr>
            </w:div>
            <w:div w:id="44808857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882665730">
      <w:bodyDiv w:val="1"/>
      <w:marLeft w:val="0"/>
      <w:marRight w:val="0"/>
      <w:marTop w:val="0"/>
      <w:marBottom w:val="0"/>
      <w:divBdr>
        <w:top w:val="none" w:sz="0" w:space="0" w:color="auto"/>
        <w:left w:val="none" w:sz="0" w:space="0" w:color="auto"/>
        <w:bottom w:val="none" w:sz="0" w:space="0" w:color="auto"/>
        <w:right w:val="none" w:sz="0" w:space="0" w:color="auto"/>
      </w:divBdr>
    </w:div>
    <w:div w:id="1907186809">
      <w:bodyDiv w:val="1"/>
      <w:marLeft w:val="0"/>
      <w:marRight w:val="0"/>
      <w:marTop w:val="0"/>
      <w:marBottom w:val="0"/>
      <w:divBdr>
        <w:top w:val="none" w:sz="0" w:space="0" w:color="auto"/>
        <w:left w:val="none" w:sz="0" w:space="0" w:color="auto"/>
        <w:bottom w:val="none" w:sz="0" w:space="0" w:color="auto"/>
        <w:right w:val="none" w:sz="0" w:space="0" w:color="auto"/>
      </w:divBdr>
    </w:div>
    <w:div w:id="1919559688">
      <w:bodyDiv w:val="1"/>
      <w:marLeft w:val="0"/>
      <w:marRight w:val="0"/>
      <w:marTop w:val="0"/>
      <w:marBottom w:val="0"/>
      <w:divBdr>
        <w:top w:val="none" w:sz="0" w:space="0" w:color="auto"/>
        <w:left w:val="none" w:sz="0" w:space="0" w:color="auto"/>
        <w:bottom w:val="none" w:sz="0" w:space="0" w:color="auto"/>
        <w:right w:val="none" w:sz="0" w:space="0" w:color="auto"/>
      </w:divBdr>
      <w:divsChild>
        <w:div w:id="1646011282">
          <w:marLeft w:val="0"/>
          <w:marRight w:val="120"/>
          <w:marTop w:val="120"/>
          <w:marBottom w:val="0"/>
          <w:divBdr>
            <w:top w:val="single" w:sz="12" w:space="4" w:color="D5E28D"/>
            <w:left w:val="single" w:sz="12" w:space="6" w:color="D5E28D"/>
            <w:bottom w:val="single" w:sz="12" w:space="0" w:color="D5E28D"/>
            <w:right w:val="single" w:sz="12" w:space="6" w:color="D5E28D"/>
          </w:divBdr>
        </w:div>
        <w:div w:id="398862762">
          <w:marLeft w:val="0"/>
          <w:marRight w:val="0"/>
          <w:marTop w:val="0"/>
          <w:marBottom w:val="0"/>
          <w:divBdr>
            <w:top w:val="none" w:sz="0" w:space="0" w:color="auto"/>
            <w:left w:val="none" w:sz="0" w:space="0" w:color="auto"/>
            <w:bottom w:val="none" w:sz="0" w:space="0" w:color="auto"/>
            <w:right w:val="none" w:sz="0" w:space="0" w:color="auto"/>
          </w:divBdr>
          <w:divsChild>
            <w:div w:id="705061970">
              <w:marLeft w:val="0"/>
              <w:marRight w:val="0"/>
              <w:marTop w:val="120"/>
              <w:marBottom w:val="0"/>
              <w:divBdr>
                <w:top w:val="single" w:sz="12" w:space="4" w:color="D5E28D"/>
                <w:left w:val="single" w:sz="12" w:space="6" w:color="D5E28D"/>
                <w:bottom w:val="single" w:sz="12" w:space="0" w:color="D5E28D"/>
                <w:right w:val="single" w:sz="12" w:space="6" w:color="D5E28D"/>
              </w:divBdr>
              <w:divsChild>
                <w:div w:id="678697691">
                  <w:marLeft w:val="0"/>
                  <w:marRight w:val="90"/>
                  <w:marTop w:val="0"/>
                  <w:marBottom w:val="0"/>
                  <w:divBdr>
                    <w:top w:val="none" w:sz="0" w:space="0" w:color="auto"/>
                    <w:left w:val="none" w:sz="0" w:space="0" w:color="auto"/>
                    <w:bottom w:val="none" w:sz="0" w:space="0" w:color="auto"/>
                    <w:right w:val="none" w:sz="0" w:space="0" w:color="auto"/>
                  </w:divBdr>
                </w:div>
                <w:div w:id="1602299351">
                  <w:marLeft w:val="0"/>
                  <w:marRight w:val="0"/>
                  <w:marTop w:val="0"/>
                  <w:marBottom w:val="0"/>
                  <w:divBdr>
                    <w:top w:val="none" w:sz="0" w:space="0" w:color="auto"/>
                    <w:left w:val="none" w:sz="0" w:space="0" w:color="auto"/>
                    <w:bottom w:val="none" w:sz="0" w:space="0" w:color="auto"/>
                    <w:right w:val="none" w:sz="0" w:space="0" w:color="auto"/>
                  </w:divBdr>
                </w:div>
              </w:divsChild>
            </w:div>
            <w:div w:id="2015761059">
              <w:marLeft w:val="0"/>
              <w:marRight w:val="0"/>
              <w:marTop w:val="120"/>
              <w:marBottom w:val="0"/>
              <w:divBdr>
                <w:top w:val="single" w:sz="12" w:space="4" w:color="D5E28D"/>
                <w:left w:val="single" w:sz="12" w:space="6" w:color="D5E28D"/>
                <w:bottom w:val="single" w:sz="12" w:space="0" w:color="D5E28D"/>
                <w:right w:val="single" w:sz="12" w:space="6" w:color="D5E28D"/>
              </w:divBdr>
              <w:divsChild>
                <w:div w:id="974681774">
                  <w:marLeft w:val="0"/>
                  <w:marRight w:val="90"/>
                  <w:marTop w:val="0"/>
                  <w:marBottom w:val="0"/>
                  <w:divBdr>
                    <w:top w:val="none" w:sz="0" w:space="0" w:color="auto"/>
                    <w:left w:val="none" w:sz="0" w:space="0" w:color="auto"/>
                    <w:bottom w:val="none" w:sz="0" w:space="0" w:color="auto"/>
                    <w:right w:val="none" w:sz="0" w:space="0" w:color="auto"/>
                  </w:divBdr>
                </w:div>
                <w:div w:id="28157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049589">
          <w:marLeft w:val="0"/>
          <w:marRight w:val="0"/>
          <w:marTop w:val="120"/>
          <w:marBottom w:val="0"/>
          <w:divBdr>
            <w:top w:val="single" w:sz="12" w:space="2" w:color="D5E28D"/>
            <w:left w:val="single" w:sz="12" w:space="6" w:color="D5E28D"/>
            <w:bottom w:val="single" w:sz="12" w:space="9" w:color="D5E28D"/>
            <w:right w:val="single" w:sz="12" w:space="6" w:color="D5E28D"/>
          </w:divBdr>
        </w:div>
        <w:div w:id="151618575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72052486">
      <w:bodyDiv w:val="1"/>
      <w:marLeft w:val="0"/>
      <w:marRight w:val="0"/>
      <w:marTop w:val="0"/>
      <w:marBottom w:val="0"/>
      <w:divBdr>
        <w:top w:val="none" w:sz="0" w:space="0" w:color="auto"/>
        <w:left w:val="none" w:sz="0" w:space="0" w:color="auto"/>
        <w:bottom w:val="none" w:sz="0" w:space="0" w:color="auto"/>
        <w:right w:val="none" w:sz="0" w:space="0" w:color="auto"/>
      </w:divBdr>
      <w:divsChild>
        <w:div w:id="915017306">
          <w:marLeft w:val="0"/>
          <w:marRight w:val="120"/>
          <w:marTop w:val="120"/>
          <w:marBottom w:val="0"/>
          <w:divBdr>
            <w:top w:val="single" w:sz="12" w:space="4" w:color="D5E28D"/>
            <w:left w:val="single" w:sz="12" w:space="6" w:color="D5E28D"/>
            <w:bottom w:val="single" w:sz="12" w:space="0" w:color="D5E28D"/>
            <w:right w:val="single" w:sz="12" w:space="6" w:color="D5E28D"/>
          </w:divBdr>
        </w:div>
        <w:div w:id="1402950909">
          <w:marLeft w:val="0"/>
          <w:marRight w:val="0"/>
          <w:marTop w:val="0"/>
          <w:marBottom w:val="0"/>
          <w:divBdr>
            <w:top w:val="none" w:sz="0" w:space="0" w:color="auto"/>
            <w:left w:val="none" w:sz="0" w:space="0" w:color="auto"/>
            <w:bottom w:val="none" w:sz="0" w:space="0" w:color="auto"/>
            <w:right w:val="none" w:sz="0" w:space="0" w:color="auto"/>
          </w:divBdr>
          <w:divsChild>
            <w:div w:id="1475104329">
              <w:marLeft w:val="0"/>
              <w:marRight w:val="0"/>
              <w:marTop w:val="120"/>
              <w:marBottom w:val="0"/>
              <w:divBdr>
                <w:top w:val="single" w:sz="12" w:space="4" w:color="D5E28D"/>
                <w:left w:val="single" w:sz="12" w:space="6" w:color="D5E28D"/>
                <w:bottom w:val="single" w:sz="12" w:space="0" w:color="D5E28D"/>
                <w:right w:val="single" w:sz="12" w:space="6" w:color="D5E28D"/>
              </w:divBdr>
              <w:divsChild>
                <w:div w:id="751783944">
                  <w:marLeft w:val="0"/>
                  <w:marRight w:val="90"/>
                  <w:marTop w:val="0"/>
                  <w:marBottom w:val="0"/>
                  <w:divBdr>
                    <w:top w:val="none" w:sz="0" w:space="0" w:color="auto"/>
                    <w:left w:val="none" w:sz="0" w:space="0" w:color="auto"/>
                    <w:bottom w:val="none" w:sz="0" w:space="0" w:color="auto"/>
                    <w:right w:val="none" w:sz="0" w:space="0" w:color="auto"/>
                  </w:divBdr>
                </w:div>
                <w:div w:id="1831824030">
                  <w:marLeft w:val="0"/>
                  <w:marRight w:val="0"/>
                  <w:marTop w:val="0"/>
                  <w:marBottom w:val="0"/>
                  <w:divBdr>
                    <w:top w:val="none" w:sz="0" w:space="0" w:color="auto"/>
                    <w:left w:val="none" w:sz="0" w:space="0" w:color="auto"/>
                    <w:bottom w:val="none" w:sz="0" w:space="0" w:color="auto"/>
                    <w:right w:val="none" w:sz="0" w:space="0" w:color="auto"/>
                  </w:divBdr>
                </w:div>
              </w:divsChild>
            </w:div>
            <w:div w:id="1833793783">
              <w:marLeft w:val="0"/>
              <w:marRight w:val="0"/>
              <w:marTop w:val="120"/>
              <w:marBottom w:val="0"/>
              <w:divBdr>
                <w:top w:val="single" w:sz="12" w:space="4" w:color="D5E28D"/>
                <w:left w:val="single" w:sz="12" w:space="6" w:color="D5E28D"/>
                <w:bottom w:val="single" w:sz="12" w:space="0" w:color="D5E28D"/>
                <w:right w:val="single" w:sz="12" w:space="6" w:color="D5E28D"/>
              </w:divBdr>
              <w:divsChild>
                <w:div w:id="1812598949">
                  <w:marLeft w:val="0"/>
                  <w:marRight w:val="90"/>
                  <w:marTop w:val="0"/>
                  <w:marBottom w:val="0"/>
                  <w:divBdr>
                    <w:top w:val="none" w:sz="0" w:space="0" w:color="auto"/>
                    <w:left w:val="none" w:sz="0" w:space="0" w:color="auto"/>
                    <w:bottom w:val="none" w:sz="0" w:space="0" w:color="auto"/>
                    <w:right w:val="none" w:sz="0" w:space="0" w:color="auto"/>
                  </w:divBdr>
                </w:div>
                <w:div w:id="19439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16604">
          <w:marLeft w:val="0"/>
          <w:marRight w:val="0"/>
          <w:marTop w:val="120"/>
          <w:marBottom w:val="0"/>
          <w:divBdr>
            <w:top w:val="single" w:sz="12" w:space="2" w:color="D5E28D"/>
            <w:left w:val="single" w:sz="12" w:space="6" w:color="D5E28D"/>
            <w:bottom w:val="single" w:sz="12" w:space="9" w:color="D5E28D"/>
            <w:right w:val="single" w:sz="12" w:space="6" w:color="D5E28D"/>
          </w:divBdr>
          <w:divsChild>
            <w:div w:id="59793515">
              <w:marLeft w:val="0"/>
              <w:marRight w:val="0"/>
              <w:marTop w:val="0"/>
              <w:marBottom w:val="120"/>
              <w:divBdr>
                <w:top w:val="none" w:sz="0" w:space="0" w:color="auto"/>
                <w:left w:val="none" w:sz="0" w:space="0" w:color="auto"/>
                <w:bottom w:val="none" w:sz="0" w:space="0" w:color="auto"/>
                <w:right w:val="none" w:sz="0" w:space="0" w:color="auto"/>
              </w:divBdr>
            </w:div>
            <w:div w:id="130221880">
              <w:marLeft w:val="0"/>
              <w:marRight w:val="0"/>
              <w:marTop w:val="0"/>
              <w:marBottom w:val="120"/>
              <w:divBdr>
                <w:top w:val="none" w:sz="0" w:space="0" w:color="auto"/>
                <w:left w:val="none" w:sz="0" w:space="0" w:color="auto"/>
                <w:bottom w:val="none" w:sz="0" w:space="0" w:color="auto"/>
                <w:right w:val="none" w:sz="0" w:space="0" w:color="auto"/>
              </w:divBdr>
            </w:div>
          </w:divsChild>
        </w:div>
        <w:div w:id="1968464682">
          <w:marLeft w:val="0"/>
          <w:marRight w:val="0"/>
          <w:marTop w:val="120"/>
          <w:marBottom w:val="0"/>
          <w:divBdr>
            <w:top w:val="single" w:sz="12" w:space="2" w:color="D5E28D"/>
            <w:left w:val="single" w:sz="12" w:space="6" w:color="D5E28D"/>
            <w:bottom w:val="single" w:sz="12" w:space="9" w:color="D5E28D"/>
            <w:right w:val="single" w:sz="12" w:space="6" w:color="D5E28D"/>
          </w:divBdr>
          <w:divsChild>
            <w:div w:id="1949385393">
              <w:marLeft w:val="0"/>
              <w:marRight w:val="0"/>
              <w:marTop w:val="0"/>
              <w:marBottom w:val="120"/>
              <w:divBdr>
                <w:top w:val="none" w:sz="0" w:space="0" w:color="auto"/>
                <w:left w:val="none" w:sz="0" w:space="0" w:color="auto"/>
                <w:bottom w:val="none" w:sz="0" w:space="0" w:color="auto"/>
                <w:right w:val="none" w:sz="0" w:space="0" w:color="auto"/>
              </w:divBdr>
            </w:div>
            <w:div w:id="677543928">
              <w:marLeft w:val="0"/>
              <w:marRight w:val="0"/>
              <w:marTop w:val="0"/>
              <w:marBottom w:val="120"/>
              <w:divBdr>
                <w:top w:val="none" w:sz="0" w:space="0" w:color="auto"/>
                <w:left w:val="none" w:sz="0" w:space="0" w:color="auto"/>
                <w:bottom w:val="none" w:sz="0" w:space="0" w:color="auto"/>
                <w:right w:val="none" w:sz="0" w:space="0" w:color="auto"/>
              </w:divBdr>
            </w:div>
            <w:div w:id="184608982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978366633">
      <w:bodyDiv w:val="1"/>
      <w:marLeft w:val="0"/>
      <w:marRight w:val="0"/>
      <w:marTop w:val="0"/>
      <w:marBottom w:val="0"/>
      <w:divBdr>
        <w:top w:val="none" w:sz="0" w:space="0" w:color="auto"/>
        <w:left w:val="none" w:sz="0" w:space="0" w:color="auto"/>
        <w:bottom w:val="none" w:sz="0" w:space="0" w:color="auto"/>
        <w:right w:val="none" w:sz="0" w:space="0" w:color="auto"/>
      </w:divBdr>
    </w:div>
    <w:div w:id="1987515114">
      <w:bodyDiv w:val="1"/>
      <w:marLeft w:val="0"/>
      <w:marRight w:val="0"/>
      <w:marTop w:val="0"/>
      <w:marBottom w:val="0"/>
      <w:divBdr>
        <w:top w:val="none" w:sz="0" w:space="0" w:color="auto"/>
        <w:left w:val="none" w:sz="0" w:space="0" w:color="auto"/>
        <w:bottom w:val="none" w:sz="0" w:space="0" w:color="auto"/>
        <w:right w:val="none" w:sz="0" w:space="0" w:color="auto"/>
      </w:divBdr>
      <w:divsChild>
        <w:div w:id="1744255298">
          <w:marLeft w:val="0"/>
          <w:marRight w:val="120"/>
          <w:marTop w:val="120"/>
          <w:marBottom w:val="0"/>
          <w:divBdr>
            <w:top w:val="single" w:sz="12" w:space="4" w:color="D5E28D"/>
            <w:left w:val="single" w:sz="12" w:space="6" w:color="D5E28D"/>
            <w:bottom w:val="single" w:sz="12" w:space="0" w:color="D5E28D"/>
            <w:right w:val="single" w:sz="12" w:space="6" w:color="D5E28D"/>
          </w:divBdr>
        </w:div>
        <w:div w:id="665788040">
          <w:marLeft w:val="0"/>
          <w:marRight w:val="0"/>
          <w:marTop w:val="0"/>
          <w:marBottom w:val="0"/>
          <w:divBdr>
            <w:top w:val="none" w:sz="0" w:space="0" w:color="auto"/>
            <w:left w:val="none" w:sz="0" w:space="0" w:color="auto"/>
            <w:bottom w:val="none" w:sz="0" w:space="0" w:color="auto"/>
            <w:right w:val="none" w:sz="0" w:space="0" w:color="auto"/>
          </w:divBdr>
          <w:divsChild>
            <w:div w:id="687755868">
              <w:marLeft w:val="0"/>
              <w:marRight w:val="0"/>
              <w:marTop w:val="120"/>
              <w:marBottom w:val="0"/>
              <w:divBdr>
                <w:top w:val="single" w:sz="12" w:space="4" w:color="D5E28D"/>
                <w:left w:val="single" w:sz="12" w:space="6" w:color="D5E28D"/>
                <w:bottom w:val="single" w:sz="12" w:space="0" w:color="D5E28D"/>
                <w:right w:val="single" w:sz="12" w:space="6" w:color="D5E28D"/>
              </w:divBdr>
              <w:divsChild>
                <w:div w:id="993795231">
                  <w:marLeft w:val="0"/>
                  <w:marRight w:val="90"/>
                  <w:marTop w:val="0"/>
                  <w:marBottom w:val="0"/>
                  <w:divBdr>
                    <w:top w:val="none" w:sz="0" w:space="0" w:color="auto"/>
                    <w:left w:val="none" w:sz="0" w:space="0" w:color="auto"/>
                    <w:bottom w:val="none" w:sz="0" w:space="0" w:color="auto"/>
                    <w:right w:val="none" w:sz="0" w:space="0" w:color="auto"/>
                  </w:divBdr>
                </w:div>
                <w:div w:id="348069080">
                  <w:marLeft w:val="0"/>
                  <w:marRight w:val="0"/>
                  <w:marTop w:val="0"/>
                  <w:marBottom w:val="0"/>
                  <w:divBdr>
                    <w:top w:val="none" w:sz="0" w:space="0" w:color="auto"/>
                    <w:left w:val="none" w:sz="0" w:space="0" w:color="auto"/>
                    <w:bottom w:val="none" w:sz="0" w:space="0" w:color="auto"/>
                    <w:right w:val="none" w:sz="0" w:space="0" w:color="auto"/>
                  </w:divBdr>
                </w:div>
              </w:divsChild>
            </w:div>
            <w:div w:id="890072456">
              <w:marLeft w:val="0"/>
              <w:marRight w:val="0"/>
              <w:marTop w:val="120"/>
              <w:marBottom w:val="0"/>
              <w:divBdr>
                <w:top w:val="single" w:sz="12" w:space="4" w:color="D5E28D"/>
                <w:left w:val="single" w:sz="12" w:space="6" w:color="D5E28D"/>
                <w:bottom w:val="single" w:sz="12" w:space="0" w:color="D5E28D"/>
                <w:right w:val="single" w:sz="12" w:space="6" w:color="D5E28D"/>
              </w:divBdr>
              <w:divsChild>
                <w:div w:id="735709596">
                  <w:marLeft w:val="0"/>
                  <w:marRight w:val="90"/>
                  <w:marTop w:val="0"/>
                  <w:marBottom w:val="0"/>
                  <w:divBdr>
                    <w:top w:val="none" w:sz="0" w:space="0" w:color="auto"/>
                    <w:left w:val="none" w:sz="0" w:space="0" w:color="auto"/>
                    <w:bottom w:val="none" w:sz="0" w:space="0" w:color="auto"/>
                    <w:right w:val="none" w:sz="0" w:space="0" w:color="auto"/>
                  </w:divBdr>
                </w:div>
                <w:div w:id="108241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947184">
          <w:marLeft w:val="0"/>
          <w:marRight w:val="0"/>
          <w:marTop w:val="120"/>
          <w:marBottom w:val="0"/>
          <w:divBdr>
            <w:top w:val="single" w:sz="12" w:space="2" w:color="D5E28D"/>
            <w:left w:val="single" w:sz="12" w:space="6" w:color="D5E28D"/>
            <w:bottom w:val="single" w:sz="12" w:space="9" w:color="D5E28D"/>
            <w:right w:val="single" w:sz="12" w:space="6" w:color="D5E28D"/>
          </w:divBdr>
        </w:div>
        <w:div w:id="206027877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89241602">
      <w:bodyDiv w:val="1"/>
      <w:marLeft w:val="0"/>
      <w:marRight w:val="0"/>
      <w:marTop w:val="0"/>
      <w:marBottom w:val="0"/>
      <w:divBdr>
        <w:top w:val="none" w:sz="0" w:space="0" w:color="auto"/>
        <w:left w:val="none" w:sz="0" w:space="0" w:color="auto"/>
        <w:bottom w:val="none" w:sz="0" w:space="0" w:color="auto"/>
        <w:right w:val="none" w:sz="0" w:space="0" w:color="auto"/>
      </w:divBdr>
    </w:div>
    <w:div w:id="1993216236">
      <w:bodyDiv w:val="1"/>
      <w:marLeft w:val="0"/>
      <w:marRight w:val="0"/>
      <w:marTop w:val="0"/>
      <w:marBottom w:val="0"/>
      <w:divBdr>
        <w:top w:val="none" w:sz="0" w:space="0" w:color="auto"/>
        <w:left w:val="none" w:sz="0" w:space="0" w:color="auto"/>
        <w:bottom w:val="none" w:sz="0" w:space="0" w:color="auto"/>
        <w:right w:val="none" w:sz="0" w:space="0" w:color="auto"/>
      </w:divBdr>
      <w:divsChild>
        <w:div w:id="986015765">
          <w:marLeft w:val="0"/>
          <w:marRight w:val="0"/>
          <w:marTop w:val="0"/>
          <w:marBottom w:val="200"/>
          <w:divBdr>
            <w:top w:val="none" w:sz="0" w:space="0" w:color="auto"/>
            <w:left w:val="none" w:sz="0" w:space="0" w:color="auto"/>
            <w:bottom w:val="none" w:sz="0" w:space="0" w:color="auto"/>
            <w:right w:val="none" w:sz="0" w:space="0" w:color="auto"/>
          </w:divBdr>
        </w:div>
        <w:div w:id="562445549">
          <w:marLeft w:val="0"/>
          <w:marRight w:val="0"/>
          <w:marTop w:val="0"/>
          <w:marBottom w:val="200"/>
          <w:divBdr>
            <w:top w:val="none" w:sz="0" w:space="0" w:color="auto"/>
            <w:left w:val="none" w:sz="0" w:space="0" w:color="auto"/>
            <w:bottom w:val="none" w:sz="0" w:space="0" w:color="auto"/>
            <w:right w:val="none" w:sz="0" w:space="0" w:color="auto"/>
          </w:divBdr>
        </w:div>
      </w:divsChild>
    </w:div>
    <w:div w:id="2033258131">
      <w:bodyDiv w:val="1"/>
      <w:marLeft w:val="0"/>
      <w:marRight w:val="0"/>
      <w:marTop w:val="0"/>
      <w:marBottom w:val="0"/>
      <w:divBdr>
        <w:top w:val="none" w:sz="0" w:space="0" w:color="auto"/>
        <w:left w:val="none" w:sz="0" w:space="0" w:color="auto"/>
        <w:bottom w:val="none" w:sz="0" w:space="0" w:color="auto"/>
        <w:right w:val="none" w:sz="0" w:space="0" w:color="auto"/>
      </w:divBdr>
    </w:div>
    <w:div w:id="2069960823">
      <w:bodyDiv w:val="1"/>
      <w:marLeft w:val="0"/>
      <w:marRight w:val="0"/>
      <w:marTop w:val="0"/>
      <w:marBottom w:val="0"/>
      <w:divBdr>
        <w:top w:val="none" w:sz="0" w:space="0" w:color="auto"/>
        <w:left w:val="none" w:sz="0" w:space="0" w:color="auto"/>
        <w:bottom w:val="none" w:sz="0" w:space="0" w:color="auto"/>
        <w:right w:val="none" w:sz="0" w:space="0" w:color="auto"/>
      </w:divBdr>
    </w:div>
    <w:div w:id="2074888767">
      <w:bodyDiv w:val="1"/>
      <w:marLeft w:val="0"/>
      <w:marRight w:val="0"/>
      <w:marTop w:val="0"/>
      <w:marBottom w:val="0"/>
      <w:divBdr>
        <w:top w:val="none" w:sz="0" w:space="0" w:color="auto"/>
        <w:left w:val="none" w:sz="0" w:space="0" w:color="auto"/>
        <w:bottom w:val="none" w:sz="0" w:space="0" w:color="auto"/>
        <w:right w:val="none" w:sz="0" w:space="0" w:color="auto"/>
      </w:divBdr>
      <w:divsChild>
        <w:div w:id="1056201675">
          <w:marLeft w:val="0"/>
          <w:marRight w:val="0"/>
          <w:marTop w:val="0"/>
          <w:marBottom w:val="0"/>
          <w:divBdr>
            <w:top w:val="none" w:sz="0" w:space="0" w:color="auto"/>
            <w:left w:val="none" w:sz="0" w:space="0" w:color="auto"/>
            <w:bottom w:val="none" w:sz="0" w:space="0" w:color="auto"/>
            <w:right w:val="none" w:sz="0" w:space="0" w:color="auto"/>
          </w:divBdr>
        </w:div>
        <w:div w:id="774446052">
          <w:marLeft w:val="0"/>
          <w:marRight w:val="0"/>
          <w:marTop w:val="0"/>
          <w:marBottom w:val="0"/>
          <w:divBdr>
            <w:top w:val="none" w:sz="0" w:space="0" w:color="auto"/>
            <w:left w:val="none" w:sz="0" w:space="0" w:color="auto"/>
            <w:bottom w:val="none" w:sz="0" w:space="0" w:color="auto"/>
            <w:right w:val="none" w:sz="0" w:space="0" w:color="auto"/>
          </w:divBdr>
        </w:div>
        <w:div w:id="1891913144">
          <w:marLeft w:val="0"/>
          <w:marRight w:val="0"/>
          <w:marTop w:val="0"/>
          <w:marBottom w:val="0"/>
          <w:divBdr>
            <w:top w:val="none" w:sz="0" w:space="0" w:color="auto"/>
            <w:left w:val="none" w:sz="0" w:space="0" w:color="auto"/>
            <w:bottom w:val="none" w:sz="0" w:space="0" w:color="auto"/>
            <w:right w:val="none" w:sz="0" w:space="0" w:color="auto"/>
          </w:divBdr>
        </w:div>
        <w:div w:id="515770913">
          <w:marLeft w:val="0"/>
          <w:marRight w:val="0"/>
          <w:marTop w:val="0"/>
          <w:marBottom w:val="0"/>
          <w:divBdr>
            <w:top w:val="none" w:sz="0" w:space="0" w:color="auto"/>
            <w:left w:val="none" w:sz="0" w:space="0" w:color="auto"/>
            <w:bottom w:val="none" w:sz="0" w:space="0" w:color="auto"/>
            <w:right w:val="none" w:sz="0" w:space="0" w:color="auto"/>
          </w:divBdr>
        </w:div>
      </w:divsChild>
    </w:div>
    <w:div w:id="2092116685">
      <w:bodyDiv w:val="1"/>
      <w:marLeft w:val="0"/>
      <w:marRight w:val="0"/>
      <w:marTop w:val="0"/>
      <w:marBottom w:val="0"/>
      <w:divBdr>
        <w:top w:val="none" w:sz="0" w:space="0" w:color="auto"/>
        <w:left w:val="none" w:sz="0" w:space="0" w:color="auto"/>
        <w:bottom w:val="none" w:sz="0" w:space="0" w:color="auto"/>
        <w:right w:val="none" w:sz="0" w:space="0" w:color="auto"/>
      </w:divBdr>
    </w:div>
    <w:div w:id="2107189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uidance/payments-to-charity-trustees-what-the-rules-are" TargetMode="External"/><Relationship Id="rId18" Type="http://schemas.openxmlformats.org/officeDocument/2006/relationships/hyperlink" Target="https://www.gov.uk/government/organisations/hm-revenue-customs" TargetMode="External"/><Relationship Id="rId26" Type="http://schemas.openxmlformats.org/officeDocument/2006/relationships/hyperlink" Target="https://www.gov.uk/government/publications/complaints-about-charities" TargetMode="External"/><Relationship Id="rId3" Type="http://schemas.openxmlformats.org/officeDocument/2006/relationships/numbering" Target="numbering.xml"/><Relationship Id="rId21" Type="http://schemas.openxmlformats.org/officeDocument/2006/relationships/image" Target="media/image2.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gov.uk/government/publications/trustee-expenses-and-payments-cc11" TargetMode="External"/><Relationship Id="rId17" Type="http://schemas.openxmlformats.org/officeDocument/2006/relationships/hyperlink" Target="https://www.gov.uk/guidance/payments-to-charity-trustees-what-the-rules-are" TargetMode="External"/><Relationship Id="rId25" Type="http://schemas.openxmlformats.org/officeDocument/2006/relationships/hyperlink" Target="http://ogs.charitycommission.gov.uk/g515a005.aspx"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gov.uk/guidance/payments-to-charity-trustees-what-the-rules-are" TargetMode="External"/><Relationship Id="rId20" Type="http://schemas.openxmlformats.org/officeDocument/2006/relationships/hyperlink" Target="https://www.gov.uk/browse/benefits" TargetMode="External"/><Relationship Id="rId29" Type="http://schemas.openxmlformats.org/officeDocument/2006/relationships/hyperlink" Target="https://www.gov.uk/guidance/manage-a-conflict-of-interest-in-your-charity"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overnment/publications/trustee-expenses-and-payments-cc11" TargetMode="External"/><Relationship Id="rId24" Type="http://schemas.openxmlformats.org/officeDocument/2006/relationships/hyperlink" Target="https://www.gov.uk/guidance/payments-to-charity-trustees-what-the-rules-are" TargetMode="External"/><Relationship Id="rId32" Type="http://schemas.openxmlformats.org/officeDocument/2006/relationships/hyperlink" Target="http://www.charitycommission.gov.uk/contact-us/general-enquiries/ask-us-to-review-a-decision-weve-made/" TargetMode="External"/><Relationship Id="rId5" Type="http://schemas.openxmlformats.org/officeDocument/2006/relationships/settings" Target="settings.xml"/><Relationship Id="rId15" Type="http://schemas.openxmlformats.org/officeDocument/2006/relationships/hyperlink" Target="https://www.gov.uk/guidance/payments-to-charity-trustees-what-the-rules-are" TargetMode="External"/><Relationship Id="rId23" Type="http://schemas.openxmlformats.org/officeDocument/2006/relationships/hyperlink" Target="https://www.gov.uk/government/publications/public-benefit-running-a-charity-pb2" TargetMode="External"/><Relationship Id="rId28" Type="http://schemas.openxmlformats.org/officeDocument/2006/relationships/hyperlink" Target="https://www.gov.uk/government/publications/trustee-expenses-and-payments-cc11" TargetMode="External"/><Relationship Id="rId36" Type="http://schemas.openxmlformats.org/officeDocument/2006/relationships/theme" Target="theme/theme1.xml"/><Relationship Id="rId10" Type="http://schemas.openxmlformats.org/officeDocument/2006/relationships/hyperlink" Target="https://www.gov.uk/government/publications/trustee-expenses-and-payments-cc11" TargetMode="External"/><Relationship Id="rId19" Type="http://schemas.openxmlformats.org/officeDocument/2006/relationships/hyperlink" Target="http://www.direct.gov.uk/en/HomeAndCommunity/Gettinginvolvedinyourcommunity/Volunteering/DG_064299" TargetMode="External"/><Relationship Id="rId31" Type="http://schemas.openxmlformats.org/officeDocument/2006/relationships/hyperlink" Target="http://forms.charitycommission.gov.uk/contact-us/general-enquiries/ask-us-to-review-a-decision-weve-made/"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gov.uk/guidance/payments-to-charity-trustees-what-the-rules-are" TargetMode="External"/><Relationship Id="rId22" Type="http://schemas.openxmlformats.org/officeDocument/2006/relationships/image" Target="media/image3.jpeg"/><Relationship Id="rId27" Type="http://schemas.openxmlformats.org/officeDocument/2006/relationships/hyperlink" Target="https://www.gov.uk/government/publications/trustee-expenses-and-payments-cc11" TargetMode="External"/><Relationship Id="rId30" Type="http://schemas.openxmlformats.org/officeDocument/2006/relationships/hyperlink" Target="http://www.charitiessorp.org/" TargetMode="External"/><Relationship Id="rId35" Type="http://schemas.openxmlformats.org/officeDocument/2006/relationships/glossaryDocument" Target="glossary/document.xml"/><Relationship Id="rId8"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1702CEF202A4784A519F08665B4F3A4"/>
        <w:category>
          <w:name w:val="General"/>
          <w:gallery w:val="placeholder"/>
        </w:category>
        <w:types>
          <w:type w:val="bbPlcHdr"/>
        </w:types>
        <w:behaviors>
          <w:behavior w:val="content"/>
        </w:behaviors>
        <w:guid w:val="{9A08ED1D-0689-4F5D-9DAC-E6737C176853}"/>
      </w:docPartPr>
      <w:docPartBody>
        <w:p w:rsidR="00BB2EC6" w:rsidRDefault="004A56BC" w:rsidP="004A56BC">
          <w:pPr>
            <w:pStyle w:val="91702CEF202A4784A519F08665B4F3A4"/>
          </w:pPr>
          <w:r>
            <w:rPr>
              <w:rFonts w:asciiTheme="majorHAnsi" w:eastAsiaTheme="majorEastAsia" w:hAnsiTheme="majorHAnsi" w:cstheme="majorBidi"/>
              <w:color w:val="156082" w:themeColor="accent1"/>
              <w:sz w:val="88"/>
              <w:szCs w:val="88"/>
            </w:rPr>
            <w:t>[Document title]</w:t>
          </w:r>
        </w:p>
      </w:docPartBody>
    </w:docPart>
    <w:docPart>
      <w:docPartPr>
        <w:name w:val="0FAC435A3E9B462C88C11E62656B1239"/>
        <w:category>
          <w:name w:val="General"/>
          <w:gallery w:val="placeholder"/>
        </w:category>
        <w:types>
          <w:type w:val="bbPlcHdr"/>
        </w:types>
        <w:behaviors>
          <w:behavior w:val="content"/>
        </w:behaviors>
        <w:guid w:val="{8B2FD86C-4638-4469-9885-7A7DA2C68F29}"/>
      </w:docPartPr>
      <w:docPartBody>
        <w:p w:rsidR="00BB2EC6" w:rsidRDefault="004A56BC" w:rsidP="004A56BC">
          <w:pPr>
            <w:pStyle w:val="0FAC435A3E9B462C88C11E62656B1239"/>
          </w:pPr>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6BC"/>
    <w:rsid w:val="004A56BC"/>
    <w:rsid w:val="007A2CBC"/>
    <w:rsid w:val="00867EB6"/>
    <w:rsid w:val="00BB2E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1702CEF202A4784A519F08665B4F3A4">
    <w:name w:val="91702CEF202A4784A519F08665B4F3A4"/>
    <w:rsid w:val="004A56BC"/>
  </w:style>
  <w:style w:type="paragraph" w:customStyle="1" w:styleId="0FAC435A3E9B462C88C11E62656B1239">
    <w:name w:val="0FAC435A3E9B462C88C11E62656B1239"/>
    <w:rsid w:val="004A56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81B45352081045F8A806E5772FBE1562" version="1.0.0">
  <systemFields>
    <field name="Objective-Id">
      <value order="0">A9901238</value>
    </field>
    <field name="Objective-Title">
      <value order="0">OG515-5 - Web - 12122019</value>
    </field>
    <field name="Objective-Description">
      <value order="0"/>
    </field>
    <field name="Objective-CreationStamp">
      <value order="0">2019-12-12T10:43:31Z</value>
    </field>
    <field name="Objective-IsApproved">
      <value order="0">false</value>
    </field>
    <field name="Objective-IsPublished">
      <value order="0">false</value>
    </field>
    <field name="Objective-DatePublished">
      <value order="0"/>
    </field>
    <field name="Objective-ModificationStamp">
      <value order="0">2024-03-20T16:18:29Z</value>
    </field>
    <field name="Objective-Owner">
      <value order="0">George Bateman</value>
    </field>
    <field name="Objective-Path">
      <value order="0">CeRIS Global Folder:Team Governance:SCOD:Knowledge Management:Knowledge Management:OG Backups External:External Versions:External OGs</value>
    </field>
    <field name="Objective-Parent">
      <value order="0">External OGs</value>
    </field>
    <field name="Objective-State">
      <value order="0">Being Edited</value>
    </field>
    <field name="Objective-VersionId">
      <value order="0">vA16294354</value>
    </field>
    <field name="Objective-Version">
      <value order="0">4.1</value>
    </field>
    <field name="Objective-VersionNumber">
      <value order="0">5</value>
    </field>
    <field name="Objective-VersionComment">
      <value order="0"/>
    </field>
    <field name="Objective-FileNumber">
      <value order="0">qA538528</value>
    </field>
    <field name="Objective-Classification">
      <value order="0">Official</value>
    </field>
    <field name="Objective-Caveats">
      <value order="0"/>
    </field>
  </systemFields>
  <catalogues>
    <catalogue name="Document Type Catalogue" type="type" ori="id:cA21">
      <field name="Objective-Fileplan ID">
        <value order="0"/>
      </field>
      <field name="Objective-Title">
        <value order="0">OG515-5 - Web - 12122019</value>
      </field>
      <field name="Objective-Creator">
        <value order="0"/>
      </field>
      <field name="Objective-Addressee">
        <value order="0"/>
      </field>
      <field name="Objective-Date Acquired">
        <value order="0"/>
      </field>
      <field name="Objective-Decision">
        <value order="0"/>
      </field>
      <field name="Objective-Advice">
        <value order="0"/>
      </field>
      <field name="Objective-Complaint">
        <value order="0"/>
      </field>
      <field name="Objective-Sets Precedent">
        <value order="0"/>
      </field>
      <field name="Objective-Requesting MP">
        <value order="0"/>
      </field>
      <field name="Objective-Responsible Officer">
        <value order="0"/>
      </field>
      <field name="Objective-Language">
        <value order="0">English</value>
      </field>
      <field name="Objective-Classification Expiry Date">
        <value order="0"/>
      </field>
      <field name="Objective-Disclosability to DPA Data Subject">
        <value order="0">Yes</value>
      </field>
      <field name="Objective-DPA Data Subject Access Exemption">
        <value order="0"/>
      </field>
      <field name="Objective-FOI Disclosabiltiy Indicator">
        <value order="0">Yes</value>
      </field>
      <field name="Objective-FOI Exemption">
        <value order="0"/>
      </field>
      <field name="Objective-FOI Disclosability Last Review">
        <value order="0"/>
      </field>
      <field name="Objective-FOI Release Details">
        <value order="0"/>
      </field>
      <field name="Objective-FOI Release Date">
        <value order="0"/>
      </field>
      <field name="Objective-Review Progress Status">
        <value order="0"/>
      </field>
      <field name="Objective-EIR Disclosabiltiy Indicator">
        <value order="0">Yes</value>
      </field>
      <field name="Objective-EIR Exemption">
        <value order="0"/>
      </field>
      <field name="Objective-Authorising Statute">
        <value order="0"/>
      </field>
      <field name="Objective-Personal Data Acquisition Purpose">
        <value order="0"/>
      </field>
      <field name="Objective-Security Descriptor">
        <value order="0"/>
      </field>
      <field name="Objective-Connect Creator">
        <value order="0"/>
      </field>
      <field name="Objective-Criminal Conviction Data">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81B45352081045F8A806E5772FBE1562"/>
  </ds:schemaRefs>
</ds:datastoreItem>
</file>

<file path=customXml/itemProps2.xml><?xml version="1.0" encoding="utf-8"?>
<ds:datastoreItem xmlns:ds="http://schemas.openxmlformats.org/officeDocument/2006/customXml" ds:itemID="{2A74E818-4CA3-438B-B8DB-5E69F373D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11041</Words>
  <Characters>62939</Characters>
  <Application>Microsoft Office Word</Application>
  <DocSecurity>0</DocSecurity>
  <Lines>524</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Payment for serving as a trustee</dc:title>
  <dc:subject>OG515-5</dc:subject>
  <dc:creator>George Bateman</dc:creator>
  <cp:keywords/>
  <dc:description/>
  <cp:lastModifiedBy>Phestus Mokae</cp:lastModifiedBy>
  <cp:revision>2</cp:revision>
  <dcterms:created xsi:type="dcterms:W3CDTF">2025-06-16T07:35:00Z</dcterms:created>
  <dcterms:modified xsi:type="dcterms:W3CDTF">2025-06-16T07:35:00Z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A9901238</vt:lpwstr>
  </property>
  <property fmtid="{D5CDD505-2E9C-101B-9397-08002B2CF9AE}" pid="4" name="Objective-Title">
    <vt:lpwstr>OG515-5 - Web - 12122019</vt:lpwstr>
  </property>
  <property fmtid="{D5CDD505-2E9C-101B-9397-08002B2CF9AE}" pid="5" name="Objective-Description">
    <vt:lpwstr/>
  </property>
  <property fmtid="{D5CDD505-2E9C-101B-9397-08002B2CF9AE}" pid="6" name="Objective-CreationStamp">
    <vt:filetime>2019-12-12T15:54:15Z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2024-03-20T16:18:29Z</vt:filetime>
  </property>
  <property fmtid="{D5CDD505-2E9C-101B-9397-08002B2CF9AE}" pid="11" name="Objective-Owner">
    <vt:lpwstr>George Bateman</vt:lpwstr>
  </property>
  <property fmtid="{D5CDD505-2E9C-101B-9397-08002B2CF9AE}" pid="12" name="Objective-Path">
    <vt:lpwstr>CeRIS Global Folder:Team Governance:SCOD:Knowledge Management:Knowledge Management:OG Backups External:External Versions:External OGs:</vt:lpwstr>
  </property>
  <property fmtid="{D5CDD505-2E9C-101B-9397-08002B2CF9AE}" pid="13" name="Objective-Parent">
    <vt:lpwstr>External OGs</vt:lpwstr>
  </property>
  <property fmtid="{D5CDD505-2E9C-101B-9397-08002B2CF9AE}" pid="14" name="Objective-State">
    <vt:lpwstr>Being Edited</vt:lpwstr>
  </property>
  <property fmtid="{D5CDD505-2E9C-101B-9397-08002B2CF9AE}" pid="15" name="Objective-VersionId">
    <vt:lpwstr>vA16294354</vt:lpwstr>
  </property>
  <property fmtid="{D5CDD505-2E9C-101B-9397-08002B2CF9AE}" pid="16" name="Objective-Version">
    <vt:lpwstr>4.1</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qA538528</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Fileplan ID">
    <vt:lpwstr/>
  </property>
  <property fmtid="{D5CDD505-2E9C-101B-9397-08002B2CF9AE}" pid="23" name="Objective-Creator">
    <vt:lpwstr/>
  </property>
  <property fmtid="{D5CDD505-2E9C-101B-9397-08002B2CF9AE}" pid="24" name="Objective-Addressee">
    <vt:lpwstr/>
  </property>
  <property fmtid="{D5CDD505-2E9C-101B-9397-08002B2CF9AE}" pid="25" name="Objective-Date Acquired">
    <vt:lpwstr/>
  </property>
  <property fmtid="{D5CDD505-2E9C-101B-9397-08002B2CF9AE}" pid="26" name="Objective-Decision">
    <vt:lpwstr/>
  </property>
  <property fmtid="{D5CDD505-2E9C-101B-9397-08002B2CF9AE}" pid="27" name="Objective-Advice">
    <vt:lpwstr/>
  </property>
  <property fmtid="{D5CDD505-2E9C-101B-9397-08002B2CF9AE}" pid="28" name="Objective-Complaint">
    <vt:lpwstr/>
  </property>
  <property fmtid="{D5CDD505-2E9C-101B-9397-08002B2CF9AE}" pid="29" name="Objective-Sets Precedent">
    <vt:lpwstr/>
  </property>
  <property fmtid="{D5CDD505-2E9C-101B-9397-08002B2CF9AE}" pid="30" name="Objective-Requesting MP">
    <vt:lpwstr/>
  </property>
  <property fmtid="{D5CDD505-2E9C-101B-9397-08002B2CF9AE}" pid="31" name="Objective-Responsible Officer">
    <vt:lpwstr/>
  </property>
  <property fmtid="{D5CDD505-2E9C-101B-9397-08002B2CF9AE}" pid="32" name="Objective-Language">
    <vt:lpwstr>English</vt:lpwstr>
  </property>
  <property fmtid="{D5CDD505-2E9C-101B-9397-08002B2CF9AE}" pid="33" name="Objective-Classification Expiry Date">
    <vt:lpwstr/>
  </property>
  <property fmtid="{D5CDD505-2E9C-101B-9397-08002B2CF9AE}" pid="34" name="Objective-Disclosability to DPA Data Subject">
    <vt:lpwstr>Yes</vt:lpwstr>
  </property>
  <property fmtid="{D5CDD505-2E9C-101B-9397-08002B2CF9AE}" pid="35" name="Objective-DPA Data Subject Access Exemption">
    <vt:lpwstr/>
  </property>
  <property fmtid="{D5CDD505-2E9C-101B-9397-08002B2CF9AE}" pid="36" name="Objective-FOI Disclosabiltiy Indicator">
    <vt:lpwstr>Yes</vt:lpwstr>
  </property>
  <property fmtid="{D5CDD505-2E9C-101B-9397-08002B2CF9AE}" pid="37" name="Objective-FOI Exemption">
    <vt:lpwstr/>
  </property>
  <property fmtid="{D5CDD505-2E9C-101B-9397-08002B2CF9AE}" pid="38" name="Objective-FOI Disclosability Last Review">
    <vt:lpwstr/>
  </property>
  <property fmtid="{D5CDD505-2E9C-101B-9397-08002B2CF9AE}" pid="39" name="Objective-FOI Release Details">
    <vt:lpwstr/>
  </property>
  <property fmtid="{D5CDD505-2E9C-101B-9397-08002B2CF9AE}" pid="40" name="Objective-FOI Release Date">
    <vt:lpwstr/>
  </property>
  <property fmtid="{D5CDD505-2E9C-101B-9397-08002B2CF9AE}" pid="41" name="Objective-Review Progress Status">
    <vt:lpwstr/>
  </property>
  <property fmtid="{D5CDD505-2E9C-101B-9397-08002B2CF9AE}" pid="42" name="Objective-EIR Disclosabiltiy Indicator">
    <vt:lpwstr>Yes</vt:lpwstr>
  </property>
  <property fmtid="{D5CDD505-2E9C-101B-9397-08002B2CF9AE}" pid="43" name="Objective-EIR Exemption">
    <vt:lpwstr/>
  </property>
  <property fmtid="{D5CDD505-2E9C-101B-9397-08002B2CF9AE}" pid="44" name="Objective-Authorising Statute">
    <vt:lpwstr/>
  </property>
  <property fmtid="{D5CDD505-2E9C-101B-9397-08002B2CF9AE}" pid="45" name="Objective-Personal Data Acquisition Purpose">
    <vt:lpwstr/>
  </property>
  <property fmtid="{D5CDD505-2E9C-101B-9397-08002B2CF9AE}" pid="46" name="Objective-Security Descriptor">
    <vt:lpwstr/>
  </property>
  <property fmtid="{D5CDD505-2E9C-101B-9397-08002B2CF9AE}" pid="47" name="Objective-Connect Creator">
    <vt:lpwstr/>
  </property>
  <property fmtid="{D5CDD505-2E9C-101B-9397-08002B2CF9AE}" pid="48" name="Objective-Criminal Conviction Data">
    <vt:lpwstr/>
  </property>
  <property fmtid="{D5CDD505-2E9C-101B-9397-08002B2CF9AE}" pid="49" name="Objective-Comment">
    <vt:lpwstr/>
  </property>
  <property fmtid="{D5CDD505-2E9C-101B-9397-08002B2CF9AE}" pid="50" name="Objective-Fileplan ID [system]">
    <vt:lpwstr/>
  </property>
  <property fmtid="{D5CDD505-2E9C-101B-9397-08002B2CF9AE}" pid="51" name="Objective-Title [system]">
    <vt:lpwstr>OG515-5 - Web - 12122019</vt:lpwstr>
  </property>
  <property fmtid="{D5CDD505-2E9C-101B-9397-08002B2CF9AE}" pid="52" name="Objective-Creator [system]">
    <vt:lpwstr/>
  </property>
  <property fmtid="{D5CDD505-2E9C-101B-9397-08002B2CF9AE}" pid="53" name="Objective-Addressee [system]">
    <vt:lpwstr/>
  </property>
  <property fmtid="{D5CDD505-2E9C-101B-9397-08002B2CF9AE}" pid="54" name="Objective-Date Acquired [system]">
    <vt:lpwstr/>
  </property>
  <property fmtid="{D5CDD505-2E9C-101B-9397-08002B2CF9AE}" pid="55" name="Objective-Decision [system]">
    <vt:lpwstr/>
  </property>
  <property fmtid="{D5CDD505-2E9C-101B-9397-08002B2CF9AE}" pid="56" name="Objective-Advice [system]">
    <vt:lpwstr/>
  </property>
  <property fmtid="{D5CDD505-2E9C-101B-9397-08002B2CF9AE}" pid="57" name="Objective-Complaint [system]">
    <vt:lpwstr/>
  </property>
  <property fmtid="{D5CDD505-2E9C-101B-9397-08002B2CF9AE}" pid="58" name="Objective-Sets Precedent [system]">
    <vt:lpwstr/>
  </property>
  <property fmtid="{D5CDD505-2E9C-101B-9397-08002B2CF9AE}" pid="59" name="Objective-Requesting MP [system]">
    <vt:lpwstr/>
  </property>
  <property fmtid="{D5CDD505-2E9C-101B-9397-08002B2CF9AE}" pid="60" name="Objective-Responsible Officer [system]">
    <vt:lpwstr/>
  </property>
  <property fmtid="{D5CDD505-2E9C-101B-9397-08002B2CF9AE}" pid="61" name="Objective-Language [system]">
    <vt:lpwstr>English</vt:lpwstr>
  </property>
  <property fmtid="{D5CDD505-2E9C-101B-9397-08002B2CF9AE}" pid="62" name="Objective-Classification Expiry Date [system]">
    <vt:lpwstr/>
  </property>
  <property fmtid="{D5CDD505-2E9C-101B-9397-08002B2CF9AE}" pid="63" name="Objective-Disclosability to DPA Data Subject [system]">
    <vt:lpwstr>Yes</vt:lpwstr>
  </property>
  <property fmtid="{D5CDD505-2E9C-101B-9397-08002B2CF9AE}" pid="64" name="Objective-DPA Data Subject Access Exemption [system]">
    <vt:lpwstr/>
  </property>
  <property fmtid="{D5CDD505-2E9C-101B-9397-08002B2CF9AE}" pid="65" name="Objective-FOI Disclosabiltiy Indicator [system]">
    <vt:lpwstr>Yes</vt:lpwstr>
  </property>
  <property fmtid="{D5CDD505-2E9C-101B-9397-08002B2CF9AE}" pid="66" name="Objective-FOI Exemption [system]">
    <vt:lpwstr/>
  </property>
  <property fmtid="{D5CDD505-2E9C-101B-9397-08002B2CF9AE}" pid="67" name="Objective-FOI Disclosability Last Review [system]">
    <vt:lpwstr/>
  </property>
  <property fmtid="{D5CDD505-2E9C-101B-9397-08002B2CF9AE}" pid="68" name="Objective-FOI Release Details [system]">
    <vt:lpwstr/>
  </property>
  <property fmtid="{D5CDD505-2E9C-101B-9397-08002B2CF9AE}" pid="69" name="Objective-FOI Release Date [system]">
    <vt:lpwstr/>
  </property>
  <property fmtid="{D5CDD505-2E9C-101B-9397-08002B2CF9AE}" pid="70" name="Objective-Review Progress Status [system]">
    <vt:lpwstr/>
  </property>
  <property fmtid="{D5CDD505-2E9C-101B-9397-08002B2CF9AE}" pid="71" name="Objective-EIR Disclosabiltiy Indicator [system]">
    <vt:lpwstr>Yes</vt:lpwstr>
  </property>
  <property fmtid="{D5CDD505-2E9C-101B-9397-08002B2CF9AE}" pid="72" name="Objective-EIR Exemption [system]">
    <vt:lpwstr/>
  </property>
  <property fmtid="{D5CDD505-2E9C-101B-9397-08002B2CF9AE}" pid="73" name="Objective-Authorising Statute [system]">
    <vt:lpwstr/>
  </property>
  <property fmtid="{D5CDD505-2E9C-101B-9397-08002B2CF9AE}" pid="74" name="Objective-Personal Data Acquisition Purpose [system]">
    <vt:lpwstr/>
  </property>
  <property fmtid="{D5CDD505-2E9C-101B-9397-08002B2CF9AE}" pid="75" name="Objective-Security Descriptor [system]">
    <vt:lpwstr/>
  </property>
  <property fmtid="{D5CDD505-2E9C-101B-9397-08002B2CF9AE}" pid="76" name="Objective-Connect Creator [system]">
    <vt:lpwstr/>
  </property>
  <property fmtid="{D5CDD505-2E9C-101B-9397-08002B2CF9AE}" pid="77" name="Objective-Criminal Conviction Data [system]">
    <vt:lpwstr/>
  </property>
</Properties>
</file>