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1438689"/>
        <w:docPartObj>
          <w:docPartGallery w:val="Cover Pages"/>
          <w:docPartUnique/>
        </w:docPartObj>
      </w:sdtPr>
      <w:sdtEndPr/>
      <w:sdtContent>
        <w:p w14:paraId="4F5383E3" w14:textId="5EAF15AB" w:rsidR="00515B92" w:rsidRDefault="00515B92">
          <w:r>
            <w:rPr>
              <w:noProof/>
            </w:rPr>
            <w:drawing>
              <wp:inline distT="0" distB="0" distL="0" distR="0" wp14:anchorId="71B7102A" wp14:editId="16F3FDB7">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515B92" w:rsidRPr="00D61E62" w14:paraId="1BE09415" w14:textId="77777777" w:rsidTr="008B770A">
            <w:trPr>
              <w:trHeight w:val="53"/>
            </w:trPr>
            <w:tc>
              <w:tcPr>
                <w:tcW w:w="8025" w:type="dxa"/>
                <w:tcMar>
                  <w:top w:w="216" w:type="dxa"/>
                  <w:left w:w="115" w:type="dxa"/>
                  <w:bottom w:w="216" w:type="dxa"/>
                  <w:right w:w="115" w:type="dxa"/>
                </w:tcMar>
              </w:tcPr>
              <w:p w14:paraId="51F76B6A" w14:textId="77777777" w:rsidR="00515B92" w:rsidRPr="00D61E62" w:rsidRDefault="00515B92">
                <w:pPr>
                  <w:pStyle w:val="NoSpacing"/>
                  <w:rPr>
                    <w:color w:val="002060"/>
                    <w:sz w:val="24"/>
                  </w:rPr>
                </w:pPr>
              </w:p>
            </w:tc>
          </w:tr>
          <w:tr w:rsidR="00515B92" w:rsidRPr="00D61E62" w14:paraId="67981B5B"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651BD1364A04498CB05FEC55D7F7EBDB"/>
                  </w:placeholder>
                  <w:dataBinding w:prefixMappings="xmlns:ns0='http://schemas.openxmlformats.org/package/2006/metadata/core-properties' xmlns:ns1='http://purl.org/dc/elements/1.1/'" w:xpath="/ns0:coreProperties[1]/ns1:title[1]" w:storeItemID="{6C3C8BC8-F283-45AE-878A-BAB7291924A1}"/>
                  <w:text/>
                </w:sdtPr>
                <w:sdtEndPr/>
                <w:sdtContent>
                  <w:p w14:paraId="119DA38D" w14:textId="7DE3949B" w:rsidR="00515B92" w:rsidRPr="00D61E62" w:rsidRDefault="00515B92">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Linking Charities</w:t>
                    </w:r>
                  </w:p>
                </w:sdtContent>
              </w:sdt>
            </w:tc>
          </w:tr>
          <w:tr w:rsidR="00515B92" w:rsidRPr="00D61E62" w14:paraId="2DE25691" w14:textId="77777777" w:rsidTr="008B770A">
            <w:trPr>
              <w:trHeight w:val="392"/>
            </w:trPr>
            <w:tc>
              <w:tcPr>
                <w:tcW w:w="8025" w:type="dxa"/>
              </w:tcPr>
              <w:p w14:paraId="515E68AB" w14:textId="77777777" w:rsidR="00515B92" w:rsidRPr="00D61E62" w:rsidRDefault="00515B92">
                <w:pPr>
                  <w:pStyle w:val="NoSpacing"/>
                  <w:spacing w:line="216" w:lineRule="auto"/>
                  <w:rPr>
                    <w:rFonts w:ascii="Arial" w:eastAsiaTheme="majorEastAsia" w:hAnsi="Arial" w:cs="Arial"/>
                    <w:color w:val="002060"/>
                    <w:sz w:val="88"/>
                    <w:szCs w:val="88"/>
                  </w:rPr>
                </w:pPr>
              </w:p>
            </w:tc>
          </w:tr>
          <w:tr w:rsidR="00515B92" w:rsidRPr="00D61E62" w14:paraId="615AB4F4" w14:textId="77777777" w:rsidTr="008B770A">
            <w:trPr>
              <w:trHeight w:val="89"/>
            </w:trPr>
            <w:sdt>
              <w:sdtPr>
                <w:rPr>
                  <w:rFonts w:ascii="Arial" w:hAnsi="Arial" w:cs="Arial"/>
                  <w:color w:val="002060"/>
                  <w:sz w:val="56"/>
                  <w:szCs w:val="56"/>
                </w:rPr>
                <w:alias w:val="Subtitle"/>
                <w:id w:val="13406923"/>
                <w:placeholder>
                  <w:docPart w:val="F253946B6D514F908784F71AEE59DA7A"/>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5F1FC879" w14:textId="67179B61" w:rsidR="00515B92" w:rsidRPr="00D61E62" w:rsidRDefault="00515B92">
                    <w:pPr>
                      <w:pStyle w:val="NoSpacing"/>
                      <w:rPr>
                        <w:color w:val="002060"/>
                        <w:sz w:val="24"/>
                      </w:rPr>
                    </w:pPr>
                    <w:r>
                      <w:rPr>
                        <w:rFonts w:ascii="Arial" w:hAnsi="Arial" w:cs="Arial"/>
                        <w:color w:val="002060"/>
                        <w:sz w:val="56"/>
                        <w:szCs w:val="56"/>
                      </w:rPr>
                      <w:t>OG555</w:t>
                    </w:r>
                  </w:p>
                </w:tc>
              </w:sdtContent>
            </w:sdt>
          </w:tr>
          <w:tr w:rsidR="00515B92" w:rsidRPr="00D61E62" w14:paraId="25C9C974" w14:textId="77777777" w:rsidTr="008B770A">
            <w:trPr>
              <w:trHeight w:val="89"/>
            </w:trPr>
            <w:tc>
              <w:tcPr>
                <w:tcW w:w="8025" w:type="dxa"/>
                <w:tcMar>
                  <w:top w:w="216" w:type="dxa"/>
                  <w:left w:w="115" w:type="dxa"/>
                  <w:bottom w:w="216" w:type="dxa"/>
                  <w:right w:w="115" w:type="dxa"/>
                </w:tcMar>
              </w:tcPr>
              <w:p w14:paraId="6FDCDD2A" w14:textId="77777777" w:rsidR="00515B92" w:rsidRDefault="00515B92">
                <w:pPr>
                  <w:pStyle w:val="NoSpacing"/>
                  <w:rPr>
                    <w:rFonts w:ascii="Arial" w:hAnsi="Arial" w:cs="Arial"/>
                    <w:color w:val="002060"/>
                    <w:sz w:val="40"/>
                    <w:szCs w:val="40"/>
                  </w:rPr>
                </w:pPr>
              </w:p>
              <w:p w14:paraId="071D7D03" w14:textId="77777777" w:rsidR="00515B92" w:rsidRDefault="00515B92">
                <w:pPr>
                  <w:pStyle w:val="NoSpacing"/>
                  <w:rPr>
                    <w:rFonts w:ascii="Arial" w:hAnsi="Arial" w:cs="Arial"/>
                    <w:color w:val="002060"/>
                    <w:sz w:val="40"/>
                    <w:szCs w:val="40"/>
                  </w:rPr>
                </w:pPr>
              </w:p>
              <w:p w14:paraId="11518D2C" w14:textId="6FD244EE" w:rsidR="00515B92" w:rsidRDefault="00515B92">
                <w:pPr>
                  <w:pStyle w:val="NoSpacing"/>
                  <w:rPr>
                    <w:rFonts w:ascii="Arial" w:hAnsi="Arial" w:cs="Arial"/>
                    <w:color w:val="002060"/>
                    <w:sz w:val="40"/>
                    <w:szCs w:val="40"/>
                  </w:rPr>
                </w:pPr>
                <w:r>
                  <w:rPr>
                    <w:rFonts w:ascii="Arial" w:hAnsi="Arial" w:cs="Arial"/>
                    <w:color w:val="002060"/>
                    <w:sz w:val="40"/>
                    <w:szCs w:val="40"/>
                  </w:rPr>
                  <w:t xml:space="preserve">Last Updated: </w:t>
                </w:r>
                <w:r w:rsidR="00622A33">
                  <w:rPr>
                    <w:rFonts w:ascii="Arial" w:hAnsi="Arial" w:cs="Arial"/>
                    <w:color w:val="002060"/>
                    <w:sz w:val="40"/>
                    <w:szCs w:val="40"/>
                  </w:rPr>
                  <w:t>6 May 2026</w:t>
                </w:r>
              </w:p>
              <w:p w14:paraId="00A1837E" w14:textId="77777777" w:rsidR="00515B92" w:rsidRDefault="00515B92">
                <w:pPr>
                  <w:pStyle w:val="NoSpacing"/>
                  <w:rPr>
                    <w:rFonts w:ascii="Arial" w:hAnsi="Arial" w:cs="Arial"/>
                    <w:color w:val="002060"/>
                    <w:sz w:val="40"/>
                    <w:szCs w:val="40"/>
                  </w:rPr>
                </w:pPr>
              </w:p>
              <w:p w14:paraId="4F3E1638" w14:textId="77777777" w:rsidR="00515B92" w:rsidRDefault="00515B92">
                <w:pPr>
                  <w:pStyle w:val="NoSpacing"/>
                  <w:rPr>
                    <w:rFonts w:ascii="Arial" w:hAnsi="Arial" w:cs="Arial"/>
                    <w:color w:val="002060"/>
                    <w:sz w:val="40"/>
                    <w:szCs w:val="40"/>
                  </w:rPr>
                </w:pPr>
              </w:p>
              <w:p w14:paraId="1BE74AF3" w14:textId="77777777" w:rsidR="00515B92" w:rsidRDefault="00515B92">
                <w:pPr>
                  <w:pStyle w:val="NoSpacing"/>
                  <w:rPr>
                    <w:rFonts w:ascii="Arial" w:hAnsi="Arial" w:cs="Arial"/>
                    <w:color w:val="002060"/>
                    <w:sz w:val="40"/>
                    <w:szCs w:val="40"/>
                  </w:rPr>
                </w:pPr>
              </w:p>
              <w:p w14:paraId="1332FABC" w14:textId="70140D23" w:rsidR="00515B92" w:rsidRPr="00D61E62" w:rsidRDefault="00515B92">
                <w:pPr>
                  <w:pStyle w:val="NoSpacing"/>
                  <w:rPr>
                    <w:rFonts w:ascii="Arial" w:hAnsi="Arial" w:cs="Arial"/>
                    <w:color w:val="002060"/>
                    <w:sz w:val="40"/>
                    <w:szCs w:val="40"/>
                  </w:rPr>
                </w:pPr>
                <w:r>
                  <w:rPr>
                    <w:rFonts w:ascii="Arial" w:hAnsi="Arial" w:cs="Arial"/>
                    <w:color w:val="002060"/>
                    <w:sz w:val="40"/>
                    <w:szCs w:val="40"/>
                  </w:rPr>
                  <w:t xml:space="preserve">Last Reviewed: </w:t>
                </w:r>
                <w:r w:rsidR="00EA352F">
                  <w:rPr>
                    <w:rFonts w:ascii="Arial" w:hAnsi="Arial" w:cs="Arial"/>
                    <w:color w:val="002060"/>
                    <w:sz w:val="40"/>
                    <w:szCs w:val="40"/>
                  </w:rPr>
                  <w:t>14 June 2023</w:t>
                </w:r>
              </w:p>
            </w:tc>
          </w:tr>
          <w:tr w:rsidR="00515B92" w:rsidRPr="00D61E62" w14:paraId="091504CA" w14:textId="77777777" w:rsidTr="008B770A">
            <w:trPr>
              <w:trHeight w:val="89"/>
            </w:trPr>
            <w:tc>
              <w:tcPr>
                <w:tcW w:w="8025" w:type="dxa"/>
                <w:tcMar>
                  <w:top w:w="216" w:type="dxa"/>
                  <w:left w:w="115" w:type="dxa"/>
                  <w:bottom w:w="216" w:type="dxa"/>
                  <w:right w:w="115" w:type="dxa"/>
                </w:tcMar>
              </w:tcPr>
              <w:p w14:paraId="494221BC" w14:textId="77777777" w:rsidR="00515B92" w:rsidRPr="00D61E62" w:rsidRDefault="00515B92">
                <w:pPr>
                  <w:pStyle w:val="NoSpacing"/>
                  <w:rPr>
                    <w:rFonts w:ascii="Arial" w:hAnsi="Arial" w:cs="Arial"/>
                    <w:color w:val="002060"/>
                    <w:sz w:val="40"/>
                    <w:szCs w:val="40"/>
                  </w:rPr>
                </w:pPr>
              </w:p>
            </w:tc>
          </w:tr>
          <w:tr w:rsidR="00515B92" w:rsidRPr="00D61E62" w14:paraId="7ACEF3F2" w14:textId="77777777" w:rsidTr="008B770A">
            <w:trPr>
              <w:trHeight w:val="89"/>
            </w:trPr>
            <w:tc>
              <w:tcPr>
                <w:tcW w:w="8025" w:type="dxa"/>
                <w:tcMar>
                  <w:top w:w="216" w:type="dxa"/>
                  <w:left w:w="115" w:type="dxa"/>
                  <w:bottom w:w="216" w:type="dxa"/>
                  <w:right w:w="115" w:type="dxa"/>
                </w:tcMar>
              </w:tcPr>
              <w:p w14:paraId="0665648C" w14:textId="77777777" w:rsidR="00515B92" w:rsidRPr="00D61E62" w:rsidRDefault="00515B92">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515B92" w14:paraId="4E71758A" w14:textId="77777777">
            <w:tc>
              <w:tcPr>
                <w:tcW w:w="7221" w:type="dxa"/>
                <w:tcMar>
                  <w:top w:w="216" w:type="dxa"/>
                  <w:left w:w="115" w:type="dxa"/>
                  <w:bottom w:w="216" w:type="dxa"/>
                  <w:right w:w="115" w:type="dxa"/>
                </w:tcMar>
              </w:tcPr>
              <w:p w14:paraId="707187BE" w14:textId="77777777" w:rsidR="00515B92" w:rsidRDefault="00515B92">
                <w:pPr>
                  <w:pStyle w:val="NoSpacing"/>
                  <w:rPr>
                    <w:color w:val="4472C4" w:themeColor="accent1"/>
                  </w:rPr>
                </w:pPr>
              </w:p>
            </w:tc>
          </w:tr>
        </w:tbl>
        <w:p w14:paraId="7440233F" w14:textId="77777777" w:rsidR="00A56995" w:rsidRDefault="00515B92">
          <w:r>
            <w:br w:type="page"/>
          </w:r>
        </w:p>
        <w:p w14:paraId="290FC197" w14:textId="77777777" w:rsidR="00974FE8" w:rsidRDefault="00974FE8" w:rsidP="00974FE8">
          <w:pPr>
            <w:spacing w:before="100" w:beforeAutospacing="1" w:after="100" w:afterAutospacing="1"/>
            <w:ind w:left="706" w:hanging="706"/>
            <w:rPr>
              <w:rFonts w:cs="Arial"/>
              <w:color w:val="000000"/>
              <w:sz w:val="28"/>
              <w:szCs w:val="28"/>
              <w:highlight w:val="yellow"/>
              <w:lang w:eastAsia="en-GB"/>
            </w:rPr>
          </w:pPr>
          <w:bookmarkStart w:id="0" w:name="_Hlk160628572"/>
          <w:r>
            <w:rPr>
              <w:color w:val="000000"/>
              <w:highlight w:val="yellow"/>
              <w:lang w:eastAsia="en-GB"/>
            </w:rPr>
            <w:lastRenderedPageBreak/>
            <w:t>WARNING</w:t>
          </w:r>
        </w:p>
        <w:p w14:paraId="5C827F0B" w14:textId="77777777" w:rsidR="00974FE8" w:rsidRDefault="00974FE8" w:rsidP="00974FE8">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1550A3E3" w14:textId="77777777" w:rsidR="00974FE8" w:rsidRDefault="00974FE8" w:rsidP="00974FE8">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51ABFB9A" w14:textId="77777777" w:rsidR="00974FE8" w:rsidRDefault="00974FE8" w:rsidP="00974FE8">
          <w:pPr>
            <w:spacing w:before="100" w:beforeAutospacing="1" w:after="100" w:afterAutospacing="1"/>
            <w:rPr>
              <w:rFonts w:cs="Arial"/>
              <w:szCs w:val="24"/>
            </w:rPr>
          </w:pPr>
          <w:r>
            <w:rPr>
              <w:color w:val="000000"/>
              <w:highlight w:val="yellow"/>
              <w:lang w:eastAsia="en-GB"/>
            </w:rPr>
            <w:t xml:space="preserve">From 14 June 2023, the Charities Act 2022 made changes to charity land, permanent endowment (both expenditure of and borrowing from) and charity names. </w:t>
          </w:r>
          <w:bookmarkEnd w:id="0"/>
        </w:p>
        <w:p w14:paraId="497464F9" w14:textId="77777777" w:rsidR="00BA710F" w:rsidRDefault="00BA710F">
          <w:pPr>
            <w:rPr>
              <w:rFonts w:eastAsia="Times New Roman" w:cs="Arial"/>
              <w:color w:val="000000"/>
              <w:highlight w:val="yellow"/>
              <w:lang w:eastAsia="en-GB"/>
            </w:rPr>
          </w:pPr>
          <w:r>
            <w:rPr>
              <w:rFonts w:eastAsia="Times New Roman" w:cs="Arial"/>
              <w:color w:val="000000"/>
              <w:highlight w:val="yellow"/>
              <w:lang w:eastAsia="en-GB"/>
            </w:rPr>
            <w:br w:type="page"/>
          </w:r>
        </w:p>
        <w:p w14:paraId="71E09225" w14:textId="05C09DDA" w:rsidR="00515B92" w:rsidRPr="00A56995" w:rsidRDefault="00466DC2" w:rsidP="00BA710F"/>
      </w:sdtContent>
    </w:sdt>
    <w:sdt>
      <w:sdtPr>
        <w:rPr>
          <w:rFonts w:ascii="Arial" w:eastAsiaTheme="minorHAnsi" w:hAnsi="Arial" w:cstheme="minorBidi"/>
          <w:color w:val="auto"/>
          <w:sz w:val="24"/>
          <w:szCs w:val="22"/>
          <w:lang w:val="en-GB"/>
        </w:rPr>
        <w:id w:val="-167944590"/>
        <w:docPartObj>
          <w:docPartGallery w:val="Table of Contents"/>
          <w:docPartUnique/>
        </w:docPartObj>
      </w:sdtPr>
      <w:sdtEndPr>
        <w:rPr>
          <w:b/>
          <w:bCs/>
          <w:noProof/>
        </w:rPr>
      </w:sdtEndPr>
      <w:sdtContent>
        <w:p w14:paraId="4CB95506" w14:textId="64321F1D" w:rsidR="00515B92" w:rsidRPr="00515B92" w:rsidRDefault="00515B92">
          <w:pPr>
            <w:pStyle w:val="TOCHeading"/>
            <w:rPr>
              <w:rFonts w:ascii="Arial" w:hAnsi="Arial" w:cs="Arial"/>
              <w:b/>
              <w:bCs/>
              <w:color w:val="000000" w:themeColor="text1"/>
            </w:rPr>
          </w:pPr>
          <w:r w:rsidRPr="00515B92">
            <w:rPr>
              <w:rFonts w:ascii="Arial" w:hAnsi="Arial" w:cs="Arial"/>
              <w:b/>
              <w:bCs/>
              <w:color w:val="000000" w:themeColor="text1"/>
            </w:rPr>
            <w:t>Contents</w:t>
          </w:r>
        </w:p>
        <w:p w14:paraId="0FA39E5E" w14:textId="1DA3D200" w:rsidR="00515B92" w:rsidRDefault="00515B92">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6065354" w:history="1">
            <w:r w:rsidRPr="00F80DFB">
              <w:rPr>
                <w:rStyle w:val="Hyperlink"/>
                <w:noProof/>
              </w:rPr>
              <w:t>OG555 Linking Charities</w:t>
            </w:r>
            <w:r>
              <w:rPr>
                <w:noProof/>
                <w:webHidden/>
              </w:rPr>
              <w:tab/>
            </w:r>
            <w:r>
              <w:rPr>
                <w:noProof/>
                <w:webHidden/>
              </w:rPr>
              <w:fldChar w:fldCharType="begin"/>
            </w:r>
            <w:r>
              <w:rPr>
                <w:noProof/>
                <w:webHidden/>
              </w:rPr>
              <w:instrText xml:space="preserve"> PAGEREF _Toc126065354 \h </w:instrText>
            </w:r>
            <w:r>
              <w:rPr>
                <w:noProof/>
                <w:webHidden/>
              </w:rPr>
            </w:r>
            <w:r>
              <w:rPr>
                <w:noProof/>
                <w:webHidden/>
              </w:rPr>
              <w:fldChar w:fldCharType="separate"/>
            </w:r>
            <w:r>
              <w:rPr>
                <w:noProof/>
                <w:webHidden/>
              </w:rPr>
              <w:t>3</w:t>
            </w:r>
            <w:r>
              <w:rPr>
                <w:noProof/>
                <w:webHidden/>
              </w:rPr>
              <w:fldChar w:fldCharType="end"/>
            </w:r>
          </w:hyperlink>
        </w:p>
        <w:p w14:paraId="12FF2EF4" w14:textId="1622D34A" w:rsidR="00515B92" w:rsidRDefault="00515B92">
          <w:pPr>
            <w:pStyle w:val="TOC1"/>
            <w:tabs>
              <w:tab w:val="right" w:leader="dot" w:pos="9016"/>
            </w:tabs>
            <w:rPr>
              <w:rFonts w:asciiTheme="minorHAnsi" w:eastAsiaTheme="minorEastAsia" w:hAnsiTheme="minorHAnsi"/>
              <w:noProof/>
              <w:sz w:val="22"/>
              <w:lang w:eastAsia="en-GB"/>
            </w:rPr>
          </w:pPr>
          <w:hyperlink w:anchor="_Toc126065355" w:history="1">
            <w:r w:rsidRPr="00F80DFB">
              <w:rPr>
                <w:rStyle w:val="Hyperlink"/>
                <w:noProof/>
              </w:rPr>
              <w:t>Policy Statement/Overview</w:t>
            </w:r>
            <w:r>
              <w:rPr>
                <w:noProof/>
                <w:webHidden/>
              </w:rPr>
              <w:tab/>
            </w:r>
            <w:r>
              <w:rPr>
                <w:noProof/>
                <w:webHidden/>
              </w:rPr>
              <w:fldChar w:fldCharType="begin"/>
            </w:r>
            <w:r>
              <w:rPr>
                <w:noProof/>
                <w:webHidden/>
              </w:rPr>
              <w:instrText xml:space="preserve"> PAGEREF _Toc126065355 \h </w:instrText>
            </w:r>
            <w:r>
              <w:rPr>
                <w:noProof/>
                <w:webHidden/>
              </w:rPr>
            </w:r>
            <w:r>
              <w:rPr>
                <w:noProof/>
                <w:webHidden/>
              </w:rPr>
              <w:fldChar w:fldCharType="separate"/>
            </w:r>
            <w:r>
              <w:rPr>
                <w:noProof/>
                <w:webHidden/>
              </w:rPr>
              <w:t>3</w:t>
            </w:r>
            <w:r>
              <w:rPr>
                <w:noProof/>
                <w:webHidden/>
              </w:rPr>
              <w:fldChar w:fldCharType="end"/>
            </w:r>
          </w:hyperlink>
        </w:p>
        <w:p w14:paraId="62B8FFF5" w14:textId="10ACF31D" w:rsidR="00515B92" w:rsidRDefault="00515B92">
          <w:pPr>
            <w:pStyle w:val="TOC1"/>
            <w:tabs>
              <w:tab w:val="right" w:leader="dot" w:pos="9016"/>
            </w:tabs>
            <w:rPr>
              <w:rFonts w:asciiTheme="minorHAnsi" w:eastAsiaTheme="minorEastAsia" w:hAnsiTheme="minorHAnsi"/>
              <w:noProof/>
              <w:sz w:val="22"/>
              <w:lang w:eastAsia="en-GB"/>
            </w:rPr>
          </w:pPr>
          <w:hyperlink w:anchor="_Toc126065356" w:history="1">
            <w:r w:rsidRPr="00F80DFB">
              <w:rPr>
                <w:rStyle w:val="Hyperlink"/>
                <w:noProof/>
              </w:rPr>
              <w:t>Summary of the guidance</w:t>
            </w:r>
            <w:r>
              <w:rPr>
                <w:noProof/>
                <w:webHidden/>
              </w:rPr>
              <w:tab/>
            </w:r>
            <w:r>
              <w:rPr>
                <w:noProof/>
                <w:webHidden/>
              </w:rPr>
              <w:fldChar w:fldCharType="begin"/>
            </w:r>
            <w:r>
              <w:rPr>
                <w:noProof/>
                <w:webHidden/>
              </w:rPr>
              <w:instrText xml:space="preserve"> PAGEREF _Toc126065356 \h </w:instrText>
            </w:r>
            <w:r>
              <w:rPr>
                <w:noProof/>
                <w:webHidden/>
              </w:rPr>
            </w:r>
            <w:r>
              <w:rPr>
                <w:noProof/>
                <w:webHidden/>
              </w:rPr>
              <w:fldChar w:fldCharType="separate"/>
            </w:r>
            <w:r>
              <w:rPr>
                <w:noProof/>
                <w:webHidden/>
              </w:rPr>
              <w:t>4</w:t>
            </w:r>
            <w:r>
              <w:rPr>
                <w:noProof/>
                <w:webHidden/>
              </w:rPr>
              <w:fldChar w:fldCharType="end"/>
            </w:r>
          </w:hyperlink>
        </w:p>
        <w:p w14:paraId="6E40587B" w14:textId="6D339B14" w:rsidR="00515B92" w:rsidRDefault="00515B92">
          <w:pPr>
            <w:pStyle w:val="TOC1"/>
            <w:tabs>
              <w:tab w:val="right" w:leader="dot" w:pos="9016"/>
            </w:tabs>
            <w:rPr>
              <w:rFonts w:asciiTheme="minorHAnsi" w:eastAsiaTheme="minorEastAsia" w:hAnsiTheme="minorHAnsi"/>
              <w:noProof/>
              <w:sz w:val="22"/>
              <w:lang w:eastAsia="en-GB"/>
            </w:rPr>
          </w:pPr>
          <w:hyperlink w:anchor="_Toc126065357" w:history="1">
            <w:r w:rsidRPr="00F80DFB">
              <w:rPr>
                <w:rStyle w:val="Hyperlink"/>
                <w:noProof/>
              </w:rPr>
              <w:t>Casework Guidance</w:t>
            </w:r>
            <w:r>
              <w:rPr>
                <w:noProof/>
                <w:webHidden/>
              </w:rPr>
              <w:tab/>
            </w:r>
            <w:r>
              <w:rPr>
                <w:noProof/>
                <w:webHidden/>
              </w:rPr>
              <w:fldChar w:fldCharType="begin"/>
            </w:r>
            <w:r>
              <w:rPr>
                <w:noProof/>
                <w:webHidden/>
              </w:rPr>
              <w:instrText xml:space="preserve"> PAGEREF _Toc126065357 \h </w:instrText>
            </w:r>
            <w:r>
              <w:rPr>
                <w:noProof/>
                <w:webHidden/>
              </w:rPr>
            </w:r>
            <w:r>
              <w:rPr>
                <w:noProof/>
                <w:webHidden/>
              </w:rPr>
              <w:fldChar w:fldCharType="separate"/>
            </w:r>
            <w:r>
              <w:rPr>
                <w:noProof/>
                <w:webHidden/>
              </w:rPr>
              <w:t>4</w:t>
            </w:r>
            <w:r>
              <w:rPr>
                <w:noProof/>
                <w:webHidden/>
              </w:rPr>
              <w:fldChar w:fldCharType="end"/>
            </w:r>
          </w:hyperlink>
        </w:p>
        <w:p w14:paraId="358F57E7" w14:textId="35A92512" w:rsidR="00515B92" w:rsidRDefault="00515B92">
          <w:pPr>
            <w:pStyle w:val="TOC2"/>
            <w:tabs>
              <w:tab w:val="right" w:leader="dot" w:pos="9016"/>
            </w:tabs>
            <w:rPr>
              <w:rFonts w:asciiTheme="minorHAnsi" w:eastAsiaTheme="minorEastAsia" w:hAnsiTheme="minorHAnsi"/>
              <w:noProof/>
              <w:sz w:val="22"/>
              <w:lang w:eastAsia="en-GB"/>
            </w:rPr>
          </w:pPr>
          <w:hyperlink w:anchor="_Toc126065358" w:history="1">
            <w:r w:rsidRPr="00F80DFB">
              <w:rPr>
                <w:rStyle w:val="Hyperlink"/>
                <w:noProof/>
              </w:rPr>
              <w:t>B1 Key points</w:t>
            </w:r>
            <w:r>
              <w:rPr>
                <w:noProof/>
                <w:webHidden/>
              </w:rPr>
              <w:tab/>
            </w:r>
            <w:r>
              <w:rPr>
                <w:noProof/>
                <w:webHidden/>
              </w:rPr>
              <w:fldChar w:fldCharType="begin"/>
            </w:r>
            <w:r>
              <w:rPr>
                <w:noProof/>
                <w:webHidden/>
              </w:rPr>
              <w:instrText xml:space="preserve"> PAGEREF _Toc126065358 \h </w:instrText>
            </w:r>
            <w:r>
              <w:rPr>
                <w:noProof/>
                <w:webHidden/>
              </w:rPr>
            </w:r>
            <w:r>
              <w:rPr>
                <w:noProof/>
                <w:webHidden/>
              </w:rPr>
              <w:fldChar w:fldCharType="separate"/>
            </w:r>
            <w:r>
              <w:rPr>
                <w:noProof/>
                <w:webHidden/>
              </w:rPr>
              <w:t>4</w:t>
            </w:r>
            <w:r>
              <w:rPr>
                <w:noProof/>
                <w:webHidden/>
              </w:rPr>
              <w:fldChar w:fldCharType="end"/>
            </w:r>
          </w:hyperlink>
        </w:p>
        <w:p w14:paraId="572BFE13" w14:textId="427682B1" w:rsidR="00515B92" w:rsidRDefault="00515B92">
          <w:pPr>
            <w:pStyle w:val="TOC2"/>
            <w:tabs>
              <w:tab w:val="right" w:leader="dot" w:pos="9016"/>
            </w:tabs>
            <w:rPr>
              <w:rFonts w:asciiTheme="minorHAnsi" w:eastAsiaTheme="minorEastAsia" w:hAnsiTheme="minorHAnsi"/>
              <w:noProof/>
              <w:sz w:val="22"/>
              <w:lang w:eastAsia="en-GB"/>
            </w:rPr>
          </w:pPr>
          <w:hyperlink w:anchor="_Toc126065359" w:history="1">
            <w:r w:rsidRPr="00F80DFB">
              <w:rPr>
                <w:rStyle w:val="Hyperlink"/>
                <w:noProof/>
              </w:rPr>
              <w:t>B2 What do we do when asked to advise trustees who are considering linking their charities?</w:t>
            </w:r>
            <w:r>
              <w:rPr>
                <w:noProof/>
                <w:webHidden/>
              </w:rPr>
              <w:tab/>
            </w:r>
            <w:r>
              <w:rPr>
                <w:noProof/>
                <w:webHidden/>
              </w:rPr>
              <w:fldChar w:fldCharType="begin"/>
            </w:r>
            <w:r>
              <w:rPr>
                <w:noProof/>
                <w:webHidden/>
              </w:rPr>
              <w:instrText xml:space="preserve"> PAGEREF _Toc126065359 \h </w:instrText>
            </w:r>
            <w:r>
              <w:rPr>
                <w:noProof/>
                <w:webHidden/>
              </w:rPr>
            </w:r>
            <w:r>
              <w:rPr>
                <w:noProof/>
                <w:webHidden/>
              </w:rPr>
              <w:fldChar w:fldCharType="separate"/>
            </w:r>
            <w:r>
              <w:rPr>
                <w:noProof/>
                <w:webHidden/>
              </w:rPr>
              <w:t>5</w:t>
            </w:r>
            <w:r>
              <w:rPr>
                <w:noProof/>
                <w:webHidden/>
              </w:rPr>
              <w:fldChar w:fldCharType="end"/>
            </w:r>
          </w:hyperlink>
        </w:p>
        <w:p w14:paraId="4DBF11D8" w14:textId="05293075" w:rsidR="00515B92" w:rsidRDefault="00515B92">
          <w:pPr>
            <w:pStyle w:val="TOC3"/>
            <w:tabs>
              <w:tab w:val="right" w:leader="dot" w:pos="9016"/>
            </w:tabs>
            <w:rPr>
              <w:rFonts w:asciiTheme="minorHAnsi" w:eastAsiaTheme="minorEastAsia" w:hAnsiTheme="minorHAnsi"/>
              <w:noProof/>
              <w:sz w:val="22"/>
              <w:lang w:eastAsia="en-GB"/>
            </w:rPr>
          </w:pPr>
          <w:hyperlink w:anchor="_Toc126065360" w:history="1">
            <w:r w:rsidRPr="00F80DFB">
              <w:rPr>
                <w:rStyle w:val="Hyperlink"/>
                <w:rFonts w:eastAsia="Times New Roman"/>
                <w:noProof/>
                <w:lang w:eastAsia="en-GB"/>
              </w:rPr>
              <w:t>B2.1 Signpost to the online application form</w:t>
            </w:r>
            <w:r>
              <w:rPr>
                <w:noProof/>
                <w:webHidden/>
              </w:rPr>
              <w:tab/>
            </w:r>
            <w:r>
              <w:rPr>
                <w:noProof/>
                <w:webHidden/>
              </w:rPr>
              <w:fldChar w:fldCharType="begin"/>
            </w:r>
            <w:r>
              <w:rPr>
                <w:noProof/>
                <w:webHidden/>
              </w:rPr>
              <w:instrText xml:space="preserve"> PAGEREF _Toc126065360 \h </w:instrText>
            </w:r>
            <w:r>
              <w:rPr>
                <w:noProof/>
                <w:webHidden/>
              </w:rPr>
            </w:r>
            <w:r>
              <w:rPr>
                <w:noProof/>
                <w:webHidden/>
              </w:rPr>
              <w:fldChar w:fldCharType="separate"/>
            </w:r>
            <w:r>
              <w:rPr>
                <w:noProof/>
                <w:webHidden/>
              </w:rPr>
              <w:t>5</w:t>
            </w:r>
            <w:r>
              <w:rPr>
                <w:noProof/>
                <w:webHidden/>
              </w:rPr>
              <w:fldChar w:fldCharType="end"/>
            </w:r>
          </w:hyperlink>
        </w:p>
        <w:p w14:paraId="361C575F" w14:textId="42905F59" w:rsidR="00515B92" w:rsidRDefault="00515B92">
          <w:pPr>
            <w:pStyle w:val="TOC3"/>
            <w:tabs>
              <w:tab w:val="right" w:leader="dot" w:pos="9016"/>
            </w:tabs>
            <w:rPr>
              <w:rFonts w:asciiTheme="minorHAnsi" w:eastAsiaTheme="minorEastAsia" w:hAnsiTheme="minorHAnsi"/>
              <w:noProof/>
              <w:sz w:val="22"/>
              <w:lang w:eastAsia="en-GB"/>
            </w:rPr>
          </w:pPr>
          <w:hyperlink w:anchor="_Toc126065361" w:history="1">
            <w:r w:rsidRPr="00F80DFB">
              <w:rPr>
                <w:rStyle w:val="Hyperlink"/>
                <w:rFonts w:eastAsia="Times New Roman"/>
                <w:noProof/>
                <w:lang w:eastAsia="en-GB"/>
              </w:rPr>
              <w:t>B2.2 Where using the online form is not appropriate</w:t>
            </w:r>
            <w:r>
              <w:rPr>
                <w:noProof/>
                <w:webHidden/>
              </w:rPr>
              <w:tab/>
            </w:r>
            <w:r>
              <w:rPr>
                <w:noProof/>
                <w:webHidden/>
              </w:rPr>
              <w:fldChar w:fldCharType="begin"/>
            </w:r>
            <w:r>
              <w:rPr>
                <w:noProof/>
                <w:webHidden/>
              </w:rPr>
              <w:instrText xml:space="preserve"> PAGEREF _Toc126065361 \h </w:instrText>
            </w:r>
            <w:r>
              <w:rPr>
                <w:noProof/>
                <w:webHidden/>
              </w:rPr>
            </w:r>
            <w:r>
              <w:rPr>
                <w:noProof/>
                <w:webHidden/>
              </w:rPr>
              <w:fldChar w:fldCharType="separate"/>
            </w:r>
            <w:r>
              <w:rPr>
                <w:noProof/>
                <w:webHidden/>
              </w:rPr>
              <w:t>5</w:t>
            </w:r>
            <w:r>
              <w:rPr>
                <w:noProof/>
                <w:webHidden/>
              </w:rPr>
              <w:fldChar w:fldCharType="end"/>
            </w:r>
          </w:hyperlink>
        </w:p>
        <w:p w14:paraId="7850B16C" w14:textId="0E899267" w:rsidR="00515B92" w:rsidRDefault="00515B92">
          <w:pPr>
            <w:pStyle w:val="TOC3"/>
            <w:tabs>
              <w:tab w:val="right" w:leader="dot" w:pos="9016"/>
            </w:tabs>
            <w:rPr>
              <w:rFonts w:asciiTheme="minorHAnsi" w:eastAsiaTheme="minorEastAsia" w:hAnsiTheme="minorHAnsi"/>
              <w:noProof/>
              <w:sz w:val="22"/>
              <w:lang w:eastAsia="en-GB"/>
            </w:rPr>
          </w:pPr>
          <w:hyperlink w:anchor="_Toc126065362" w:history="1">
            <w:r w:rsidRPr="00F80DFB">
              <w:rPr>
                <w:rStyle w:val="Hyperlink"/>
                <w:rFonts w:eastAsia="Times New Roman"/>
                <w:noProof/>
                <w:lang w:eastAsia="en-GB"/>
              </w:rPr>
              <w:t>B2.3 Additional advice where one of the charities holds permanent endowment</w:t>
            </w:r>
            <w:r>
              <w:rPr>
                <w:noProof/>
                <w:webHidden/>
              </w:rPr>
              <w:tab/>
            </w:r>
            <w:r>
              <w:rPr>
                <w:noProof/>
                <w:webHidden/>
              </w:rPr>
              <w:fldChar w:fldCharType="begin"/>
            </w:r>
            <w:r>
              <w:rPr>
                <w:noProof/>
                <w:webHidden/>
              </w:rPr>
              <w:instrText xml:space="preserve"> PAGEREF _Toc126065362 \h </w:instrText>
            </w:r>
            <w:r>
              <w:rPr>
                <w:noProof/>
                <w:webHidden/>
              </w:rPr>
            </w:r>
            <w:r>
              <w:rPr>
                <w:noProof/>
                <w:webHidden/>
              </w:rPr>
              <w:fldChar w:fldCharType="separate"/>
            </w:r>
            <w:r>
              <w:rPr>
                <w:noProof/>
                <w:webHidden/>
              </w:rPr>
              <w:t>6</w:t>
            </w:r>
            <w:r>
              <w:rPr>
                <w:noProof/>
                <w:webHidden/>
              </w:rPr>
              <w:fldChar w:fldCharType="end"/>
            </w:r>
          </w:hyperlink>
        </w:p>
        <w:p w14:paraId="4AB37B3D" w14:textId="69E19C8B" w:rsidR="00515B92" w:rsidRDefault="00515B92">
          <w:pPr>
            <w:pStyle w:val="TOC3"/>
            <w:tabs>
              <w:tab w:val="right" w:leader="dot" w:pos="9016"/>
            </w:tabs>
            <w:rPr>
              <w:rFonts w:asciiTheme="minorHAnsi" w:eastAsiaTheme="minorEastAsia" w:hAnsiTheme="minorHAnsi"/>
              <w:noProof/>
              <w:sz w:val="22"/>
              <w:lang w:eastAsia="en-GB"/>
            </w:rPr>
          </w:pPr>
          <w:hyperlink w:anchor="_Toc126065363" w:history="1">
            <w:r w:rsidRPr="00F80DFB">
              <w:rPr>
                <w:rStyle w:val="Hyperlink"/>
                <w:rFonts w:eastAsia="Times New Roman"/>
                <w:noProof/>
                <w:lang w:eastAsia="en-GB"/>
              </w:rPr>
              <w:t>B2.4 Where linking is part of an incorporation case</w:t>
            </w:r>
            <w:r>
              <w:rPr>
                <w:noProof/>
                <w:webHidden/>
              </w:rPr>
              <w:tab/>
            </w:r>
            <w:r>
              <w:rPr>
                <w:noProof/>
                <w:webHidden/>
              </w:rPr>
              <w:fldChar w:fldCharType="begin"/>
            </w:r>
            <w:r>
              <w:rPr>
                <w:noProof/>
                <w:webHidden/>
              </w:rPr>
              <w:instrText xml:space="preserve"> PAGEREF _Toc126065363 \h </w:instrText>
            </w:r>
            <w:r>
              <w:rPr>
                <w:noProof/>
                <w:webHidden/>
              </w:rPr>
            </w:r>
            <w:r>
              <w:rPr>
                <w:noProof/>
                <w:webHidden/>
              </w:rPr>
              <w:fldChar w:fldCharType="separate"/>
            </w:r>
            <w:r>
              <w:rPr>
                <w:noProof/>
                <w:webHidden/>
              </w:rPr>
              <w:t>6</w:t>
            </w:r>
            <w:r>
              <w:rPr>
                <w:noProof/>
                <w:webHidden/>
              </w:rPr>
              <w:fldChar w:fldCharType="end"/>
            </w:r>
          </w:hyperlink>
        </w:p>
        <w:p w14:paraId="628BA880" w14:textId="126A25BC" w:rsidR="00515B92" w:rsidRDefault="00515B92">
          <w:pPr>
            <w:pStyle w:val="TOC3"/>
            <w:tabs>
              <w:tab w:val="right" w:leader="dot" w:pos="9016"/>
            </w:tabs>
            <w:rPr>
              <w:rFonts w:asciiTheme="minorHAnsi" w:eastAsiaTheme="minorEastAsia" w:hAnsiTheme="minorHAnsi"/>
              <w:noProof/>
              <w:sz w:val="22"/>
              <w:lang w:eastAsia="en-GB"/>
            </w:rPr>
          </w:pPr>
          <w:hyperlink w:anchor="_Toc126065364" w:history="1">
            <w:r w:rsidRPr="00F80DFB">
              <w:rPr>
                <w:rStyle w:val="Hyperlink"/>
                <w:rFonts w:eastAsia="Times New Roman"/>
                <w:noProof/>
                <w:lang w:eastAsia="en-GB"/>
              </w:rPr>
              <w:t>B2.5 What if we are making a Scheme for the charity?</w:t>
            </w:r>
            <w:r>
              <w:rPr>
                <w:noProof/>
                <w:webHidden/>
              </w:rPr>
              <w:tab/>
            </w:r>
            <w:r>
              <w:rPr>
                <w:noProof/>
                <w:webHidden/>
              </w:rPr>
              <w:fldChar w:fldCharType="begin"/>
            </w:r>
            <w:r>
              <w:rPr>
                <w:noProof/>
                <w:webHidden/>
              </w:rPr>
              <w:instrText xml:space="preserve"> PAGEREF _Toc126065364 \h </w:instrText>
            </w:r>
            <w:r>
              <w:rPr>
                <w:noProof/>
                <w:webHidden/>
              </w:rPr>
            </w:r>
            <w:r>
              <w:rPr>
                <w:noProof/>
                <w:webHidden/>
              </w:rPr>
              <w:fldChar w:fldCharType="separate"/>
            </w:r>
            <w:r>
              <w:rPr>
                <w:noProof/>
                <w:webHidden/>
              </w:rPr>
              <w:t>7</w:t>
            </w:r>
            <w:r>
              <w:rPr>
                <w:noProof/>
                <w:webHidden/>
              </w:rPr>
              <w:fldChar w:fldCharType="end"/>
            </w:r>
          </w:hyperlink>
        </w:p>
        <w:p w14:paraId="22CC326F" w14:textId="314D23F1" w:rsidR="00515B92" w:rsidRDefault="00515B92">
          <w:pPr>
            <w:pStyle w:val="TOC2"/>
            <w:tabs>
              <w:tab w:val="right" w:leader="dot" w:pos="9016"/>
            </w:tabs>
            <w:rPr>
              <w:rFonts w:asciiTheme="minorHAnsi" w:eastAsiaTheme="minorEastAsia" w:hAnsiTheme="minorHAnsi"/>
              <w:noProof/>
              <w:sz w:val="22"/>
              <w:lang w:eastAsia="en-GB"/>
            </w:rPr>
          </w:pPr>
          <w:hyperlink w:anchor="_Toc126065365" w:history="1">
            <w:r w:rsidRPr="00F80DFB">
              <w:rPr>
                <w:rStyle w:val="Hyperlink"/>
                <w:noProof/>
              </w:rPr>
              <w:t>B3 What do we do once we receive a completed application form?</w:t>
            </w:r>
            <w:r>
              <w:rPr>
                <w:noProof/>
                <w:webHidden/>
              </w:rPr>
              <w:tab/>
            </w:r>
            <w:r>
              <w:rPr>
                <w:noProof/>
                <w:webHidden/>
              </w:rPr>
              <w:fldChar w:fldCharType="begin"/>
            </w:r>
            <w:r>
              <w:rPr>
                <w:noProof/>
                <w:webHidden/>
              </w:rPr>
              <w:instrText xml:space="preserve"> PAGEREF _Toc126065365 \h </w:instrText>
            </w:r>
            <w:r>
              <w:rPr>
                <w:noProof/>
                <w:webHidden/>
              </w:rPr>
            </w:r>
            <w:r>
              <w:rPr>
                <w:noProof/>
                <w:webHidden/>
              </w:rPr>
              <w:fldChar w:fldCharType="separate"/>
            </w:r>
            <w:r>
              <w:rPr>
                <w:noProof/>
                <w:webHidden/>
              </w:rPr>
              <w:t>7</w:t>
            </w:r>
            <w:r>
              <w:rPr>
                <w:noProof/>
                <w:webHidden/>
              </w:rPr>
              <w:fldChar w:fldCharType="end"/>
            </w:r>
          </w:hyperlink>
        </w:p>
        <w:p w14:paraId="0EB79070" w14:textId="35DD3657" w:rsidR="00515B92" w:rsidRDefault="00515B92">
          <w:pPr>
            <w:pStyle w:val="TOC3"/>
            <w:tabs>
              <w:tab w:val="right" w:leader="dot" w:pos="9016"/>
            </w:tabs>
            <w:rPr>
              <w:rFonts w:asciiTheme="minorHAnsi" w:eastAsiaTheme="minorEastAsia" w:hAnsiTheme="minorHAnsi"/>
              <w:noProof/>
              <w:sz w:val="22"/>
              <w:lang w:eastAsia="en-GB"/>
            </w:rPr>
          </w:pPr>
          <w:hyperlink w:anchor="_Toc126065366" w:history="1">
            <w:r w:rsidRPr="00F80DFB">
              <w:rPr>
                <w:rStyle w:val="Hyperlink"/>
                <w:rFonts w:eastAsia="Times New Roman"/>
                <w:noProof/>
                <w:lang w:eastAsia="en-GB"/>
              </w:rPr>
              <w:t>B3.1 Check that the form is properly completed and there are no apparent causes for concern with the charities</w:t>
            </w:r>
            <w:r>
              <w:rPr>
                <w:noProof/>
                <w:webHidden/>
              </w:rPr>
              <w:tab/>
            </w:r>
            <w:r>
              <w:rPr>
                <w:noProof/>
                <w:webHidden/>
              </w:rPr>
              <w:fldChar w:fldCharType="begin"/>
            </w:r>
            <w:r>
              <w:rPr>
                <w:noProof/>
                <w:webHidden/>
              </w:rPr>
              <w:instrText xml:space="preserve"> PAGEREF _Toc126065366 \h </w:instrText>
            </w:r>
            <w:r>
              <w:rPr>
                <w:noProof/>
                <w:webHidden/>
              </w:rPr>
            </w:r>
            <w:r>
              <w:rPr>
                <w:noProof/>
                <w:webHidden/>
              </w:rPr>
              <w:fldChar w:fldCharType="separate"/>
            </w:r>
            <w:r>
              <w:rPr>
                <w:noProof/>
                <w:webHidden/>
              </w:rPr>
              <w:t>7</w:t>
            </w:r>
            <w:r>
              <w:rPr>
                <w:noProof/>
                <w:webHidden/>
              </w:rPr>
              <w:fldChar w:fldCharType="end"/>
            </w:r>
          </w:hyperlink>
        </w:p>
        <w:p w14:paraId="332CD06F" w14:textId="6783885A" w:rsidR="00515B92" w:rsidRDefault="00515B92">
          <w:pPr>
            <w:pStyle w:val="TOC3"/>
            <w:tabs>
              <w:tab w:val="right" w:leader="dot" w:pos="9016"/>
            </w:tabs>
            <w:rPr>
              <w:rFonts w:asciiTheme="minorHAnsi" w:eastAsiaTheme="minorEastAsia" w:hAnsiTheme="minorHAnsi"/>
              <w:noProof/>
              <w:sz w:val="22"/>
              <w:lang w:eastAsia="en-GB"/>
            </w:rPr>
          </w:pPr>
          <w:hyperlink w:anchor="_Toc126065367" w:history="1">
            <w:r w:rsidRPr="00F80DFB">
              <w:rPr>
                <w:rStyle w:val="Hyperlink"/>
                <w:rFonts w:eastAsia="Times New Roman"/>
                <w:noProof/>
                <w:lang w:eastAsia="en-GB"/>
              </w:rPr>
              <w:t>B3.2 Check that the charities are up to date with their filing obligations</w:t>
            </w:r>
            <w:r>
              <w:rPr>
                <w:noProof/>
                <w:webHidden/>
              </w:rPr>
              <w:tab/>
            </w:r>
            <w:r>
              <w:rPr>
                <w:noProof/>
                <w:webHidden/>
              </w:rPr>
              <w:fldChar w:fldCharType="begin"/>
            </w:r>
            <w:r>
              <w:rPr>
                <w:noProof/>
                <w:webHidden/>
              </w:rPr>
              <w:instrText xml:space="preserve"> PAGEREF _Toc126065367 \h </w:instrText>
            </w:r>
            <w:r>
              <w:rPr>
                <w:noProof/>
                <w:webHidden/>
              </w:rPr>
            </w:r>
            <w:r>
              <w:rPr>
                <w:noProof/>
                <w:webHidden/>
              </w:rPr>
              <w:fldChar w:fldCharType="separate"/>
            </w:r>
            <w:r>
              <w:rPr>
                <w:noProof/>
                <w:webHidden/>
              </w:rPr>
              <w:t>7</w:t>
            </w:r>
            <w:r>
              <w:rPr>
                <w:noProof/>
                <w:webHidden/>
              </w:rPr>
              <w:fldChar w:fldCharType="end"/>
            </w:r>
          </w:hyperlink>
        </w:p>
        <w:p w14:paraId="5945118F" w14:textId="316848FE" w:rsidR="00515B92" w:rsidRDefault="00515B92">
          <w:pPr>
            <w:pStyle w:val="TOC3"/>
            <w:tabs>
              <w:tab w:val="right" w:leader="dot" w:pos="9016"/>
            </w:tabs>
            <w:rPr>
              <w:rFonts w:asciiTheme="minorHAnsi" w:eastAsiaTheme="minorEastAsia" w:hAnsiTheme="minorHAnsi"/>
              <w:noProof/>
              <w:sz w:val="22"/>
              <w:lang w:eastAsia="en-GB"/>
            </w:rPr>
          </w:pPr>
          <w:hyperlink w:anchor="_Toc126065368" w:history="1">
            <w:r w:rsidRPr="00F80DFB">
              <w:rPr>
                <w:rStyle w:val="Hyperlink"/>
                <w:rFonts w:eastAsia="Times New Roman"/>
                <w:noProof/>
                <w:lang w:eastAsia="en-GB"/>
              </w:rPr>
              <w:t>B3.3 Check the content of the form</w:t>
            </w:r>
            <w:r>
              <w:rPr>
                <w:noProof/>
                <w:webHidden/>
              </w:rPr>
              <w:tab/>
            </w:r>
            <w:r>
              <w:rPr>
                <w:noProof/>
                <w:webHidden/>
              </w:rPr>
              <w:fldChar w:fldCharType="begin"/>
            </w:r>
            <w:r>
              <w:rPr>
                <w:noProof/>
                <w:webHidden/>
              </w:rPr>
              <w:instrText xml:space="preserve"> PAGEREF _Toc126065368 \h </w:instrText>
            </w:r>
            <w:r>
              <w:rPr>
                <w:noProof/>
                <w:webHidden/>
              </w:rPr>
            </w:r>
            <w:r>
              <w:rPr>
                <w:noProof/>
                <w:webHidden/>
              </w:rPr>
              <w:fldChar w:fldCharType="separate"/>
            </w:r>
            <w:r>
              <w:rPr>
                <w:noProof/>
                <w:webHidden/>
              </w:rPr>
              <w:t>8</w:t>
            </w:r>
            <w:r>
              <w:rPr>
                <w:noProof/>
                <w:webHidden/>
              </w:rPr>
              <w:fldChar w:fldCharType="end"/>
            </w:r>
          </w:hyperlink>
        </w:p>
        <w:p w14:paraId="49BF6F9E" w14:textId="5FAF1D3E" w:rsidR="00515B92" w:rsidRDefault="00515B92">
          <w:pPr>
            <w:pStyle w:val="TOC2"/>
            <w:tabs>
              <w:tab w:val="right" w:leader="dot" w:pos="9016"/>
            </w:tabs>
            <w:rPr>
              <w:rFonts w:asciiTheme="minorHAnsi" w:eastAsiaTheme="minorEastAsia" w:hAnsiTheme="minorHAnsi"/>
              <w:noProof/>
              <w:sz w:val="22"/>
              <w:lang w:eastAsia="en-GB"/>
            </w:rPr>
          </w:pPr>
          <w:hyperlink w:anchor="_Toc126065369" w:history="1">
            <w:r w:rsidRPr="00F80DFB">
              <w:rPr>
                <w:rStyle w:val="Hyperlink"/>
                <w:noProof/>
              </w:rPr>
              <w:t>B4 Making the linking direction and updating our records</w:t>
            </w:r>
            <w:r>
              <w:rPr>
                <w:noProof/>
                <w:webHidden/>
              </w:rPr>
              <w:tab/>
            </w:r>
            <w:r>
              <w:rPr>
                <w:noProof/>
                <w:webHidden/>
              </w:rPr>
              <w:fldChar w:fldCharType="begin"/>
            </w:r>
            <w:r>
              <w:rPr>
                <w:noProof/>
                <w:webHidden/>
              </w:rPr>
              <w:instrText xml:space="preserve"> PAGEREF _Toc126065369 \h </w:instrText>
            </w:r>
            <w:r>
              <w:rPr>
                <w:noProof/>
                <w:webHidden/>
              </w:rPr>
            </w:r>
            <w:r>
              <w:rPr>
                <w:noProof/>
                <w:webHidden/>
              </w:rPr>
              <w:fldChar w:fldCharType="separate"/>
            </w:r>
            <w:r>
              <w:rPr>
                <w:noProof/>
                <w:webHidden/>
              </w:rPr>
              <w:t>9</w:t>
            </w:r>
            <w:r>
              <w:rPr>
                <w:noProof/>
                <w:webHidden/>
              </w:rPr>
              <w:fldChar w:fldCharType="end"/>
            </w:r>
          </w:hyperlink>
        </w:p>
        <w:p w14:paraId="5029E3FA" w14:textId="3FF037E7" w:rsidR="00515B92" w:rsidRDefault="00515B92">
          <w:pPr>
            <w:pStyle w:val="TOC3"/>
            <w:tabs>
              <w:tab w:val="right" w:leader="dot" w:pos="9016"/>
            </w:tabs>
            <w:rPr>
              <w:rFonts w:asciiTheme="minorHAnsi" w:eastAsiaTheme="minorEastAsia" w:hAnsiTheme="minorHAnsi"/>
              <w:noProof/>
              <w:sz w:val="22"/>
              <w:lang w:eastAsia="en-GB"/>
            </w:rPr>
          </w:pPr>
          <w:hyperlink w:anchor="_Toc126065370" w:history="1">
            <w:r w:rsidRPr="00F80DFB">
              <w:rPr>
                <w:rStyle w:val="Hyperlink"/>
                <w:rFonts w:eastAsia="Times New Roman"/>
                <w:noProof/>
                <w:lang w:eastAsia="en-GB"/>
              </w:rPr>
              <w:t>B4.1 Making the link</w:t>
            </w:r>
            <w:r>
              <w:rPr>
                <w:noProof/>
                <w:webHidden/>
              </w:rPr>
              <w:tab/>
            </w:r>
            <w:r>
              <w:rPr>
                <w:noProof/>
                <w:webHidden/>
              </w:rPr>
              <w:fldChar w:fldCharType="begin"/>
            </w:r>
            <w:r>
              <w:rPr>
                <w:noProof/>
                <w:webHidden/>
              </w:rPr>
              <w:instrText xml:space="preserve"> PAGEREF _Toc126065370 \h </w:instrText>
            </w:r>
            <w:r>
              <w:rPr>
                <w:noProof/>
                <w:webHidden/>
              </w:rPr>
            </w:r>
            <w:r>
              <w:rPr>
                <w:noProof/>
                <w:webHidden/>
              </w:rPr>
              <w:fldChar w:fldCharType="separate"/>
            </w:r>
            <w:r>
              <w:rPr>
                <w:noProof/>
                <w:webHidden/>
              </w:rPr>
              <w:t>9</w:t>
            </w:r>
            <w:r>
              <w:rPr>
                <w:noProof/>
                <w:webHidden/>
              </w:rPr>
              <w:fldChar w:fldCharType="end"/>
            </w:r>
          </w:hyperlink>
        </w:p>
        <w:p w14:paraId="721BD704" w14:textId="1EB2A83A" w:rsidR="00515B92" w:rsidRDefault="00515B92">
          <w:pPr>
            <w:pStyle w:val="TOC3"/>
            <w:tabs>
              <w:tab w:val="right" w:leader="dot" w:pos="9016"/>
            </w:tabs>
            <w:rPr>
              <w:rFonts w:asciiTheme="minorHAnsi" w:eastAsiaTheme="minorEastAsia" w:hAnsiTheme="minorHAnsi"/>
              <w:noProof/>
              <w:sz w:val="22"/>
              <w:lang w:eastAsia="en-GB"/>
            </w:rPr>
          </w:pPr>
          <w:hyperlink w:anchor="_Toc126065371" w:history="1">
            <w:r w:rsidRPr="00F80DFB">
              <w:rPr>
                <w:rStyle w:val="Hyperlink"/>
                <w:rFonts w:eastAsia="Times New Roman"/>
                <w:noProof/>
                <w:lang w:eastAsia="en-GB"/>
              </w:rPr>
              <w:t>B4.2 Register Plus</w:t>
            </w:r>
            <w:r>
              <w:rPr>
                <w:noProof/>
                <w:webHidden/>
              </w:rPr>
              <w:tab/>
            </w:r>
            <w:r>
              <w:rPr>
                <w:noProof/>
                <w:webHidden/>
              </w:rPr>
              <w:fldChar w:fldCharType="begin"/>
            </w:r>
            <w:r>
              <w:rPr>
                <w:noProof/>
                <w:webHidden/>
              </w:rPr>
              <w:instrText xml:space="preserve"> PAGEREF _Toc126065371 \h </w:instrText>
            </w:r>
            <w:r>
              <w:rPr>
                <w:noProof/>
                <w:webHidden/>
              </w:rPr>
            </w:r>
            <w:r>
              <w:rPr>
                <w:noProof/>
                <w:webHidden/>
              </w:rPr>
              <w:fldChar w:fldCharType="separate"/>
            </w:r>
            <w:r>
              <w:rPr>
                <w:noProof/>
                <w:webHidden/>
              </w:rPr>
              <w:t>9</w:t>
            </w:r>
            <w:r>
              <w:rPr>
                <w:noProof/>
                <w:webHidden/>
              </w:rPr>
              <w:fldChar w:fldCharType="end"/>
            </w:r>
          </w:hyperlink>
        </w:p>
        <w:p w14:paraId="3114B58E" w14:textId="1DE6605D" w:rsidR="00515B92" w:rsidRDefault="00515B92">
          <w:pPr>
            <w:pStyle w:val="TOC3"/>
            <w:tabs>
              <w:tab w:val="right" w:leader="dot" w:pos="9016"/>
            </w:tabs>
            <w:rPr>
              <w:rFonts w:asciiTheme="minorHAnsi" w:eastAsiaTheme="minorEastAsia" w:hAnsiTheme="minorHAnsi"/>
              <w:noProof/>
              <w:sz w:val="22"/>
              <w:lang w:eastAsia="en-GB"/>
            </w:rPr>
          </w:pPr>
          <w:hyperlink w:anchor="_Toc126065372" w:history="1">
            <w:r w:rsidRPr="00F80DFB">
              <w:rPr>
                <w:rStyle w:val="Hyperlink"/>
                <w:rFonts w:eastAsia="Times New Roman"/>
                <w:noProof/>
                <w:lang w:eastAsia="en-GB"/>
              </w:rPr>
              <w:t>B4.3 CeRIS</w:t>
            </w:r>
            <w:r>
              <w:rPr>
                <w:noProof/>
                <w:webHidden/>
              </w:rPr>
              <w:tab/>
            </w:r>
            <w:r>
              <w:rPr>
                <w:noProof/>
                <w:webHidden/>
              </w:rPr>
              <w:fldChar w:fldCharType="begin"/>
            </w:r>
            <w:r>
              <w:rPr>
                <w:noProof/>
                <w:webHidden/>
              </w:rPr>
              <w:instrText xml:space="preserve"> PAGEREF _Toc126065372 \h </w:instrText>
            </w:r>
            <w:r>
              <w:rPr>
                <w:noProof/>
                <w:webHidden/>
              </w:rPr>
            </w:r>
            <w:r>
              <w:rPr>
                <w:noProof/>
                <w:webHidden/>
              </w:rPr>
              <w:fldChar w:fldCharType="separate"/>
            </w:r>
            <w:r>
              <w:rPr>
                <w:noProof/>
                <w:webHidden/>
              </w:rPr>
              <w:t>9</w:t>
            </w:r>
            <w:r>
              <w:rPr>
                <w:noProof/>
                <w:webHidden/>
              </w:rPr>
              <w:fldChar w:fldCharType="end"/>
            </w:r>
          </w:hyperlink>
        </w:p>
        <w:p w14:paraId="0285E13B" w14:textId="42110A2B" w:rsidR="00515B92" w:rsidRDefault="00515B92">
          <w:pPr>
            <w:pStyle w:val="TOC2"/>
            <w:tabs>
              <w:tab w:val="right" w:leader="dot" w:pos="9016"/>
            </w:tabs>
            <w:rPr>
              <w:rFonts w:asciiTheme="minorHAnsi" w:eastAsiaTheme="minorEastAsia" w:hAnsiTheme="minorHAnsi"/>
              <w:noProof/>
              <w:sz w:val="22"/>
              <w:lang w:eastAsia="en-GB"/>
            </w:rPr>
          </w:pPr>
          <w:hyperlink w:anchor="_Toc126065373" w:history="1">
            <w:r w:rsidRPr="00F80DFB">
              <w:rPr>
                <w:rStyle w:val="Hyperlink"/>
                <w:noProof/>
              </w:rPr>
              <w:t>B5 Additional procedures for linking an unregistered charity to a registered charity</w:t>
            </w:r>
            <w:r>
              <w:rPr>
                <w:noProof/>
                <w:webHidden/>
              </w:rPr>
              <w:tab/>
            </w:r>
            <w:r>
              <w:rPr>
                <w:noProof/>
                <w:webHidden/>
              </w:rPr>
              <w:fldChar w:fldCharType="begin"/>
            </w:r>
            <w:r>
              <w:rPr>
                <w:noProof/>
                <w:webHidden/>
              </w:rPr>
              <w:instrText xml:space="preserve"> PAGEREF _Toc126065373 \h </w:instrText>
            </w:r>
            <w:r>
              <w:rPr>
                <w:noProof/>
                <w:webHidden/>
              </w:rPr>
            </w:r>
            <w:r>
              <w:rPr>
                <w:noProof/>
                <w:webHidden/>
              </w:rPr>
              <w:fldChar w:fldCharType="separate"/>
            </w:r>
            <w:r>
              <w:rPr>
                <w:noProof/>
                <w:webHidden/>
              </w:rPr>
              <w:t>10</w:t>
            </w:r>
            <w:r>
              <w:rPr>
                <w:noProof/>
                <w:webHidden/>
              </w:rPr>
              <w:fldChar w:fldCharType="end"/>
            </w:r>
          </w:hyperlink>
        </w:p>
        <w:p w14:paraId="651E4356" w14:textId="5DBED0E8" w:rsidR="00515B92" w:rsidRDefault="00515B92">
          <w:pPr>
            <w:pStyle w:val="TOC2"/>
            <w:tabs>
              <w:tab w:val="right" w:leader="dot" w:pos="9016"/>
            </w:tabs>
            <w:rPr>
              <w:rFonts w:asciiTheme="minorHAnsi" w:eastAsiaTheme="minorEastAsia" w:hAnsiTheme="minorHAnsi"/>
              <w:noProof/>
              <w:sz w:val="22"/>
              <w:lang w:eastAsia="en-GB"/>
            </w:rPr>
          </w:pPr>
          <w:hyperlink w:anchor="_Toc126065374" w:history="1">
            <w:r w:rsidRPr="00F80DFB">
              <w:rPr>
                <w:rStyle w:val="Hyperlink"/>
                <w:noProof/>
              </w:rPr>
              <w:t>B6 Linking for different purposes of the Act</w:t>
            </w:r>
            <w:r>
              <w:rPr>
                <w:noProof/>
                <w:webHidden/>
              </w:rPr>
              <w:tab/>
            </w:r>
            <w:r>
              <w:rPr>
                <w:noProof/>
                <w:webHidden/>
              </w:rPr>
              <w:fldChar w:fldCharType="begin"/>
            </w:r>
            <w:r>
              <w:rPr>
                <w:noProof/>
                <w:webHidden/>
              </w:rPr>
              <w:instrText xml:space="preserve"> PAGEREF _Toc126065374 \h </w:instrText>
            </w:r>
            <w:r>
              <w:rPr>
                <w:noProof/>
                <w:webHidden/>
              </w:rPr>
            </w:r>
            <w:r>
              <w:rPr>
                <w:noProof/>
                <w:webHidden/>
              </w:rPr>
              <w:fldChar w:fldCharType="separate"/>
            </w:r>
            <w:r>
              <w:rPr>
                <w:noProof/>
                <w:webHidden/>
              </w:rPr>
              <w:t>10</w:t>
            </w:r>
            <w:r>
              <w:rPr>
                <w:noProof/>
                <w:webHidden/>
              </w:rPr>
              <w:fldChar w:fldCharType="end"/>
            </w:r>
          </w:hyperlink>
        </w:p>
        <w:p w14:paraId="550A2F35" w14:textId="79AE9F22" w:rsidR="00515B92" w:rsidRDefault="00515B92">
          <w:pPr>
            <w:pStyle w:val="TOC3"/>
            <w:tabs>
              <w:tab w:val="right" w:leader="dot" w:pos="9016"/>
            </w:tabs>
            <w:rPr>
              <w:rFonts w:asciiTheme="minorHAnsi" w:eastAsiaTheme="minorEastAsia" w:hAnsiTheme="minorHAnsi"/>
              <w:noProof/>
              <w:sz w:val="22"/>
              <w:lang w:eastAsia="en-GB"/>
            </w:rPr>
          </w:pPr>
          <w:hyperlink w:anchor="_Toc126065375" w:history="1">
            <w:r w:rsidRPr="00F80DFB">
              <w:rPr>
                <w:rStyle w:val="Hyperlink"/>
                <w:rFonts w:eastAsia="Times New Roman"/>
                <w:noProof/>
                <w:lang w:eastAsia="en-GB"/>
              </w:rPr>
              <w:t>B6.1 Linking for registration and accounting purposes</w:t>
            </w:r>
            <w:r>
              <w:rPr>
                <w:noProof/>
                <w:webHidden/>
              </w:rPr>
              <w:tab/>
            </w:r>
            <w:r>
              <w:rPr>
                <w:noProof/>
                <w:webHidden/>
              </w:rPr>
              <w:fldChar w:fldCharType="begin"/>
            </w:r>
            <w:r>
              <w:rPr>
                <w:noProof/>
                <w:webHidden/>
              </w:rPr>
              <w:instrText xml:space="preserve"> PAGEREF _Toc126065375 \h </w:instrText>
            </w:r>
            <w:r>
              <w:rPr>
                <w:noProof/>
                <w:webHidden/>
              </w:rPr>
            </w:r>
            <w:r>
              <w:rPr>
                <w:noProof/>
                <w:webHidden/>
              </w:rPr>
              <w:fldChar w:fldCharType="separate"/>
            </w:r>
            <w:r>
              <w:rPr>
                <w:noProof/>
                <w:webHidden/>
              </w:rPr>
              <w:t>10</w:t>
            </w:r>
            <w:r>
              <w:rPr>
                <w:noProof/>
                <w:webHidden/>
              </w:rPr>
              <w:fldChar w:fldCharType="end"/>
            </w:r>
          </w:hyperlink>
        </w:p>
        <w:p w14:paraId="02C1E37E" w14:textId="06AD2496" w:rsidR="00515B92" w:rsidRDefault="00515B92">
          <w:pPr>
            <w:pStyle w:val="TOC3"/>
            <w:tabs>
              <w:tab w:val="right" w:leader="dot" w:pos="9016"/>
            </w:tabs>
            <w:rPr>
              <w:rFonts w:asciiTheme="minorHAnsi" w:eastAsiaTheme="minorEastAsia" w:hAnsiTheme="minorHAnsi"/>
              <w:noProof/>
              <w:sz w:val="22"/>
              <w:lang w:eastAsia="en-GB"/>
            </w:rPr>
          </w:pPr>
          <w:hyperlink w:anchor="_Toc126065376" w:history="1">
            <w:r w:rsidRPr="00F80DFB">
              <w:rPr>
                <w:rStyle w:val="Hyperlink"/>
                <w:rFonts w:eastAsia="Times New Roman"/>
                <w:noProof/>
                <w:lang w:eastAsia="en-GB"/>
              </w:rPr>
              <w:t>B6.2 Linking special trusts for registration purposes only</w:t>
            </w:r>
            <w:r>
              <w:rPr>
                <w:noProof/>
                <w:webHidden/>
              </w:rPr>
              <w:tab/>
            </w:r>
            <w:r>
              <w:rPr>
                <w:noProof/>
                <w:webHidden/>
              </w:rPr>
              <w:fldChar w:fldCharType="begin"/>
            </w:r>
            <w:r>
              <w:rPr>
                <w:noProof/>
                <w:webHidden/>
              </w:rPr>
              <w:instrText xml:space="preserve"> PAGEREF _Toc126065376 \h </w:instrText>
            </w:r>
            <w:r>
              <w:rPr>
                <w:noProof/>
                <w:webHidden/>
              </w:rPr>
            </w:r>
            <w:r>
              <w:rPr>
                <w:noProof/>
                <w:webHidden/>
              </w:rPr>
              <w:fldChar w:fldCharType="separate"/>
            </w:r>
            <w:r>
              <w:rPr>
                <w:noProof/>
                <w:webHidden/>
              </w:rPr>
              <w:t>10</w:t>
            </w:r>
            <w:r>
              <w:rPr>
                <w:noProof/>
                <w:webHidden/>
              </w:rPr>
              <w:fldChar w:fldCharType="end"/>
            </w:r>
          </w:hyperlink>
        </w:p>
        <w:p w14:paraId="63410714" w14:textId="7C154900" w:rsidR="00515B92" w:rsidRDefault="00515B92">
          <w:pPr>
            <w:pStyle w:val="TOC3"/>
            <w:tabs>
              <w:tab w:val="right" w:leader="dot" w:pos="9016"/>
            </w:tabs>
            <w:rPr>
              <w:rFonts w:asciiTheme="minorHAnsi" w:eastAsiaTheme="minorEastAsia" w:hAnsiTheme="minorHAnsi"/>
              <w:noProof/>
              <w:sz w:val="22"/>
              <w:lang w:eastAsia="en-GB"/>
            </w:rPr>
          </w:pPr>
          <w:hyperlink w:anchor="_Toc126065377" w:history="1">
            <w:r w:rsidRPr="00F80DFB">
              <w:rPr>
                <w:rStyle w:val="Hyperlink"/>
                <w:rFonts w:eastAsia="Times New Roman"/>
                <w:noProof/>
                <w:lang w:eastAsia="en-GB"/>
              </w:rPr>
              <w:t>B6.3 Linking charities for registration purposes only</w:t>
            </w:r>
            <w:r>
              <w:rPr>
                <w:noProof/>
                <w:webHidden/>
              </w:rPr>
              <w:tab/>
            </w:r>
            <w:r>
              <w:rPr>
                <w:noProof/>
                <w:webHidden/>
              </w:rPr>
              <w:fldChar w:fldCharType="begin"/>
            </w:r>
            <w:r>
              <w:rPr>
                <w:noProof/>
                <w:webHidden/>
              </w:rPr>
              <w:instrText xml:space="preserve"> PAGEREF _Toc126065377 \h </w:instrText>
            </w:r>
            <w:r>
              <w:rPr>
                <w:noProof/>
                <w:webHidden/>
              </w:rPr>
            </w:r>
            <w:r>
              <w:rPr>
                <w:noProof/>
                <w:webHidden/>
              </w:rPr>
              <w:fldChar w:fldCharType="separate"/>
            </w:r>
            <w:r>
              <w:rPr>
                <w:noProof/>
                <w:webHidden/>
              </w:rPr>
              <w:t>11</w:t>
            </w:r>
            <w:r>
              <w:rPr>
                <w:noProof/>
                <w:webHidden/>
              </w:rPr>
              <w:fldChar w:fldCharType="end"/>
            </w:r>
          </w:hyperlink>
        </w:p>
        <w:p w14:paraId="50B96DD9" w14:textId="0BC59B6D" w:rsidR="00515B92" w:rsidRDefault="00515B92">
          <w:pPr>
            <w:pStyle w:val="TOC3"/>
            <w:tabs>
              <w:tab w:val="right" w:leader="dot" w:pos="9016"/>
            </w:tabs>
            <w:rPr>
              <w:rFonts w:asciiTheme="minorHAnsi" w:eastAsiaTheme="minorEastAsia" w:hAnsiTheme="minorHAnsi"/>
              <w:noProof/>
              <w:sz w:val="22"/>
              <w:lang w:eastAsia="en-GB"/>
            </w:rPr>
          </w:pPr>
          <w:hyperlink w:anchor="_Toc126065378" w:history="1">
            <w:r w:rsidRPr="00F80DFB">
              <w:rPr>
                <w:rStyle w:val="Hyperlink"/>
                <w:rFonts w:eastAsia="Times New Roman"/>
                <w:noProof/>
                <w:lang w:eastAsia="en-GB"/>
              </w:rPr>
              <w:t>B6.4 Linking for accounting purposes only</w:t>
            </w:r>
            <w:r>
              <w:rPr>
                <w:noProof/>
                <w:webHidden/>
              </w:rPr>
              <w:tab/>
            </w:r>
            <w:r>
              <w:rPr>
                <w:noProof/>
                <w:webHidden/>
              </w:rPr>
              <w:fldChar w:fldCharType="begin"/>
            </w:r>
            <w:r>
              <w:rPr>
                <w:noProof/>
                <w:webHidden/>
              </w:rPr>
              <w:instrText xml:space="preserve"> PAGEREF _Toc126065378 \h </w:instrText>
            </w:r>
            <w:r>
              <w:rPr>
                <w:noProof/>
                <w:webHidden/>
              </w:rPr>
            </w:r>
            <w:r>
              <w:rPr>
                <w:noProof/>
                <w:webHidden/>
              </w:rPr>
              <w:fldChar w:fldCharType="separate"/>
            </w:r>
            <w:r>
              <w:rPr>
                <w:noProof/>
                <w:webHidden/>
              </w:rPr>
              <w:t>11</w:t>
            </w:r>
            <w:r>
              <w:rPr>
                <w:noProof/>
                <w:webHidden/>
              </w:rPr>
              <w:fldChar w:fldCharType="end"/>
            </w:r>
          </w:hyperlink>
        </w:p>
        <w:p w14:paraId="74B7F7AB" w14:textId="4D5C2A7B" w:rsidR="00515B92" w:rsidRDefault="00515B92">
          <w:pPr>
            <w:pStyle w:val="TOC2"/>
            <w:tabs>
              <w:tab w:val="right" w:leader="dot" w:pos="9016"/>
            </w:tabs>
            <w:rPr>
              <w:rFonts w:asciiTheme="minorHAnsi" w:eastAsiaTheme="minorEastAsia" w:hAnsiTheme="minorHAnsi"/>
              <w:noProof/>
              <w:sz w:val="22"/>
              <w:lang w:eastAsia="en-GB"/>
            </w:rPr>
          </w:pPr>
          <w:hyperlink w:anchor="_Toc126065379" w:history="1">
            <w:r w:rsidRPr="00F80DFB">
              <w:rPr>
                <w:rStyle w:val="Hyperlink"/>
                <w:noProof/>
              </w:rPr>
              <w:t>B7 Linking charities of our own motion</w:t>
            </w:r>
            <w:r>
              <w:rPr>
                <w:noProof/>
                <w:webHidden/>
              </w:rPr>
              <w:tab/>
            </w:r>
            <w:r>
              <w:rPr>
                <w:noProof/>
                <w:webHidden/>
              </w:rPr>
              <w:fldChar w:fldCharType="begin"/>
            </w:r>
            <w:r>
              <w:rPr>
                <w:noProof/>
                <w:webHidden/>
              </w:rPr>
              <w:instrText xml:space="preserve"> PAGEREF _Toc126065379 \h </w:instrText>
            </w:r>
            <w:r>
              <w:rPr>
                <w:noProof/>
                <w:webHidden/>
              </w:rPr>
            </w:r>
            <w:r>
              <w:rPr>
                <w:noProof/>
                <w:webHidden/>
              </w:rPr>
              <w:fldChar w:fldCharType="separate"/>
            </w:r>
            <w:r>
              <w:rPr>
                <w:noProof/>
                <w:webHidden/>
              </w:rPr>
              <w:t>11</w:t>
            </w:r>
            <w:r>
              <w:rPr>
                <w:noProof/>
                <w:webHidden/>
              </w:rPr>
              <w:fldChar w:fldCharType="end"/>
            </w:r>
          </w:hyperlink>
        </w:p>
        <w:p w14:paraId="50A55328" w14:textId="01694F7D" w:rsidR="00515B92" w:rsidRDefault="00515B92">
          <w:pPr>
            <w:pStyle w:val="TOC2"/>
            <w:tabs>
              <w:tab w:val="right" w:leader="dot" w:pos="9016"/>
            </w:tabs>
            <w:rPr>
              <w:rFonts w:asciiTheme="minorHAnsi" w:eastAsiaTheme="minorEastAsia" w:hAnsiTheme="minorHAnsi"/>
              <w:noProof/>
              <w:sz w:val="22"/>
              <w:lang w:eastAsia="en-GB"/>
            </w:rPr>
          </w:pPr>
          <w:hyperlink w:anchor="_Toc126065380" w:history="1">
            <w:r w:rsidRPr="00F80DFB">
              <w:rPr>
                <w:rStyle w:val="Hyperlink"/>
                <w:noProof/>
              </w:rPr>
              <w:t>B8 Removing a link ('unlinking') and updating our records</w:t>
            </w:r>
            <w:r>
              <w:rPr>
                <w:noProof/>
                <w:webHidden/>
              </w:rPr>
              <w:tab/>
            </w:r>
            <w:r>
              <w:rPr>
                <w:noProof/>
                <w:webHidden/>
              </w:rPr>
              <w:fldChar w:fldCharType="begin"/>
            </w:r>
            <w:r>
              <w:rPr>
                <w:noProof/>
                <w:webHidden/>
              </w:rPr>
              <w:instrText xml:space="preserve"> PAGEREF _Toc126065380 \h </w:instrText>
            </w:r>
            <w:r>
              <w:rPr>
                <w:noProof/>
                <w:webHidden/>
              </w:rPr>
            </w:r>
            <w:r>
              <w:rPr>
                <w:noProof/>
                <w:webHidden/>
              </w:rPr>
              <w:fldChar w:fldCharType="separate"/>
            </w:r>
            <w:r>
              <w:rPr>
                <w:noProof/>
                <w:webHidden/>
              </w:rPr>
              <w:t>11</w:t>
            </w:r>
            <w:r>
              <w:rPr>
                <w:noProof/>
                <w:webHidden/>
              </w:rPr>
              <w:fldChar w:fldCharType="end"/>
            </w:r>
          </w:hyperlink>
        </w:p>
        <w:p w14:paraId="7173FF11" w14:textId="27A97479" w:rsidR="00515B92" w:rsidRDefault="00515B92">
          <w:pPr>
            <w:pStyle w:val="TOC3"/>
            <w:tabs>
              <w:tab w:val="right" w:leader="dot" w:pos="9016"/>
            </w:tabs>
            <w:rPr>
              <w:rFonts w:asciiTheme="minorHAnsi" w:eastAsiaTheme="minorEastAsia" w:hAnsiTheme="minorHAnsi"/>
              <w:noProof/>
              <w:sz w:val="22"/>
              <w:lang w:eastAsia="en-GB"/>
            </w:rPr>
          </w:pPr>
          <w:hyperlink w:anchor="_Toc126065381" w:history="1">
            <w:r w:rsidRPr="00F80DFB">
              <w:rPr>
                <w:rStyle w:val="Hyperlink"/>
                <w:rFonts w:eastAsia="Times New Roman"/>
                <w:noProof/>
                <w:lang w:eastAsia="en-GB"/>
              </w:rPr>
              <w:t>B8.1 Why might charities unlink and when might a link come to an end?</w:t>
            </w:r>
            <w:r>
              <w:rPr>
                <w:noProof/>
                <w:webHidden/>
              </w:rPr>
              <w:tab/>
            </w:r>
            <w:r>
              <w:rPr>
                <w:noProof/>
                <w:webHidden/>
              </w:rPr>
              <w:fldChar w:fldCharType="begin"/>
            </w:r>
            <w:r>
              <w:rPr>
                <w:noProof/>
                <w:webHidden/>
              </w:rPr>
              <w:instrText xml:space="preserve"> PAGEREF _Toc126065381 \h </w:instrText>
            </w:r>
            <w:r>
              <w:rPr>
                <w:noProof/>
                <w:webHidden/>
              </w:rPr>
            </w:r>
            <w:r>
              <w:rPr>
                <w:noProof/>
                <w:webHidden/>
              </w:rPr>
              <w:fldChar w:fldCharType="separate"/>
            </w:r>
            <w:r>
              <w:rPr>
                <w:noProof/>
                <w:webHidden/>
              </w:rPr>
              <w:t>12</w:t>
            </w:r>
            <w:r>
              <w:rPr>
                <w:noProof/>
                <w:webHidden/>
              </w:rPr>
              <w:fldChar w:fldCharType="end"/>
            </w:r>
          </w:hyperlink>
        </w:p>
        <w:p w14:paraId="0A0D31B4" w14:textId="01B0DA3D" w:rsidR="00515B92" w:rsidRDefault="00515B92">
          <w:pPr>
            <w:pStyle w:val="TOC3"/>
            <w:tabs>
              <w:tab w:val="right" w:leader="dot" w:pos="9016"/>
            </w:tabs>
            <w:rPr>
              <w:rFonts w:asciiTheme="minorHAnsi" w:eastAsiaTheme="minorEastAsia" w:hAnsiTheme="minorHAnsi"/>
              <w:noProof/>
              <w:sz w:val="22"/>
              <w:lang w:eastAsia="en-GB"/>
            </w:rPr>
          </w:pPr>
          <w:hyperlink w:anchor="_Toc126065382" w:history="1">
            <w:r w:rsidRPr="00F80DFB">
              <w:rPr>
                <w:rStyle w:val="Hyperlink"/>
                <w:rFonts w:eastAsia="Times New Roman"/>
                <w:noProof/>
                <w:lang w:eastAsia="en-GB"/>
              </w:rPr>
              <w:t>B8.2 Bringing a link to an end</w:t>
            </w:r>
            <w:r>
              <w:rPr>
                <w:noProof/>
                <w:webHidden/>
              </w:rPr>
              <w:tab/>
            </w:r>
            <w:r>
              <w:rPr>
                <w:noProof/>
                <w:webHidden/>
              </w:rPr>
              <w:fldChar w:fldCharType="begin"/>
            </w:r>
            <w:r>
              <w:rPr>
                <w:noProof/>
                <w:webHidden/>
              </w:rPr>
              <w:instrText xml:space="preserve"> PAGEREF _Toc126065382 \h </w:instrText>
            </w:r>
            <w:r>
              <w:rPr>
                <w:noProof/>
                <w:webHidden/>
              </w:rPr>
            </w:r>
            <w:r>
              <w:rPr>
                <w:noProof/>
                <w:webHidden/>
              </w:rPr>
              <w:fldChar w:fldCharType="separate"/>
            </w:r>
            <w:r>
              <w:rPr>
                <w:noProof/>
                <w:webHidden/>
              </w:rPr>
              <w:t>12</w:t>
            </w:r>
            <w:r>
              <w:rPr>
                <w:noProof/>
                <w:webHidden/>
              </w:rPr>
              <w:fldChar w:fldCharType="end"/>
            </w:r>
          </w:hyperlink>
        </w:p>
        <w:p w14:paraId="37388A0D" w14:textId="546C11BD" w:rsidR="00515B92" w:rsidRDefault="00515B92">
          <w:pPr>
            <w:pStyle w:val="TOC3"/>
            <w:tabs>
              <w:tab w:val="right" w:leader="dot" w:pos="9016"/>
            </w:tabs>
            <w:rPr>
              <w:rFonts w:asciiTheme="minorHAnsi" w:eastAsiaTheme="minorEastAsia" w:hAnsiTheme="minorHAnsi"/>
              <w:noProof/>
              <w:sz w:val="22"/>
              <w:lang w:eastAsia="en-GB"/>
            </w:rPr>
          </w:pPr>
          <w:hyperlink w:anchor="_Toc126065383" w:history="1">
            <w:r w:rsidRPr="00F80DFB">
              <w:rPr>
                <w:rStyle w:val="Hyperlink"/>
                <w:rFonts w:eastAsia="Times New Roman"/>
                <w:noProof/>
                <w:lang w:eastAsia="en-GB"/>
              </w:rPr>
              <w:t>B8.3 Register Plus</w:t>
            </w:r>
            <w:r>
              <w:rPr>
                <w:noProof/>
                <w:webHidden/>
              </w:rPr>
              <w:tab/>
            </w:r>
            <w:r>
              <w:rPr>
                <w:noProof/>
                <w:webHidden/>
              </w:rPr>
              <w:fldChar w:fldCharType="begin"/>
            </w:r>
            <w:r>
              <w:rPr>
                <w:noProof/>
                <w:webHidden/>
              </w:rPr>
              <w:instrText xml:space="preserve"> PAGEREF _Toc126065383 \h </w:instrText>
            </w:r>
            <w:r>
              <w:rPr>
                <w:noProof/>
                <w:webHidden/>
              </w:rPr>
            </w:r>
            <w:r>
              <w:rPr>
                <w:noProof/>
                <w:webHidden/>
              </w:rPr>
              <w:fldChar w:fldCharType="separate"/>
            </w:r>
            <w:r>
              <w:rPr>
                <w:noProof/>
                <w:webHidden/>
              </w:rPr>
              <w:t>12</w:t>
            </w:r>
            <w:r>
              <w:rPr>
                <w:noProof/>
                <w:webHidden/>
              </w:rPr>
              <w:fldChar w:fldCharType="end"/>
            </w:r>
          </w:hyperlink>
        </w:p>
        <w:p w14:paraId="0F14EF64" w14:textId="62C71E03" w:rsidR="00515B92" w:rsidRDefault="00515B92">
          <w:pPr>
            <w:pStyle w:val="TOC3"/>
            <w:tabs>
              <w:tab w:val="right" w:leader="dot" w:pos="9016"/>
            </w:tabs>
            <w:rPr>
              <w:rFonts w:asciiTheme="minorHAnsi" w:eastAsiaTheme="minorEastAsia" w:hAnsiTheme="minorHAnsi"/>
              <w:noProof/>
              <w:sz w:val="22"/>
              <w:lang w:eastAsia="en-GB"/>
            </w:rPr>
          </w:pPr>
          <w:hyperlink w:anchor="_Toc126065384" w:history="1">
            <w:r w:rsidRPr="00F80DFB">
              <w:rPr>
                <w:rStyle w:val="Hyperlink"/>
                <w:rFonts w:eastAsia="Times New Roman"/>
                <w:noProof/>
                <w:lang w:eastAsia="en-GB"/>
              </w:rPr>
              <w:t>B8.4 CeRIS</w:t>
            </w:r>
            <w:r>
              <w:rPr>
                <w:noProof/>
                <w:webHidden/>
              </w:rPr>
              <w:tab/>
            </w:r>
            <w:r>
              <w:rPr>
                <w:noProof/>
                <w:webHidden/>
              </w:rPr>
              <w:fldChar w:fldCharType="begin"/>
            </w:r>
            <w:r>
              <w:rPr>
                <w:noProof/>
                <w:webHidden/>
              </w:rPr>
              <w:instrText xml:space="preserve"> PAGEREF _Toc126065384 \h </w:instrText>
            </w:r>
            <w:r>
              <w:rPr>
                <w:noProof/>
                <w:webHidden/>
              </w:rPr>
            </w:r>
            <w:r>
              <w:rPr>
                <w:noProof/>
                <w:webHidden/>
              </w:rPr>
              <w:fldChar w:fldCharType="separate"/>
            </w:r>
            <w:r>
              <w:rPr>
                <w:noProof/>
                <w:webHidden/>
              </w:rPr>
              <w:t>12</w:t>
            </w:r>
            <w:r>
              <w:rPr>
                <w:noProof/>
                <w:webHidden/>
              </w:rPr>
              <w:fldChar w:fldCharType="end"/>
            </w:r>
          </w:hyperlink>
        </w:p>
        <w:p w14:paraId="31307A90" w14:textId="2187E4E9" w:rsidR="00515B92" w:rsidRDefault="00515B92">
          <w:pPr>
            <w:pStyle w:val="TOC3"/>
            <w:tabs>
              <w:tab w:val="right" w:leader="dot" w:pos="9016"/>
            </w:tabs>
            <w:rPr>
              <w:rFonts w:asciiTheme="minorHAnsi" w:eastAsiaTheme="minorEastAsia" w:hAnsiTheme="minorHAnsi"/>
              <w:noProof/>
              <w:sz w:val="22"/>
              <w:lang w:eastAsia="en-GB"/>
            </w:rPr>
          </w:pPr>
          <w:hyperlink w:anchor="_Toc126065385" w:history="1">
            <w:r w:rsidRPr="00F80DFB">
              <w:rPr>
                <w:rStyle w:val="Hyperlink"/>
                <w:rFonts w:eastAsia="Times New Roman"/>
                <w:noProof/>
                <w:lang w:eastAsia="en-GB"/>
              </w:rPr>
              <w:t>B8.5 Where a formerly linked charity qualifies for registration</w:t>
            </w:r>
            <w:r>
              <w:rPr>
                <w:noProof/>
                <w:webHidden/>
              </w:rPr>
              <w:tab/>
            </w:r>
            <w:r>
              <w:rPr>
                <w:noProof/>
                <w:webHidden/>
              </w:rPr>
              <w:fldChar w:fldCharType="begin"/>
            </w:r>
            <w:r>
              <w:rPr>
                <w:noProof/>
                <w:webHidden/>
              </w:rPr>
              <w:instrText xml:space="preserve"> PAGEREF _Toc126065385 \h </w:instrText>
            </w:r>
            <w:r>
              <w:rPr>
                <w:noProof/>
                <w:webHidden/>
              </w:rPr>
            </w:r>
            <w:r>
              <w:rPr>
                <w:noProof/>
                <w:webHidden/>
              </w:rPr>
              <w:fldChar w:fldCharType="separate"/>
            </w:r>
            <w:r>
              <w:rPr>
                <w:noProof/>
                <w:webHidden/>
              </w:rPr>
              <w:t>13</w:t>
            </w:r>
            <w:r>
              <w:rPr>
                <w:noProof/>
                <w:webHidden/>
              </w:rPr>
              <w:fldChar w:fldCharType="end"/>
            </w:r>
          </w:hyperlink>
        </w:p>
        <w:p w14:paraId="2BDAB8BC" w14:textId="29669709" w:rsidR="00515B92" w:rsidRDefault="00515B92">
          <w:pPr>
            <w:pStyle w:val="TOC2"/>
            <w:tabs>
              <w:tab w:val="right" w:leader="dot" w:pos="9016"/>
            </w:tabs>
            <w:rPr>
              <w:rFonts w:asciiTheme="minorHAnsi" w:eastAsiaTheme="minorEastAsia" w:hAnsiTheme="minorHAnsi"/>
              <w:noProof/>
              <w:sz w:val="22"/>
              <w:lang w:eastAsia="en-GB"/>
            </w:rPr>
          </w:pPr>
          <w:hyperlink w:anchor="_Toc126065386" w:history="1">
            <w:r w:rsidRPr="00F80DFB">
              <w:rPr>
                <w:rStyle w:val="Hyperlink"/>
                <w:noProof/>
              </w:rPr>
              <w:t>Flowcharts</w:t>
            </w:r>
            <w:r>
              <w:rPr>
                <w:noProof/>
                <w:webHidden/>
              </w:rPr>
              <w:tab/>
            </w:r>
            <w:r>
              <w:rPr>
                <w:noProof/>
                <w:webHidden/>
              </w:rPr>
              <w:fldChar w:fldCharType="begin"/>
            </w:r>
            <w:r>
              <w:rPr>
                <w:noProof/>
                <w:webHidden/>
              </w:rPr>
              <w:instrText xml:space="preserve"> PAGEREF _Toc126065386 \h </w:instrText>
            </w:r>
            <w:r>
              <w:rPr>
                <w:noProof/>
                <w:webHidden/>
              </w:rPr>
            </w:r>
            <w:r>
              <w:rPr>
                <w:noProof/>
                <w:webHidden/>
              </w:rPr>
              <w:fldChar w:fldCharType="separate"/>
            </w:r>
            <w:r>
              <w:rPr>
                <w:noProof/>
                <w:webHidden/>
              </w:rPr>
              <w:t>13</w:t>
            </w:r>
            <w:r>
              <w:rPr>
                <w:noProof/>
                <w:webHidden/>
              </w:rPr>
              <w:fldChar w:fldCharType="end"/>
            </w:r>
          </w:hyperlink>
        </w:p>
        <w:p w14:paraId="00EDD6A6" w14:textId="53BA0F4B" w:rsidR="00515B92" w:rsidRDefault="00515B92">
          <w:pPr>
            <w:pStyle w:val="TOC3"/>
            <w:tabs>
              <w:tab w:val="right" w:leader="dot" w:pos="9016"/>
            </w:tabs>
            <w:rPr>
              <w:rFonts w:asciiTheme="minorHAnsi" w:eastAsiaTheme="minorEastAsia" w:hAnsiTheme="minorHAnsi"/>
              <w:noProof/>
              <w:sz w:val="22"/>
              <w:lang w:eastAsia="en-GB"/>
            </w:rPr>
          </w:pPr>
          <w:hyperlink w:anchor="_Toc126065387" w:history="1">
            <w:r w:rsidRPr="00F80DFB">
              <w:rPr>
                <w:rStyle w:val="Hyperlink"/>
                <w:rFonts w:eastAsia="Times New Roman"/>
                <w:noProof/>
                <w:lang w:eastAsia="en-GB"/>
              </w:rPr>
              <w:t>C1 Processing a completed linking application form</w:t>
            </w:r>
            <w:r>
              <w:rPr>
                <w:noProof/>
                <w:webHidden/>
              </w:rPr>
              <w:tab/>
            </w:r>
            <w:r>
              <w:rPr>
                <w:noProof/>
                <w:webHidden/>
              </w:rPr>
              <w:fldChar w:fldCharType="begin"/>
            </w:r>
            <w:r>
              <w:rPr>
                <w:noProof/>
                <w:webHidden/>
              </w:rPr>
              <w:instrText xml:space="preserve"> PAGEREF _Toc126065387 \h </w:instrText>
            </w:r>
            <w:r>
              <w:rPr>
                <w:noProof/>
                <w:webHidden/>
              </w:rPr>
            </w:r>
            <w:r>
              <w:rPr>
                <w:noProof/>
                <w:webHidden/>
              </w:rPr>
              <w:fldChar w:fldCharType="separate"/>
            </w:r>
            <w:r>
              <w:rPr>
                <w:noProof/>
                <w:webHidden/>
              </w:rPr>
              <w:t>14</w:t>
            </w:r>
            <w:r>
              <w:rPr>
                <w:noProof/>
                <w:webHidden/>
              </w:rPr>
              <w:fldChar w:fldCharType="end"/>
            </w:r>
          </w:hyperlink>
        </w:p>
        <w:p w14:paraId="3F504352" w14:textId="1C5DA128" w:rsidR="00515B92" w:rsidRDefault="00515B92">
          <w:pPr>
            <w:pStyle w:val="TOC2"/>
            <w:tabs>
              <w:tab w:val="right" w:leader="dot" w:pos="9016"/>
            </w:tabs>
            <w:rPr>
              <w:rFonts w:asciiTheme="minorHAnsi" w:eastAsiaTheme="minorEastAsia" w:hAnsiTheme="minorHAnsi"/>
              <w:noProof/>
              <w:sz w:val="22"/>
              <w:lang w:eastAsia="en-GB"/>
            </w:rPr>
          </w:pPr>
          <w:hyperlink w:anchor="_Toc126065388" w:history="1">
            <w:r w:rsidRPr="00F80DFB">
              <w:rPr>
                <w:rStyle w:val="Hyperlink"/>
                <w:noProof/>
              </w:rPr>
              <w:t>C2 Which section of the Act to use to make the link</w:t>
            </w:r>
            <w:r>
              <w:rPr>
                <w:noProof/>
                <w:webHidden/>
              </w:rPr>
              <w:tab/>
            </w:r>
            <w:r>
              <w:rPr>
                <w:noProof/>
                <w:webHidden/>
              </w:rPr>
              <w:fldChar w:fldCharType="begin"/>
            </w:r>
            <w:r>
              <w:rPr>
                <w:noProof/>
                <w:webHidden/>
              </w:rPr>
              <w:instrText xml:space="preserve"> PAGEREF _Toc126065388 \h </w:instrText>
            </w:r>
            <w:r>
              <w:rPr>
                <w:noProof/>
                <w:webHidden/>
              </w:rPr>
            </w:r>
            <w:r>
              <w:rPr>
                <w:noProof/>
                <w:webHidden/>
              </w:rPr>
              <w:fldChar w:fldCharType="separate"/>
            </w:r>
            <w:r>
              <w:rPr>
                <w:noProof/>
                <w:webHidden/>
              </w:rPr>
              <w:t>15</w:t>
            </w:r>
            <w:r>
              <w:rPr>
                <w:noProof/>
                <w:webHidden/>
              </w:rPr>
              <w:fldChar w:fldCharType="end"/>
            </w:r>
          </w:hyperlink>
        </w:p>
        <w:p w14:paraId="0533704B" w14:textId="5B9F2168" w:rsidR="00515B92" w:rsidRDefault="00515B92">
          <w:pPr>
            <w:pStyle w:val="TOC1"/>
            <w:tabs>
              <w:tab w:val="right" w:leader="dot" w:pos="9016"/>
            </w:tabs>
            <w:rPr>
              <w:rFonts w:asciiTheme="minorHAnsi" w:eastAsiaTheme="minorEastAsia" w:hAnsiTheme="minorHAnsi"/>
              <w:noProof/>
              <w:sz w:val="22"/>
              <w:lang w:eastAsia="en-GB"/>
            </w:rPr>
          </w:pPr>
          <w:hyperlink w:anchor="_Toc126065389" w:history="1">
            <w:r w:rsidRPr="00F80DFB">
              <w:rPr>
                <w:rStyle w:val="Hyperlink"/>
                <w:noProof/>
              </w:rPr>
              <w:t>Legal/Policy framework</w:t>
            </w:r>
            <w:r>
              <w:rPr>
                <w:noProof/>
                <w:webHidden/>
              </w:rPr>
              <w:tab/>
            </w:r>
            <w:r>
              <w:rPr>
                <w:noProof/>
                <w:webHidden/>
              </w:rPr>
              <w:fldChar w:fldCharType="begin"/>
            </w:r>
            <w:r>
              <w:rPr>
                <w:noProof/>
                <w:webHidden/>
              </w:rPr>
              <w:instrText xml:space="preserve"> PAGEREF _Toc126065389 \h </w:instrText>
            </w:r>
            <w:r>
              <w:rPr>
                <w:noProof/>
                <w:webHidden/>
              </w:rPr>
            </w:r>
            <w:r>
              <w:rPr>
                <w:noProof/>
                <w:webHidden/>
              </w:rPr>
              <w:fldChar w:fldCharType="separate"/>
            </w:r>
            <w:r>
              <w:rPr>
                <w:noProof/>
                <w:webHidden/>
              </w:rPr>
              <w:t>16</w:t>
            </w:r>
            <w:r>
              <w:rPr>
                <w:noProof/>
                <w:webHidden/>
              </w:rPr>
              <w:fldChar w:fldCharType="end"/>
            </w:r>
          </w:hyperlink>
        </w:p>
        <w:p w14:paraId="2167A179" w14:textId="01BF8573" w:rsidR="00515B92" w:rsidRDefault="00515B92">
          <w:pPr>
            <w:pStyle w:val="TOC2"/>
            <w:tabs>
              <w:tab w:val="right" w:leader="dot" w:pos="9016"/>
            </w:tabs>
            <w:rPr>
              <w:rFonts w:asciiTheme="minorHAnsi" w:eastAsiaTheme="minorEastAsia" w:hAnsiTheme="minorHAnsi"/>
              <w:noProof/>
              <w:sz w:val="22"/>
              <w:lang w:eastAsia="en-GB"/>
            </w:rPr>
          </w:pPr>
          <w:hyperlink w:anchor="_Toc126065390" w:history="1">
            <w:r w:rsidRPr="00F80DFB">
              <w:rPr>
                <w:rStyle w:val="Hyperlink"/>
                <w:noProof/>
              </w:rPr>
              <w:t>E1 Definitions</w:t>
            </w:r>
            <w:r>
              <w:rPr>
                <w:noProof/>
                <w:webHidden/>
              </w:rPr>
              <w:tab/>
            </w:r>
            <w:r>
              <w:rPr>
                <w:noProof/>
                <w:webHidden/>
              </w:rPr>
              <w:fldChar w:fldCharType="begin"/>
            </w:r>
            <w:r>
              <w:rPr>
                <w:noProof/>
                <w:webHidden/>
              </w:rPr>
              <w:instrText xml:space="preserve"> PAGEREF _Toc126065390 \h </w:instrText>
            </w:r>
            <w:r>
              <w:rPr>
                <w:noProof/>
                <w:webHidden/>
              </w:rPr>
            </w:r>
            <w:r>
              <w:rPr>
                <w:noProof/>
                <w:webHidden/>
              </w:rPr>
              <w:fldChar w:fldCharType="separate"/>
            </w:r>
            <w:r>
              <w:rPr>
                <w:noProof/>
                <w:webHidden/>
              </w:rPr>
              <w:t>16</w:t>
            </w:r>
            <w:r>
              <w:rPr>
                <w:noProof/>
                <w:webHidden/>
              </w:rPr>
              <w:fldChar w:fldCharType="end"/>
            </w:r>
          </w:hyperlink>
        </w:p>
        <w:p w14:paraId="1FAA6997" w14:textId="18C41AE3" w:rsidR="00515B92" w:rsidRDefault="00515B92">
          <w:pPr>
            <w:pStyle w:val="TOC2"/>
            <w:tabs>
              <w:tab w:val="right" w:leader="dot" w:pos="9016"/>
            </w:tabs>
            <w:rPr>
              <w:rFonts w:asciiTheme="minorHAnsi" w:eastAsiaTheme="minorEastAsia" w:hAnsiTheme="minorHAnsi"/>
              <w:noProof/>
              <w:sz w:val="22"/>
              <w:lang w:eastAsia="en-GB"/>
            </w:rPr>
          </w:pPr>
          <w:hyperlink w:anchor="_Toc126065391" w:history="1">
            <w:r w:rsidRPr="00F80DFB">
              <w:rPr>
                <w:rStyle w:val="Hyperlink"/>
                <w:noProof/>
              </w:rPr>
              <w:t>E2 Law key points</w:t>
            </w:r>
            <w:r>
              <w:rPr>
                <w:noProof/>
                <w:webHidden/>
              </w:rPr>
              <w:tab/>
            </w:r>
            <w:r>
              <w:rPr>
                <w:noProof/>
                <w:webHidden/>
              </w:rPr>
              <w:fldChar w:fldCharType="begin"/>
            </w:r>
            <w:r>
              <w:rPr>
                <w:noProof/>
                <w:webHidden/>
              </w:rPr>
              <w:instrText xml:space="preserve"> PAGEREF _Toc126065391 \h </w:instrText>
            </w:r>
            <w:r>
              <w:rPr>
                <w:noProof/>
                <w:webHidden/>
              </w:rPr>
            </w:r>
            <w:r>
              <w:rPr>
                <w:noProof/>
                <w:webHidden/>
              </w:rPr>
              <w:fldChar w:fldCharType="separate"/>
            </w:r>
            <w:r>
              <w:rPr>
                <w:noProof/>
                <w:webHidden/>
              </w:rPr>
              <w:t>17</w:t>
            </w:r>
            <w:r>
              <w:rPr>
                <w:noProof/>
                <w:webHidden/>
              </w:rPr>
              <w:fldChar w:fldCharType="end"/>
            </w:r>
          </w:hyperlink>
        </w:p>
        <w:p w14:paraId="67A17608" w14:textId="6A9C6120" w:rsidR="00515B92" w:rsidRDefault="00515B92">
          <w:pPr>
            <w:pStyle w:val="TOC2"/>
            <w:tabs>
              <w:tab w:val="right" w:leader="dot" w:pos="9016"/>
            </w:tabs>
            <w:rPr>
              <w:rFonts w:asciiTheme="minorHAnsi" w:eastAsiaTheme="minorEastAsia" w:hAnsiTheme="minorHAnsi"/>
              <w:noProof/>
              <w:sz w:val="22"/>
              <w:lang w:eastAsia="en-GB"/>
            </w:rPr>
          </w:pPr>
          <w:hyperlink w:anchor="_Toc126065392" w:history="1">
            <w:r w:rsidRPr="00F80DFB">
              <w:rPr>
                <w:rStyle w:val="Hyperlink"/>
                <w:noProof/>
              </w:rPr>
              <w:t>E3 Policy key points</w:t>
            </w:r>
            <w:r>
              <w:rPr>
                <w:noProof/>
                <w:webHidden/>
              </w:rPr>
              <w:tab/>
            </w:r>
            <w:r>
              <w:rPr>
                <w:noProof/>
                <w:webHidden/>
              </w:rPr>
              <w:fldChar w:fldCharType="begin"/>
            </w:r>
            <w:r>
              <w:rPr>
                <w:noProof/>
                <w:webHidden/>
              </w:rPr>
              <w:instrText xml:space="preserve"> PAGEREF _Toc126065392 \h </w:instrText>
            </w:r>
            <w:r>
              <w:rPr>
                <w:noProof/>
                <w:webHidden/>
              </w:rPr>
            </w:r>
            <w:r>
              <w:rPr>
                <w:noProof/>
                <w:webHidden/>
              </w:rPr>
              <w:fldChar w:fldCharType="separate"/>
            </w:r>
            <w:r>
              <w:rPr>
                <w:noProof/>
                <w:webHidden/>
              </w:rPr>
              <w:t>17</w:t>
            </w:r>
            <w:r>
              <w:rPr>
                <w:noProof/>
                <w:webHidden/>
              </w:rPr>
              <w:fldChar w:fldCharType="end"/>
            </w:r>
          </w:hyperlink>
        </w:p>
        <w:p w14:paraId="383A093E" w14:textId="4D65BF6C" w:rsidR="00515B92" w:rsidRDefault="00515B92">
          <w:pPr>
            <w:pStyle w:val="TOC2"/>
            <w:tabs>
              <w:tab w:val="right" w:leader="dot" w:pos="9016"/>
            </w:tabs>
            <w:rPr>
              <w:rFonts w:asciiTheme="minorHAnsi" w:eastAsiaTheme="minorEastAsia" w:hAnsiTheme="minorHAnsi"/>
              <w:noProof/>
              <w:sz w:val="22"/>
              <w:lang w:eastAsia="en-GB"/>
            </w:rPr>
          </w:pPr>
          <w:hyperlink w:anchor="_Toc126065393" w:history="1">
            <w:r w:rsidRPr="00F80DFB">
              <w:rPr>
                <w:rStyle w:val="Hyperlink"/>
                <w:noProof/>
              </w:rPr>
              <w:t>E4 The legal power to link charities (and which section to use)</w:t>
            </w:r>
            <w:r>
              <w:rPr>
                <w:noProof/>
                <w:webHidden/>
              </w:rPr>
              <w:tab/>
            </w:r>
            <w:r>
              <w:rPr>
                <w:noProof/>
                <w:webHidden/>
              </w:rPr>
              <w:fldChar w:fldCharType="begin"/>
            </w:r>
            <w:r>
              <w:rPr>
                <w:noProof/>
                <w:webHidden/>
              </w:rPr>
              <w:instrText xml:space="preserve"> PAGEREF _Toc126065393 \h </w:instrText>
            </w:r>
            <w:r>
              <w:rPr>
                <w:noProof/>
                <w:webHidden/>
              </w:rPr>
            </w:r>
            <w:r>
              <w:rPr>
                <w:noProof/>
                <w:webHidden/>
              </w:rPr>
              <w:fldChar w:fldCharType="separate"/>
            </w:r>
            <w:r>
              <w:rPr>
                <w:noProof/>
                <w:webHidden/>
              </w:rPr>
              <w:t>17</w:t>
            </w:r>
            <w:r>
              <w:rPr>
                <w:noProof/>
                <w:webHidden/>
              </w:rPr>
              <w:fldChar w:fldCharType="end"/>
            </w:r>
          </w:hyperlink>
        </w:p>
        <w:p w14:paraId="25815E6D" w14:textId="57E8324A" w:rsidR="00515B92" w:rsidRDefault="00515B92">
          <w:pPr>
            <w:pStyle w:val="TOC3"/>
            <w:tabs>
              <w:tab w:val="right" w:leader="dot" w:pos="9016"/>
            </w:tabs>
            <w:rPr>
              <w:rFonts w:asciiTheme="minorHAnsi" w:eastAsiaTheme="minorEastAsia" w:hAnsiTheme="minorHAnsi"/>
              <w:noProof/>
              <w:sz w:val="22"/>
              <w:lang w:eastAsia="en-GB"/>
            </w:rPr>
          </w:pPr>
          <w:hyperlink w:anchor="_Toc126065394" w:history="1">
            <w:r w:rsidRPr="00F80DFB">
              <w:rPr>
                <w:rStyle w:val="Hyperlink"/>
                <w:rFonts w:eastAsia="Times New Roman"/>
                <w:noProof/>
                <w:lang w:eastAsia="en-GB"/>
              </w:rPr>
              <w:t>E4.1 Section 12(1) of the Charities Act</w:t>
            </w:r>
            <w:r>
              <w:rPr>
                <w:noProof/>
                <w:webHidden/>
              </w:rPr>
              <w:tab/>
            </w:r>
            <w:r>
              <w:rPr>
                <w:noProof/>
                <w:webHidden/>
              </w:rPr>
              <w:fldChar w:fldCharType="begin"/>
            </w:r>
            <w:r>
              <w:rPr>
                <w:noProof/>
                <w:webHidden/>
              </w:rPr>
              <w:instrText xml:space="preserve"> PAGEREF _Toc126065394 \h </w:instrText>
            </w:r>
            <w:r>
              <w:rPr>
                <w:noProof/>
                <w:webHidden/>
              </w:rPr>
            </w:r>
            <w:r>
              <w:rPr>
                <w:noProof/>
                <w:webHidden/>
              </w:rPr>
              <w:fldChar w:fldCharType="separate"/>
            </w:r>
            <w:r>
              <w:rPr>
                <w:noProof/>
                <w:webHidden/>
              </w:rPr>
              <w:t>17</w:t>
            </w:r>
            <w:r>
              <w:rPr>
                <w:noProof/>
                <w:webHidden/>
              </w:rPr>
              <w:fldChar w:fldCharType="end"/>
            </w:r>
          </w:hyperlink>
        </w:p>
        <w:p w14:paraId="6F103956" w14:textId="30289998" w:rsidR="00515B92" w:rsidRDefault="00515B92">
          <w:pPr>
            <w:pStyle w:val="TOC3"/>
            <w:tabs>
              <w:tab w:val="right" w:leader="dot" w:pos="9016"/>
            </w:tabs>
            <w:rPr>
              <w:rFonts w:asciiTheme="minorHAnsi" w:eastAsiaTheme="minorEastAsia" w:hAnsiTheme="minorHAnsi"/>
              <w:noProof/>
              <w:sz w:val="22"/>
              <w:lang w:eastAsia="en-GB"/>
            </w:rPr>
          </w:pPr>
          <w:hyperlink w:anchor="_Toc126065395" w:history="1">
            <w:r w:rsidRPr="00F80DFB">
              <w:rPr>
                <w:rStyle w:val="Hyperlink"/>
                <w:rFonts w:eastAsia="Times New Roman"/>
                <w:noProof/>
                <w:lang w:eastAsia="en-GB"/>
              </w:rPr>
              <w:t>E4.2 Section 12(2) of the Charities Act</w:t>
            </w:r>
            <w:r>
              <w:rPr>
                <w:noProof/>
                <w:webHidden/>
              </w:rPr>
              <w:tab/>
            </w:r>
            <w:r>
              <w:rPr>
                <w:noProof/>
                <w:webHidden/>
              </w:rPr>
              <w:fldChar w:fldCharType="begin"/>
            </w:r>
            <w:r>
              <w:rPr>
                <w:noProof/>
                <w:webHidden/>
              </w:rPr>
              <w:instrText xml:space="preserve"> PAGEREF _Toc126065395 \h </w:instrText>
            </w:r>
            <w:r>
              <w:rPr>
                <w:noProof/>
                <w:webHidden/>
              </w:rPr>
            </w:r>
            <w:r>
              <w:rPr>
                <w:noProof/>
                <w:webHidden/>
              </w:rPr>
              <w:fldChar w:fldCharType="separate"/>
            </w:r>
            <w:r>
              <w:rPr>
                <w:noProof/>
                <w:webHidden/>
              </w:rPr>
              <w:t>18</w:t>
            </w:r>
            <w:r>
              <w:rPr>
                <w:noProof/>
                <w:webHidden/>
              </w:rPr>
              <w:fldChar w:fldCharType="end"/>
            </w:r>
          </w:hyperlink>
        </w:p>
        <w:p w14:paraId="5C748BDB" w14:textId="4B7B0747" w:rsidR="00515B92" w:rsidRDefault="00515B92">
          <w:pPr>
            <w:pStyle w:val="TOC2"/>
            <w:tabs>
              <w:tab w:val="right" w:leader="dot" w:pos="9016"/>
            </w:tabs>
            <w:rPr>
              <w:rFonts w:asciiTheme="minorHAnsi" w:eastAsiaTheme="minorEastAsia" w:hAnsiTheme="minorHAnsi"/>
              <w:noProof/>
              <w:sz w:val="22"/>
              <w:lang w:eastAsia="en-GB"/>
            </w:rPr>
          </w:pPr>
          <w:hyperlink w:anchor="_Toc126065396" w:history="1">
            <w:r w:rsidRPr="00F80DFB">
              <w:rPr>
                <w:rStyle w:val="Hyperlink"/>
                <w:noProof/>
              </w:rPr>
              <w:t>E5 The benefits of linking</w:t>
            </w:r>
            <w:r>
              <w:rPr>
                <w:noProof/>
                <w:webHidden/>
              </w:rPr>
              <w:tab/>
            </w:r>
            <w:r>
              <w:rPr>
                <w:noProof/>
                <w:webHidden/>
              </w:rPr>
              <w:fldChar w:fldCharType="begin"/>
            </w:r>
            <w:r>
              <w:rPr>
                <w:noProof/>
                <w:webHidden/>
              </w:rPr>
              <w:instrText xml:space="preserve"> PAGEREF _Toc126065396 \h </w:instrText>
            </w:r>
            <w:r>
              <w:rPr>
                <w:noProof/>
                <w:webHidden/>
              </w:rPr>
            </w:r>
            <w:r>
              <w:rPr>
                <w:noProof/>
                <w:webHidden/>
              </w:rPr>
              <w:fldChar w:fldCharType="separate"/>
            </w:r>
            <w:r>
              <w:rPr>
                <w:noProof/>
                <w:webHidden/>
              </w:rPr>
              <w:t>18</w:t>
            </w:r>
            <w:r>
              <w:rPr>
                <w:noProof/>
                <w:webHidden/>
              </w:rPr>
              <w:fldChar w:fldCharType="end"/>
            </w:r>
          </w:hyperlink>
        </w:p>
        <w:p w14:paraId="7E2634E2" w14:textId="44B5BD39" w:rsidR="00515B92" w:rsidRDefault="00515B92">
          <w:pPr>
            <w:pStyle w:val="TOC2"/>
            <w:tabs>
              <w:tab w:val="right" w:leader="dot" w:pos="9016"/>
            </w:tabs>
            <w:rPr>
              <w:rFonts w:asciiTheme="minorHAnsi" w:eastAsiaTheme="minorEastAsia" w:hAnsiTheme="minorHAnsi"/>
              <w:noProof/>
              <w:sz w:val="22"/>
              <w:lang w:eastAsia="en-GB"/>
            </w:rPr>
          </w:pPr>
          <w:hyperlink w:anchor="_Toc126065397" w:history="1">
            <w:r w:rsidRPr="00F80DFB">
              <w:rPr>
                <w:rStyle w:val="Hyperlink"/>
                <w:noProof/>
              </w:rPr>
              <w:t>E6 The limitations of linking</w:t>
            </w:r>
            <w:r>
              <w:rPr>
                <w:noProof/>
                <w:webHidden/>
              </w:rPr>
              <w:tab/>
            </w:r>
            <w:r>
              <w:rPr>
                <w:noProof/>
                <w:webHidden/>
              </w:rPr>
              <w:fldChar w:fldCharType="begin"/>
            </w:r>
            <w:r>
              <w:rPr>
                <w:noProof/>
                <w:webHidden/>
              </w:rPr>
              <w:instrText xml:space="preserve"> PAGEREF _Toc126065397 \h </w:instrText>
            </w:r>
            <w:r>
              <w:rPr>
                <w:noProof/>
                <w:webHidden/>
              </w:rPr>
            </w:r>
            <w:r>
              <w:rPr>
                <w:noProof/>
                <w:webHidden/>
              </w:rPr>
              <w:fldChar w:fldCharType="separate"/>
            </w:r>
            <w:r>
              <w:rPr>
                <w:noProof/>
                <w:webHidden/>
              </w:rPr>
              <w:t>18</w:t>
            </w:r>
            <w:r>
              <w:rPr>
                <w:noProof/>
                <w:webHidden/>
              </w:rPr>
              <w:fldChar w:fldCharType="end"/>
            </w:r>
          </w:hyperlink>
        </w:p>
        <w:p w14:paraId="1AC7CAA0" w14:textId="576F4286" w:rsidR="00515B92" w:rsidRDefault="00515B92">
          <w:pPr>
            <w:pStyle w:val="TOC2"/>
            <w:tabs>
              <w:tab w:val="right" w:leader="dot" w:pos="9016"/>
            </w:tabs>
            <w:rPr>
              <w:rFonts w:asciiTheme="minorHAnsi" w:eastAsiaTheme="minorEastAsia" w:hAnsiTheme="minorHAnsi"/>
              <w:noProof/>
              <w:sz w:val="22"/>
              <w:lang w:eastAsia="en-GB"/>
            </w:rPr>
          </w:pPr>
          <w:hyperlink w:anchor="_Toc126065398" w:history="1">
            <w:r w:rsidRPr="00F80DFB">
              <w:rPr>
                <w:rStyle w:val="Hyperlink"/>
                <w:noProof/>
              </w:rPr>
              <w:t>E7 Linking differently constituted charities</w:t>
            </w:r>
            <w:r>
              <w:rPr>
                <w:noProof/>
                <w:webHidden/>
              </w:rPr>
              <w:tab/>
            </w:r>
            <w:r>
              <w:rPr>
                <w:noProof/>
                <w:webHidden/>
              </w:rPr>
              <w:fldChar w:fldCharType="begin"/>
            </w:r>
            <w:r>
              <w:rPr>
                <w:noProof/>
                <w:webHidden/>
              </w:rPr>
              <w:instrText xml:space="preserve"> PAGEREF _Toc126065398 \h </w:instrText>
            </w:r>
            <w:r>
              <w:rPr>
                <w:noProof/>
                <w:webHidden/>
              </w:rPr>
            </w:r>
            <w:r>
              <w:rPr>
                <w:noProof/>
                <w:webHidden/>
              </w:rPr>
              <w:fldChar w:fldCharType="separate"/>
            </w:r>
            <w:r>
              <w:rPr>
                <w:noProof/>
                <w:webHidden/>
              </w:rPr>
              <w:t>18</w:t>
            </w:r>
            <w:r>
              <w:rPr>
                <w:noProof/>
                <w:webHidden/>
              </w:rPr>
              <w:fldChar w:fldCharType="end"/>
            </w:r>
          </w:hyperlink>
        </w:p>
        <w:p w14:paraId="7DB50DCD" w14:textId="545A52ED" w:rsidR="00515B92" w:rsidRDefault="00515B92">
          <w:pPr>
            <w:pStyle w:val="TOC3"/>
            <w:tabs>
              <w:tab w:val="right" w:leader="dot" w:pos="9016"/>
            </w:tabs>
            <w:rPr>
              <w:rFonts w:asciiTheme="minorHAnsi" w:eastAsiaTheme="minorEastAsia" w:hAnsiTheme="minorHAnsi"/>
              <w:noProof/>
              <w:sz w:val="22"/>
              <w:lang w:eastAsia="en-GB"/>
            </w:rPr>
          </w:pPr>
          <w:hyperlink w:anchor="_Toc126065399" w:history="1">
            <w:r w:rsidRPr="00F80DFB">
              <w:rPr>
                <w:rStyle w:val="Hyperlink"/>
                <w:rFonts w:eastAsia="Times New Roman"/>
                <w:noProof/>
                <w:lang w:eastAsia="en-GB"/>
              </w:rPr>
              <w:t>E7.1 Unincorporated and unincorporated</w:t>
            </w:r>
            <w:r>
              <w:rPr>
                <w:noProof/>
                <w:webHidden/>
              </w:rPr>
              <w:tab/>
            </w:r>
            <w:r>
              <w:rPr>
                <w:noProof/>
                <w:webHidden/>
              </w:rPr>
              <w:fldChar w:fldCharType="begin"/>
            </w:r>
            <w:r>
              <w:rPr>
                <w:noProof/>
                <w:webHidden/>
              </w:rPr>
              <w:instrText xml:space="preserve"> PAGEREF _Toc126065399 \h </w:instrText>
            </w:r>
            <w:r>
              <w:rPr>
                <w:noProof/>
                <w:webHidden/>
              </w:rPr>
            </w:r>
            <w:r>
              <w:rPr>
                <w:noProof/>
                <w:webHidden/>
              </w:rPr>
              <w:fldChar w:fldCharType="separate"/>
            </w:r>
            <w:r>
              <w:rPr>
                <w:noProof/>
                <w:webHidden/>
              </w:rPr>
              <w:t>19</w:t>
            </w:r>
            <w:r>
              <w:rPr>
                <w:noProof/>
                <w:webHidden/>
              </w:rPr>
              <w:fldChar w:fldCharType="end"/>
            </w:r>
          </w:hyperlink>
        </w:p>
        <w:p w14:paraId="25DF5BB9" w14:textId="30711268" w:rsidR="00515B92" w:rsidRDefault="00515B92">
          <w:pPr>
            <w:pStyle w:val="TOC3"/>
            <w:tabs>
              <w:tab w:val="right" w:leader="dot" w:pos="9016"/>
            </w:tabs>
            <w:rPr>
              <w:rFonts w:asciiTheme="minorHAnsi" w:eastAsiaTheme="minorEastAsia" w:hAnsiTheme="minorHAnsi"/>
              <w:noProof/>
              <w:sz w:val="22"/>
              <w:lang w:eastAsia="en-GB"/>
            </w:rPr>
          </w:pPr>
          <w:hyperlink w:anchor="_Toc126065400" w:history="1">
            <w:r w:rsidRPr="00F80DFB">
              <w:rPr>
                <w:rStyle w:val="Hyperlink"/>
                <w:rFonts w:eastAsia="Times New Roman"/>
                <w:noProof/>
                <w:lang w:eastAsia="en-GB"/>
              </w:rPr>
              <w:t>E7.2 Incorporated and unincorporated</w:t>
            </w:r>
            <w:r>
              <w:rPr>
                <w:noProof/>
                <w:webHidden/>
              </w:rPr>
              <w:tab/>
            </w:r>
            <w:r>
              <w:rPr>
                <w:noProof/>
                <w:webHidden/>
              </w:rPr>
              <w:fldChar w:fldCharType="begin"/>
            </w:r>
            <w:r>
              <w:rPr>
                <w:noProof/>
                <w:webHidden/>
              </w:rPr>
              <w:instrText xml:space="preserve"> PAGEREF _Toc126065400 \h </w:instrText>
            </w:r>
            <w:r>
              <w:rPr>
                <w:noProof/>
                <w:webHidden/>
              </w:rPr>
            </w:r>
            <w:r>
              <w:rPr>
                <w:noProof/>
                <w:webHidden/>
              </w:rPr>
              <w:fldChar w:fldCharType="separate"/>
            </w:r>
            <w:r>
              <w:rPr>
                <w:noProof/>
                <w:webHidden/>
              </w:rPr>
              <w:t>19</w:t>
            </w:r>
            <w:r>
              <w:rPr>
                <w:noProof/>
                <w:webHidden/>
              </w:rPr>
              <w:fldChar w:fldCharType="end"/>
            </w:r>
          </w:hyperlink>
        </w:p>
        <w:p w14:paraId="04CE9191" w14:textId="4A7E930B" w:rsidR="00515B92" w:rsidRDefault="00515B92">
          <w:pPr>
            <w:pStyle w:val="TOC3"/>
            <w:tabs>
              <w:tab w:val="right" w:leader="dot" w:pos="9016"/>
            </w:tabs>
            <w:rPr>
              <w:rFonts w:asciiTheme="minorHAnsi" w:eastAsiaTheme="minorEastAsia" w:hAnsiTheme="minorHAnsi"/>
              <w:noProof/>
              <w:sz w:val="22"/>
              <w:lang w:eastAsia="en-GB"/>
            </w:rPr>
          </w:pPr>
          <w:hyperlink w:anchor="_Toc126065401" w:history="1">
            <w:r w:rsidRPr="00F80DFB">
              <w:rPr>
                <w:rStyle w:val="Hyperlink"/>
                <w:rFonts w:eastAsia="Times New Roman"/>
                <w:noProof/>
                <w:lang w:eastAsia="en-GB"/>
              </w:rPr>
              <w:t>E7.3 Unincorporated and incorporated</w:t>
            </w:r>
            <w:r>
              <w:rPr>
                <w:noProof/>
                <w:webHidden/>
              </w:rPr>
              <w:tab/>
            </w:r>
            <w:r>
              <w:rPr>
                <w:noProof/>
                <w:webHidden/>
              </w:rPr>
              <w:fldChar w:fldCharType="begin"/>
            </w:r>
            <w:r>
              <w:rPr>
                <w:noProof/>
                <w:webHidden/>
              </w:rPr>
              <w:instrText xml:space="preserve"> PAGEREF _Toc126065401 \h </w:instrText>
            </w:r>
            <w:r>
              <w:rPr>
                <w:noProof/>
                <w:webHidden/>
              </w:rPr>
            </w:r>
            <w:r>
              <w:rPr>
                <w:noProof/>
                <w:webHidden/>
              </w:rPr>
              <w:fldChar w:fldCharType="separate"/>
            </w:r>
            <w:r>
              <w:rPr>
                <w:noProof/>
                <w:webHidden/>
              </w:rPr>
              <w:t>19</w:t>
            </w:r>
            <w:r>
              <w:rPr>
                <w:noProof/>
                <w:webHidden/>
              </w:rPr>
              <w:fldChar w:fldCharType="end"/>
            </w:r>
          </w:hyperlink>
        </w:p>
        <w:p w14:paraId="03B3147D" w14:textId="226606A5" w:rsidR="00515B92" w:rsidRDefault="00515B92">
          <w:pPr>
            <w:pStyle w:val="TOC3"/>
            <w:tabs>
              <w:tab w:val="right" w:leader="dot" w:pos="9016"/>
            </w:tabs>
            <w:rPr>
              <w:rFonts w:asciiTheme="minorHAnsi" w:eastAsiaTheme="minorEastAsia" w:hAnsiTheme="minorHAnsi"/>
              <w:noProof/>
              <w:sz w:val="22"/>
              <w:lang w:eastAsia="en-GB"/>
            </w:rPr>
          </w:pPr>
          <w:hyperlink w:anchor="_Toc126065402" w:history="1">
            <w:r w:rsidRPr="00F80DFB">
              <w:rPr>
                <w:rStyle w:val="Hyperlink"/>
                <w:rFonts w:eastAsia="Times New Roman"/>
                <w:noProof/>
                <w:lang w:eastAsia="en-GB"/>
              </w:rPr>
              <w:t>E7.4 Incorporated and incorporated (charitable companies)</w:t>
            </w:r>
            <w:r>
              <w:rPr>
                <w:noProof/>
                <w:webHidden/>
              </w:rPr>
              <w:tab/>
            </w:r>
            <w:r>
              <w:rPr>
                <w:noProof/>
                <w:webHidden/>
              </w:rPr>
              <w:fldChar w:fldCharType="begin"/>
            </w:r>
            <w:r>
              <w:rPr>
                <w:noProof/>
                <w:webHidden/>
              </w:rPr>
              <w:instrText xml:space="preserve"> PAGEREF _Toc126065402 \h </w:instrText>
            </w:r>
            <w:r>
              <w:rPr>
                <w:noProof/>
                <w:webHidden/>
              </w:rPr>
            </w:r>
            <w:r>
              <w:rPr>
                <w:noProof/>
                <w:webHidden/>
              </w:rPr>
              <w:fldChar w:fldCharType="separate"/>
            </w:r>
            <w:r>
              <w:rPr>
                <w:noProof/>
                <w:webHidden/>
              </w:rPr>
              <w:t>19</w:t>
            </w:r>
            <w:r>
              <w:rPr>
                <w:noProof/>
                <w:webHidden/>
              </w:rPr>
              <w:fldChar w:fldCharType="end"/>
            </w:r>
          </w:hyperlink>
        </w:p>
        <w:p w14:paraId="0825A45B" w14:textId="2268EA0C" w:rsidR="00515B92" w:rsidRDefault="00515B92">
          <w:pPr>
            <w:pStyle w:val="TOC2"/>
            <w:tabs>
              <w:tab w:val="right" w:leader="dot" w:pos="9016"/>
            </w:tabs>
            <w:rPr>
              <w:rFonts w:asciiTheme="minorHAnsi" w:eastAsiaTheme="minorEastAsia" w:hAnsiTheme="minorHAnsi"/>
              <w:noProof/>
              <w:sz w:val="22"/>
              <w:lang w:eastAsia="en-GB"/>
            </w:rPr>
          </w:pPr>
          <w:hyperlink w:anchor="_Toc126065403" w:history="1">
            <w:r w:rsidRPr="00F80DFB">
              <w:rPr>
                <w:rStyle w:val="Hyperlink"/>
                <w:noProof/>
              </w:rPr>
              <w:t>E8 Charities incorporated by Royal Charter</w:t>
            </w:r>
            <w:r>
              <w:rPr>
                <w:noProof/>
                <w:webHidden/>
              </w:rPr>
              <w:tab/>
            </w:r>
            <w:r>
              <w:rPr>
                <w:noProof/>
                <w:webHidden/>
              </w:rPr>
              <w:fldChar w:fldCharType="begin"/>
            </w:r>
            <w:r>
              <w:rPr>
                <w:noProof/>
                <w:webHidden/>
              </w:rPr>
              <w:instrText xml:space="preserve"> PAGEREF _Toc126065403 \h </w:instrText>
            </w:r>
            <w:r>
              <w:rPr>
                <w:noProof/>
                <w:webHidden/>
              </w:rPr>
            </w:r>
            <w:r>
              <w:rPr>
                <w:noProof/>
                <w:webHidden/>
              </w:rPr>
              <w:fldChar w:fldCharType="separate"/>
            </w:r>
            <w:r>
              <w:rPr>
                <w:noProof/>
                <w:webHidden/>
              </w:rPr>
              <w:t>20</w:t>
            </w:r>
            <w:r>
              <w:rPr>
                <w:noProof/>
                <w:webHidden/>
              </w:rPr>
              <w:fldChar w:fldCharType="end"/>
            </w:r>
          </w:hyperlink>
        </w:p>
        <w:p w14:paraId="271ED93A" w14:textId="65ACF28E" w:rsidR="00515B92" w:rsidRDefault="00515B92">
          <w:pPr>
            <w:pStyle w:val="TOC2"/>
            <w:tabs>
              <w:tab w:val="right" w:leader="dot" w:pos="9016"/>
            </w:tabs>
            <w:rPr>
              <w:rFonts w:asciiTheme="minorHAnsi" w:eastAsiaTheme="minorEastAsia" w:hAnsiTheme="minorHAnsi"/>
              <w:noProof/>
              <w:sz w:val="22"/>
              <w:lang w:eastAsia="en-GB"/>
            </w:rPr>
          </w:pPr>
          <w:hyperlink w:anchor="_Toc126065404" w:history="1">
            <w:r w:rsidRPr="00F80DFB">
              <w:rPr>
                <w:rStyle w:val="Hyperlink"/>
                <w:noProof/>
              </w:rPr>
              <w:t>E9 Linked charities and the Register of Charities</w:t>
            </w:r>
            <w:r>
              <w:rPr>
                <w:noProof/>
                <w:webHidden/>
              </w:rPr>
              <w:tab/>
            </w:r>
            <w:r>
              <w:rPr>
                <w:noProof/>
                <w:webHidden/>
              </w:rPr>
              <w:fldChar w:fldCharType="begin"/>
            </w:r>
            <w:r>
              <w:rPr>
                <w:noProof/>
                <w:webHidden/>
              </w:rPr>
              <w:instrText xml:space="preserve"> PAGEREF _Toc126065404 \h </w:instrText>
            </w:r>
            <w:r>
              <w:rPr>
                <w:noProof/>
                <w:webHidden/>
              </w:rPr>
            </w:r>
            <w:r>
              <w:rPr>
                <w:noProof/>
                <w:webHidden/>
              </w:rPr>
              <w:fldChar w:fldCharType="separate"/>
            </w:r>
            <w:r>
              <w:rPr>
                <w:noProof/>
                <w:webHidden/>
              </w:rPr>
              <w:t>20</w:t>
            </w:r>
            <w:r>
              <w:rPr>
                <w:noProof/>
                <w:webHidden/>
              </w:rPr>
              <w:fldChar w:fldCharType="end"/>
            </w:r>
          </w:hyperlink>
        </w:p>
        <w:p w14:paraId="65805950" w14:textId="763832B4" w:rsidR="00515B92" w:rsidRDefault="00515B92">
          <w:pPr>
            <w:pStyle w:val="TOC2"/>
            <w:tabs>
              <w:tab w:val="right" w:leader="dot" w:pos="9016"/>
            </w:tabs>
            <w:rPr>
              <w:rFonts w:asciiTheme="minorHAnsi" w:eastAsiaTheme="minorEastAsia" w:hAnsiTheme="minorHAnsi"/>
              <w:noProof/>
              <w:sz w:val="22"/>
              <w:lang w:eastAsia="en-GB"/>
            </w:rPr>
          </w:pPr>
          <w:hyperlink w:anchor="_Toc126065405" w:history="1">
            <w:r w:rsidRPr="00F80DFB">
              <w:rPr>
                <w:rStyle w:val="Hyperlink"/>
                <w:noProof/>
              </w:rPr>
              <w:t>E10 Special trusts and linking</w:t>
            </w:r>
            <w:r>
              <w:rPr>
                <w:noProof/>
                <w:webHidden/>
              </w:rPr>
              <w:tab/>
            </w:r>
            <w:r>
              <w:rPr>
                <w:noProof/>
                <w:webHidden/>
              </w:rPr>
              <w:fldChar w:fldCharType="begin"/>
            </w:r>
            <w:r>
              <w:rPr>
                <w:noProof/>
                <w:webHidden/>
              </w:rPr>
              <w:instrText xml:space="preserve"> PAGEREF _Toc126065405 \h </w:instrText>
            </w:r>
            <w:r>
              <w:rPr>
                <w:noProof/>
                <w:webHidden/>
              </w:rPr>
            </w:r>
            <w:r>
              <w:rPr>
                <w:noProof/>
                <w:webHidden/>
              </w:rPr>
              <w:fldChar w:fldCharType="separate"/>
            </w:r>
            <w:r>
              <w:rPr>
                <w:noProof/>
                <w:webHidden/>
              </w:rPr>
              <w:t>20</w:t>
            </w:r>
            <w:r>
              <w:rPr>
                <w:noProof/>
                <w:webHidden/>
              </w:rPr>
              <w:fldChar w:fldCharType="end"/>
            </w:r>
          </w:hyperlink>
        </w:p>
        <w:p w14:paraId="07EF4AB3" w14:textId="4BDE5F37" w:rsidR="00515B92" w:rsidRDefault="00515B92">
          <w:pPr>
            <w:pStyle w:val="TOC2"/>
            <w:tabs>
              <w:tab w:val="right" w:leader="dot" w:pos="9016"/>
            </w:tabs>
            <w:rPr>
              <w:rFonts w:asciiTheme="minorHAnsi" w:eastAsiaTheme="minorEastAsia" w:hAnsiTheme="minorHAnsi"/>
              <w:noProof/>
              <w:sz w:val="22"/>
              <w:lang w:eastAsia="en-GB"/>
            </w:rPr>
          </w:pPr>
          <w:hyperlink w:anchor="_Toc126065406" w:history="1">
            <w:r w:rsidRPr="00F80DFB">
              <w:rPr>
                <w:rStyle w:val="Hyperlink"/>
                <w:noProof/>
              </w:rPr>
              <w:t>E11 Formerly excepted charities with special trusts</w:t>
            </w:r>
            <w:r>
              <w:rPr>
                <w:noProof/>
                <w:webHidden/>
              </w:rPr>
              <w:tab/>
            </w:r>
            <w:r>
              <w:rPr>
                <w:noProof/>
                <w:webHidden/>
              </w:rPr>
              <w:fldChar w:fldCharType="begin"/>
            </w:r>
            <w:r>
              <w:rPr>
                <w:noProof/>
                <w:webHidden/>
              </w:rPr>
              <w:instrText xml:space="preserve"> PAGEREF _Toc126065406 \h </w:instrText>
            </w:r>
            <w:r>
              <w:rPr>
                <w:noProof/>
                <w:webHidden/>
              </w:rPr>
            </w:r>
            <w:r>
              <w:rPr>
                <w:noProof/>
                <w:webHidden/>
              </w:rPr>
              <w:fldChar w:fldCharType="separate"/>
            </w:r>
            <w:r>
              <w:rPr>
                <w:noProof/>
                <w:webHidden/>
              </w:rPr>
              <w:t>21</w:t>
            </w:r>
            <w:r>
              <w:rPr>
                <w:noProof/>
                <w:webHidden/>
              </w:rPr>
              <w:fldChar w:fldCharType="end"/>
            </w:r>
          </w:hyperlink>
        </w:p>
        <w:p w14:paraId="02117971" w14:textId="2B7A315C" w:rsidR="00515B92" w:rsidRDefault="00515B92">
          <w:pPr>
            <w:pStyle w:val="TOC2"/>
            <w:tabs>
              <w:tab w:val="right" w:leader="dot" w:pos="9016"/>
            </w:tabs>
            <w:rPr>
              <w:rFonts w:asciiTheme="minorHAnsi" w:eastAsiaTheme="minorEastAsia" w:hAnsiTheme="minorHAnsi"/>
              <w:noProof/>
              <w:sz w:val="22"/>
              <w:lang w:eastAsia="en-GB"/>
            </w:rPr>
          </w:pPr>
          <w:hyperlink w:anchor="_Toc126065407" w:history="1">
            <w:r w:rsidRPr="00F80DFB">
              <w:rPr>
                <w:rStyle w:val="Hyperlink"/>
                <w:noProof/>
              </w:rPr>
              <w:t>E12 Excepted charities and linking</w:t>
            </w:r>
            <w:r>
              <w:rPr>
                <w:noProof/>
                <w:webHidden/>
              </w:rPr>
              <w:tab/>
            </w:r>
            <w:r>
              <w:rPr>
                <w:noProof/>
                <w:webHidden/>
              </w:rPr>
              <w:fldChar w:fldCharType="begin"/>
            </w:r>
            <w:r>
              <w:rPr>
                <w:noProof/>
                <w:webHidden/>
              </w:rPr>
              <w:instrText xml:space="preserve"> PAGEREF _Toc126065407 \h </w:instrText>
            </w:r>
            <w:r>
              <w:rPr>
                <w:noProof/>
                <w:webHidden/>
              </w:rPr>
            </w:r>
            <w:r>
              <w:rPr>
                <w:noProof/>
                <w:webHidden/>
              </w:rPr>
              <w:fldChar w:fldCharType="separate"/>
            </w:r>
            <w:r>
              <w:rPr>
                <w:noProof/>
                <w:webHidden/>
              </w:rPr>
              <w:t>21</w:t>
            </w:r>
            <w:r>
              <w:rPr>
                <w:noProof/>
                <w:webHidden/>
              </w:rPr>
              <w:fldChar w:fldCharType="end"/>
            </w:r>
          </w:hyperlink>
        </w:p>
        <w:p w14:paraId="736C914E" w14:textId="4CEFB562" w:rsidR="00515B92" w:rsidRDefault="00515B92">
          <w:pPr>
            <w:pStyle w:val="TOC2"/>
            <w:tabs>
              <w:tab w:val="right" w:leader="dot" w:pos="9016"/>
            </w:tabs>
            <w:rPr>
              <w:rFonts w:asciiTheme="minorHAnsi" w:eastAsiaTheme="minorEastAsia" w:hAnsiTheme="minorHAnsi"/>
              <w:noProof/>
              <w:sz w:val="22"/>
              <w:lang w:eastAsia="en-GB"/>
            </w:rPr>
          </w:pPr>
          <w:hyperlink w:anchor="_Toc126065408" w:history="1">
            <w:r w:rsidRPr="00F80DFB">
              <w:rPr>
                <w:rStyle w:val="Hyperlink"/>
                <w:noProof/>
              </w:rPr>
              <w:t>E13 Exempt charities and linking</w:t>
            </w:r>
            <w:r>
              <w:rPr>
                <w:noProof/>
                <w:webHidden/>
              </w:rPr>
              <w:tab/>
            </w:r>
            <w:r>
              <w:rPr>
                <w:noProof/>
                <w:webHidden/>
              </w:rPr>
              <w:fldChar w:fldCharType="begin"/>
            </w:r>
            <w:r>
              <w:rPr>
                <w:noProof/>
                <w:webHidden/>
              </w:rPr>
              <w:instrText xml:space="preserve"> PAGEREF _Toc126065408 \h </w:instrText>
            </w:r>
            <w:r>
              <w:rPr>
                <w:noProof/>
                <w:webHidden/>
              </w:rPr>
            </w:r>
            <w:r>
              <w:rPr>
                <w:noProof/>
                <w:webHidden/>
              </w:rPr>
              <w:fldChar w:fldCharType="separate"/>
            </w:r>
            <w:r>
              <w:rPr>
                <w:noProof/>
                <w:webHidden/>
              </w:rPr>
              <w:t>22</w:t>
            </w:r>
            <w:r>
              <w:rPr>
                <w:noProof/>
                <w:webHidden/>
              </w:rPr>
              <w:fldChar w:fldCharType="end"/>
            </w:r>
          </w:hyperlink>
        </w:p>
        <w:p w14:paraId="270F5274" w14:textId="27D4F82C" w:rsidR="00515B92" w:rsidRDefault="00515B92">
          <w:pPr>
            <w:pStyle w:val="TOC2"/>
            <w:tabs>
              <w:tab w:val="right" w:leader="dot" w:pos="9016"/>
            </w:tabs>
            <w:rPr>
              <w:rFonts w:asciiTheme="minorHAnsi" w:eastAsiaTheme="minorEastAsia" w:hAnsiTheme="minorHAnsi"/>
              <w:noProof/>
              <w:sz w:val="22"/>
              <w:lang w:eastAsia="en-GB"/>
            </w:rPr>
          </w:pPr>
          <w:hyperlink w:anchor="_Toc126065409" w:history="1">
            <w:r w:rsidRPr="00F80DFB">
              <w:rPr>
                <w:rStyle w:val="Hyperlink"/>
                <w:noProof/>
              </w:rPr>
              <w:t>E14 Preparing linked charities' accounts</w:t>
            </w:r>
            <w:r>
              <w:rPr>
                <w:noProof/>
                <w:webHidden/>
              </w:rPr>
              <w:tab/>
            </w:r>
            <w:r>
              <w:rPr>
                <w:noProof/>
                <w:webHidden/>
              </w:rPr>
              <w:fldChar w:fldCharType="begin"/>
            </w:r>
            <w:r>
              <w:rPr>
                <w:noProof/>
                <w:webHidden/>
              </w:rPr>
              <w:instrText xml:space="preserve"> PAGEREF _Toc126065409 \h </w:instrText>
            </w:r>
            <w:r>
              <w:rPr>
                <w:noProof/>
                <w:webHidden/>
              </w:rPr>
            </w:r>
            <w:r>
              <w:rPr>
                <w:noProof/>
                <w:webHidden/>
              </w:rPr>
              <w:fldChar w:fldCharType="separate"/>
            </w:r>
            <w:r>
              <w:rPr>
                <w:noProof/>
                <w:webHidden/>
              </w:rPr>
              <w:t>22</w:t>
            </w:r>
            <w:r>
              <w:rPr>
                <w:noProof/>
                <w:webHidden/>
              </w:rPr>
              <w:fldChar w:fldCharType="end"/>
            </w:r>
          </w:hyperlink>
        </w:p>
        <w:p w14:paraId="11DAF2F3" w14:textId="10323930" w:rsidR="00515B92" w:rsidRDefault="00515B92">
          <w:pPr>
            <w:pStyle w:val="TOC2"/>
            <w:tabs>
              <w:tab w:val="right" w:leader="dot" w:pos="9016"/>
            </w:tabs>
            <w:rPr>
              <w:rFonts w:asciiTheme="minorHAnsi" w:eastAsiaTheme="minorEastAsia" w:hAnsiTheme="minorHAnsi"/>
              <w:noProof/>
              <w:sz w:val="22"/>
              <w:lang w:eastAsia="en-GB"/>
            </w:rPr>
          </w:pPr>
          <w:hyperlink w:anchor="_Toc126065410" w:history="1">
            <w:r w:rsidRPr="00F80DFB">
              <w:rPr>
                <w:rStyle w:val="Hyperlink"/>
                <w:noProof/>
              </w:rPr>
              <w:t>E15 Where charities report under different SORPs</w:t>
            </w:r>
            <w:r>
              <w:rPr>
                <w:noProof/>
                <w:webHidden/>
              </w:rPr>
              <w:tab/>
            </w:r>
            <w:r>
              <w:rPr>
                <w:noProof/>
                <w:webHidden/>
              </w:rPr>
              <w:fldChar w:fldCharType="begin"/>
            </w:r>
            <w:r>
              <w:rPr>
                <w:noProof/>
                <w:webHidden/>
              </w:rPr>
              <w:instrText xml:space="preserve"> PAGEREF _Toc126065410 \h </w:instrText>
            </w:r>
            <w:r>
              <w:rPr>
                <w:noProof/>
                <w:webHidden/>
              </w:rPr>
            </w:r>
            <w:r>
              <w:rPr>
                <w:noProof/>
                <w:webHidden/>
              </w:rPr>
              <w:fldChar w:fldCharType="separate"/>
            </w:r>
            <w:r>
              <w:rPr>
                <w:noProof/>
                <w:webHidden/>
              </w:rPr>
              <w:t>23</w:t>
            </w:r>
            <w:r>
              <w:rPr>
                <w:noProof/>
                <w:webHidden/>
              </w:rPr>
              <w:fldChar w:fldCharType="end"/>
            </w:r>
          </w:hyperlink>
        </w:p>
        <w:p w14:paraId="17A720B5" w14:textId="1FDF93E9" w:rsidR="00515B92" w:rsidRDefault="00515B92">
          <w:pPr>
            <w:pStyle w:val="TOC2"/>
            <w:tabs>
              <w:tab w:val="right" w:leader="dot" w:pos="9016"/>
            </w:tabs>
            <w:rPr>
              <w:rFonts w:asciiTheme="minorHAnsi" w:eastAsiaTheme="minorEastAsia" w:hAnsiTheme="minorHAnsi"/>
              <w:noProof/>
              <w:sz w:val="22"/>
              <w:lang w:eastAsia="en-GB"/>
            </w:rPr>
          </w:pPr>
          <w:hyperlink w:anchor="_Toc126065411" w:history="1">
            <w:r w:rsidRPr="00F80DFB">
              <w:rPr>
                <w:rStyle w:val="Hyperlink"/>
                <w:noProof/>
              </w:rPr>
              <w:t>Q&amp;A</w:t>
            </w:r>
            <w:r>
              <w:rPr>
                <w:noProof/>
                <w:webHidden/>
              </w:rPr>
              <w:tab/>
            </w:r>
            <w:r>
              <w:rPr>
                <w:noProof/>
                <w:webHidden/>
              </w:rPr>
              <w:fldChar w:fldCharType="begin"/>
            </w:r>
            <w:r>
              <w:rPr>
                <w:noProof/>
                <w:webHidden/>
              </w:rPr>
              <w:instrText xml:space="preserve"> PAGEREF _Toc126065411 \h </w:instrText>
            </w:r>
            <w:r>
              <w:rPr>
                <w:noProof/>
                <w:webHidden/>
              </w:rPr>
            </w:r>
            <w:r>
              <w:rPr>
                <w:noProof/>
                <w:webHidden/>
              </w:rPr>
              <w:fldChar w:fldCharType="separate"/>
            </w:r>
            <w:r>
              <w:rPr>
                <w:noProof/>
                <w:webHidden/>
              </w:rPr>
              <w:t>23</w:t>
            </w:r>
            <w:r>
              <w:rPr>
                <w:noProof/>
                <w:webHidden/>
              </w:rPr>
              <w:fldChar w:fldCharType="end"/>
            </w:r>
          </w:hyperlink>
        </w:p>
        <w:p w14:paraId="019E7DB9" w14:textId="70ADB52C" w:rsidR="00515B92" w:rsidRDefault="00515B92">
          <w:pPr>
            <w:pStyle w:val="TOC3"/>
            <w:tabs>
              <w:tab w:val="right" w:leader="dot" w:pos="9016"/>
            </w:tabs>
            <w:rPr>
              <w:rFonts w:asciiTheme="minorHAnsi" w:eastAsiaTheme="minorEastAsia" w:hAnsiTheme="minorHAnsi"/>
              <w:noProof/>
              <w:sz w:val="22"/>
              <w:lang w:eastAsia="en-GB"/>
            </w:rPr>
          </w:pPr>
          <w:hyperlink w:anchor="_Toc126065412" w:history="1">
            <w:r w:rsidRPr="00F80DFB">
              <w:rPr>
                <w:rStyle w:val="Hyperlink"/>
                <w:rFonts w:eastAsia="Times New Roman"/>
                <w:noProof/>
                <w:lang w:eastAsia="en-GB"/>
              </w:rPr>
              <w:t>F1 What is linking?</w:t>
            </w:r>
            <w:r>
              <w:rPr>
                <w:noProof/>
                <w:webHidden/>
              </w:rPr>
              <w:tab/>
            </w:r>
            <w:r>
              <w:rPr>
                <w:noProof/>
                <w:webHidden/>
              </w:rPr>
              <w:fldChar w:fldCharType="begin"/>
            </w:r>
            <w:r>
              <w:rPr>
                <w:noProof/>
                <w:webHidden/>
              </w:rPr>
              <w:instrText xml:space="preserve"> PAGEREF _Toc126065412 \h </w:instrText>
            </w:r>
            <w:r>
              <w:rPr>
                <w:noProof/>
                <w:webHidden/>
              </w:rPr>
            </w:r>
            <w:r>
              <w:rPr>
                <w:noProof/>
                <w:webHidden/>
              </w:rPr>
              <w:fldChar w:fldCharType="separate"/>
            </w:r>
            <w:r>
              <w:rPr>
                <w:noProof/>
                <w:webHidden/>
              </w:rPr>
              <w:t>23</w:t>
            </w:r>
            <w:r>
              <w:rPr>
                <w:noProof/>
                <w:webHidden/>
              </w:rPr>
              <w:fldChar w:fldCharType="end"/>
            </w:r>
          </w:hyperlink>
        </w:p>
        <w:p w14:paraId="3849DE00" w14:textId="25D37624" w:rsidR="00515B92" w:rsidRDefault="00515B92">
          <w:pPr>
            <w:pStyle w:val="TOC3"/>
            <w:tabs>
              <w:tab w:val="right" w:leader="dot" w:pos="9016"/>
            </w:tabs>
            <w:rPr>
              <w:rFonts w:asciiTheme="minorHAnsi" w:eastAsiaTheme="minorEastAsia" w:hAnsiTheme="minorHAnsi"/>
              <w:noProof/>
              <w:sz w:val="22"/>
              <w:lang w:eastAsia="en-GB"/>
            </w:rPr>
          </w:pPr>
          <w:hyperlink w:anchor="_Toc126065413" w:history="1">
            <w:r w:rsidRPr="00F80DFB">
              <w:rPr>
                <w:rStyle w:val="Hyperlink"/>
                <w:rFonts w:eastAsia="Times New Roman"/>
                <w:noProof/>
                <w:lang w:eastAsia="en-GB"/>
              </w:rPr>
              <w:t>F2 What does linking do?</w:t>
            </w:r>
            <w:r>
              <w:rPr>
                <w:noProof/>
                <w:webHidden/>
              </w:rPr>
              <w:tab/>
            </w:r>
            <w:r>
              <w:rPr>
                <w:noProof/>
                <w:webHidden/>
              </w:rPr>
              <w:fldChar w:fldCharType="begin"/>
            </w:r>
            <w:r>
              <w:rPr>
                <w:noProof/>
                <w:webHidden/>
              </w:rPr>
              <w:instrText xml:space="preserve"> PAGEREF _Toc126065413 \h </w:instrText>
            </w:r>
            <w:r>
              <w:rPr>
                <w:noProof/>
                <w:webHidden/>
              </w:rPr>
            </w:r>
            <w:r>
              <w:rPr>
                <w:noProof/>
                <w:webHidden/>
              </w:rPr>
              <w:fldChar w:fldCharType="separate"/>
            </w:r>
            <w:r>
              <w:rPr>
                <w:noProof/>
                <w:webHidden/>
              </w:rPr>
              <w:t>23</w:t>
            </w:r>
            <w:r>
              <w:rPr>
                <w:noProof/>
                <w:webHidden/>
              </w:rPr>
              <w:fldChar w:fldCharType="end"/>
            </w:r>
          </w:hyperlink>
        </w:p>
        <w:p w14:paraId="04D67DE5" w14:textId="092218EF" w:rsidR="00515B92" w:rsidRDefault="00515B92">
          <w:pPr>
            <w:pStyle w:val="TOC3"/>
            <w:tabs>
              <w:tab w:val="right" w:leader="dot" w:pos="9016"/>
            </w:tabs>
            <w:rPr>
              <w:rFonts w:asciiTheme="minorHAnsi" w:eastAsiaTheme="minorEastAsia" w:hAnsiTheme="minorHAnsi"/>
              <w:noProof/>
              <w:sz w:val="22"/>
              <w:lang w:eastAsia="en-GB"/>
            </w:rPr>
          </w:pPr>
          <w:hyperlink w:anchor="_Toc126065414" w:history="1">
            <w:r w:rsidRPr="00F80DFB">
              <w:rPr>
                <w:rStyle w:val="Hyperlink"/>
                <w:rFonts w:eastAsia="Times New Roman"/>
                <w:noProof/>
                <w:lang w:eastAsia="en-GB"/>
              </w:rPr>
              <w:t>F3 What does linking not do?</w:t>
            </w:r>
            <w:r>
              <w:rPr>
                <w:noProof/>
                <w:webHidden/>
              </w:rPr>
              <w:tab/>
            </w:r>
            <w:r>
              <w:rPr>
                <w:noProof/>
                <w:webHidden/>
              </w:rPr>
              <w:fldChar w:fldCharType="begin"/>
            </w:r>
            <w:r>
              <w:rPr>
                <w:noProof/>
                <w:webHidden/>
              </w:rPr>
              <w:instrText xml:space="preserve"> PAGEREF _Toc126065414 \h </w:instrText>
            </w:r>
            <w:r>
              <w:rPr>
                <w:noProof/>
                <w:webHidden/>
              </w:rPr>
            </w:r>
            <w:r>
              <w:rPr>
                <w:noProof/>
                <w:webHidden/>
              </w:rPr>
              <w:fldChar w:fldCharType="separate"/>
            </w:r>
            <w:r>
              <w:rPr>
                <w:noProof/>
                <w:webHidden/>
              </w:rPr>
              <w:t>23</w:t>
            </w:r>
            <w:r>
              <w:rPr>
                <w:noProof/>
                <w:webHidden/>
              </w:rPr>
              <w:fldChar w:fldCharType="end"/>
            </w:r>
          </w:hyperlink>
        </w:p>
        <w:p w14:paraId="33A87B9B" w14:textId="6E9FADFE" w:rsidR="00515B92" w:rsidRDefault="00515B92">
          <w:pPr>
            <w:pStyle w:val="TOC3"/>
            <w:tabs>
              <w:tab w:val="right" w:leader="dot" w:pos="9016"/>
            </w:tabs>
            <w:rPr>
              <w:rFonts w:asciiTheme="minorHAnsi" w:eastAsiaTheme="minorEastAsia" w:hAnsiTheme="minorHAnsi"/>
              <w:noProof/>
              <w:sz w:val="22"/>
              <w:lang w:eastAsia="en-GB"/>
            </w:rPr>
          </w:pPr>
          <w:hyperlink w:anchor="_Toc126065415" w:history="1">
            <w:r w:rsidRPr="00F80DFB">
              <w:rPr>
                <w:rStyle w:val="Hyperlink"/>
                <w:rFonts w:eastAsia="Times New Roman"/>
                <w:noProof/>
                <w:lang w:eastAsia="en-GB"/>
              </w:rPr>
              <w:t>F4 What kinds of charities can link?</w:t>
            </w:r>
            <w:r>
              <w:rPr>
                <w:noProof/>
                <w:webHidden/>
              </w:rPr>
              <w:tab/>
            </w:r>
            <w:r>
              <w:rPr>
                <w:noProof/>
                <w:webHidden/>
              </w:rPr>
              <w:fldChar w:fldCharType="begin"/>
            </w:r>
            <w:r>
              <w:rPr>
                <w:noProof/>
                <w:webHidden/>
              </w:rPr>
              <w:instrText xml:space="preserve"> PAGEREF _Toc126065415 \h </w:instrText>
            </w:r>
            <w:r>
              <w:rPr>
                <w:noProof/>
                <w:webHidden/>
              </w:rPr>
            </w:r>
            <w:r>
              <w:rPr>
                <w:noProof/>
                <w:webHidden/>
              </w:rPr>
              <w:fldChar w:fldCharType="separate"/>
            </w:r>
            <w:r>
              <w:rPr>
                <w:noProof/>
                <w:webHidden/>
              </w:rPr>
              <w:t>24</w:t>
            </w:r>
            <w:r>
              <w:rPr>
                <w:noProof/>
                <w:webHidden/>
              </w:rPr>
              <w:fldChar w:fldCharType="end"/>
            </w:r>
          </w:hyperlink>
        </w:p>
        <w:p w14:paraId="619AB2BD" w14:textId="3C2F3AB9" w:rsidR="00515B92" w:rsidRDefault="00515B92">
          <w:pPr>
            <w:pStyle w:val="TOC3"/>
            <w:tabs>
              <w:tab w:val="right" w:leader="dot" w:pos="9016"/>
            </w:tabs>
            <w:rPr>
              <w:rFonts w:asciiTheme="minorHAnsi" w:eastAsiaTheme="minorEastAsia" w:hAnsiTheme="minorHAnsi"/>
              <w:noProof/>
              <w:sz w:val="22"/>
              <w:lang w:eastAsia="en-GB"/>
            </w:rPr>
          </w:pPr>
          <w:hyperlink w:anchor="_Toc126065416" w:history="1">
            <w:r w:rsidRPr="00F80DFB">
              <w:rPr>
                <w:rStyle w:val="Hyperlink"/>
                <w:rFonts w:eastAsia="Times New Roman"/>
                <w:noProof/>
                <w:lang w:eastAsia="en-GB"/>
              </w:rPr>
              <w:t>F5 What characteristics must charities share to be able to link?</w:t>
            </w:r>
            <w:r>
              <w:rPr>
                <w:noProof/>
                <w:webHidden/>
              </w:rPr>
              <w:tab/>
            </w:r>
            <w:r>
              <w:rPr>
                <w:noProof/>
                <w:webHidden/>
              </w:rPr>
              <w:fldChar w:fldCharType="begin"/>
            </w:r>
            <w:r>
              <w:rPr>
                <w:noProof/>
                <w:webHidden/>
              </w:rPr>
              <w:instrText xml:space="preserve"> PAGEREF _Toc126065416 \h </w:instrText>
            </w:r>
            <w:r>
              <w:rPr>
                <w:noProof/>
                <w:webHidden/>
              </w:rPr>
            </w:r>
            <w:r>
              <w:rPr>
                <w:noProof/>
                <w:webHidden/>
              </w:rPr>
              <w:fldChar w:fldCharType="separate"/>
            </w:r>
            <w:r>
              <w:rPr>
                <w:noProof/>
                <w:webHidden/>
              </w:rPr>
              <w:t>24</w:t>
            </w:r>
            <w:r>
              <w:rPr>
                <w:noProof/>
                <w:webHidden/>
              </w:rPr>
              <w:fldChar w:fldCharType="end"/>
            </w:r>
          </w:hyperlink>
        </w:p>
        <w:p w14:paraId="06C7D6CD" w14:textId="0AAC09CE" w:rsidR="00515B92" w:rsidRDefault="00515B92">
          <w:pPr>
            <w:pStyle w:val="TOC3"/>
            <w:tabs>
              <w:tab w:val="right" w:leader="dot" w:pos="9016"/>
            </w:tabs>
            <w:rPr>
              <w:rFonts w:asciiTheme="minorHAnsi" w:eastAsiaTheme="minorEastAsia" w:hAnsiTheme="minorHAnsi"/>
              <w:noProof/>
              <w:sz w:val="22"/>
              <w:lang w:eastAsia="en-GB"/>
            </w:rPr>
          </w:pPr>
          <w:hyperlink w:anchor="_Toc126065417" w:history="1">
            <w:r w:rsidRPr="00F80DFB">
              <w:rPr>
                <w:rStyle w:val="Hyperlink"/>
                <w:rFonts w:eastAsia="Times New Roman"/>
                <w:noProof/>
                <w:lang w:eastAsia="en-GB"/>
              </w:rPr>
              <w:t>F6 Can CIOs link?</w:t>
            </w:r>
            <w:r>
              <w:rPr>
                <w:noProof/>
                <w:webHidden/>
              </w:rPr>
              <w:tab/>
            </w:r>
            <w:r>
              <w:rPr>
                <w:noProof/>
                <w:webHidden/>
              </w:rPr>
              <w:fldChar w:fldCharType="begin"/>
            </w:r>
            <w:r>
              <w:rPr>
                <w:noProof/>
                <w:webHidden/>
              </w:rPr>
              <w:instrText xml:space="preserve"> PAGEREF _Toc126065417 \h </w:instrText>
            </w:r>
            <w:r>
              <w:rPr>
                <w:noProof/>
                <w:webHidden/>
              </w:rPr>
            </w:r>
            <w:r>
              <w:rPr>
                <w:noProof/>
                <w:webHidden/>
              </w:rPr>
              <w:fldChar w:fldCharType="separate"/>
            </w:r>
            <w:r>
              <w:rPr>
                <w:noProof/>
                <w:webHidden/>
              </w:rPr>
              <w:t>24</w:t>
            </w:r>
            <w:r>
              <w:rPr>
                <w:noProof/>
                <w:webHidden/>
              </w:rPr>
              <w:fldChar w:fldCharType="end"/>
            </w:r>
          </w:hyperlink>
        </w:p>
        <w:p w14:paraId="3B883DA8" w14:textId="509AA992" w:rsidR="00515B92" w:rsidRDefault="00515B92">
          <w:pPr>
            <w:pStyle w:val="TOC3"/>
            <w:tabs>
              <w:tab w:val="right" w:leader="dot" w:pos="9016"/>
            </w:tabs>
            <w:rPr>
              <w:rFonts w:asciiTheme="minorHAnsi" w:eastAsiaTheme="minorEastAsia" w:hAnsiTheme="minorHAnsi"/>
              <w:noProof/>
              <w:sz w:val="22"/>
              <w:lang w:eastAsia="en-GB"/>
            </w:rPr>
          </w:pPr>
          <w:hyperlink w:anchor="_Toc126065418" w:history="1">
            <w:r w:rsidRPr="00F80DFB">
              <w:rPr>
                <w:rStyle w:val="Hyperlink"/>
                <w:rFonts w:eastAsia="Times New Roman"/>
                <w:noProof/>
                <w:lang w:eastAsia="en-GB"/>
              </w:rPr>
              <w:t>F7 Can we link special trusts?</w:t>
            </w:r>
            <w:r>
              <w:rPr>
                <w:noProof/>
                <w:webHidden/>
              </w:rPr>
              <w:tab/>
            </w:r>
            <w:r>
              <w:rPr>
                <w:noProof/>
                <w:webHidden/>
              </w:rPr>
              <w:fldChar w:fldCharType="begin"/>
            </w:r>
            <w:r>
              <w:rPr>
                <w:noProof/>
                <w:webHidden/>
              </w:rPr>
              <w:instrText xml:space="preserve"> PAGEREF _Toc126065418 \h </w:instrText>
            </w:r>
            <w:r>
              <w:rPr>
                <w:noProof/>
                <w:webHidden/>
              </w:rPr>
            </w:r>
            <w:r>
              <w:rPr>
                <w:noProof/>
                <w:webHidden/>
              </w:rPr>
              <w:fldChar w:fldCharType="separate"/>
            </w:r>
            <w:r>
              <w:rPr>
                <w:noProof/>
                <w:webHidden/>
              </w:rPr>
              <w:t>24</w:t>
            </w:r>
            <w:r>
              <w:rPr>
                <w:noProof/>
                <w:webHidden/>
              </w:rPr>
              <w:fldChar w:fldCharType="end"/>
            </w:r>
          </w:hyperlink>
        </w:p>
        <w:p w14:paraId="74B21EEF" w14:textId="41561EF0" w:rsidR="00515B92" w:rsidRDefault="00515B92">
          <w:pPr>
            <w:pStyle w:val="TOC3"/>
            <w:tabs>
              <w:tab w:val="right" w:leader="dot" w:pos="9016"/>
            </w:tabs>
            <w:rPr>
              <w:rFonts w:asciiTheme="minorHAnsi" w:eastAsiaTheme="minorEastAsia" w:hAnsiTheme="minorHAnsi"/>
              <w:noProof/>
              <w:sz w:val="22"/>
              <w:lang w:eastAsia="en-GB"/>
            </w:rPr>
          </w:pPr>
          <w:hyperlink w:anchor="_Toc126065419" w:history="1">
            <w:r w:rsidRPr="00F80DFB">
              <w:rPr>
                <w:rStyle w:val="Hyperlink"/>
                <w:rFonts w:eastAsia="Times New Roman"/>
                <w:noProof/>
                <w:lang w:eastAsia="en-GB"/>
              </w:rPr>
              <w:t>F8 Can we link excepted charities?</w:t>
            </w:r>
            <w:r>
              <w:rPr>
                <w:noProof/>
                <w:webHidden/>
              </w:rPr>
              <w:tab/>
            </w:r>
            <w:r>
              <w:rPr>
                <w:noProof/>
                <w:webHidden/>
              </w:rPr>
              <w:fldChar w:fldCharType="begin"/>
            </w:r>
            <w:r>
              <w:rPr>
                <w:noProof/>
                <w:webHidden/>
              </w:rPr>
              <w:instrText xml:space="preserve"> PAGEREF _Toc126065419 \h </w:instrText>
            </w:r>
            <w:r>
              <w:rPr>
                <w:noProof/>
                <w:webHidden/>
              </w:rPr>
            </w:r>
            <w:r>
              <w:rPr>
                <w:noProof/>
                <w:webHidden/>
              </w:rPr>
              <w:fldChar w:fldCharType="separate"/>
            </w:r>
            <w:r>
              <w:rPr>
                <w:noProof/>
                <w:webHidden/>
              </w:rPr>
              <w:t>24</w:t>
            </w:r>
            <w:r>
              <w:rPr>
                <w:noProof/>
                <w:webHidden/>
              </w:rPr>
              <w:fldChar w:fldCharType="end"/>
            </w:r>
          </w:hyperlink>
        </w:p>
        <w:p w14:paraId="7059ACE9" w14:textId="26BE3A5A" w:rsidR="00515B92" w:rsidRDefault="00515B92">
          <w:pPr>
            <w:pStyle w:val="TOC3"/>
            <w:tabs>
              <w:tab w:val="right" w:leader="dot" w:pos="9016"/>
            </w:tabs>
            <w:rPr>
              <w:rFonts w:asciiTheme="minorHAnsi" w:eastAsiaTheme="minorEastAsia" w:hAnsiTheme="minorHAnsi"/>
              <w:noProof/>
              <w:sz w:val="22"/>
              <w:lang w:eastAsia="en-GB"/>
            </w:rPr>
          </w:pPr>
          <w:hyperlink w:anchor="_Toc126065420" w:history="1">
            <w:r w:rsidRPr="00F80DFB">
              <w:rPr>
                <w:rStyle w:val="Hyperlink"/>
                <w:rFonts w:eastAsia="Times New Roman"/>
                <w:noProof/>
                <w:lang w:eastAsia="en-GB"/>
              </w:rPr>
              <w:t>F9 Can we link unregistered charities?</w:t>
            </w:r>
            <w:r>
              <w:rPr>
                <w:noProof/>
                <w:webHidden/>
              </w:rPr>
              <w:tab/>
            </w:r>
            <w:r>
              <w:rPr>
                <w:noProof/>
                <w:webHidden/>
              </w:rPr>
              <w:fldChar w:fldCharType="begin"/>
            </w:r>
            <w:r>
              <w:rPr>
                <w:noProof/>
                <w:webHidden/>
              </w:rPr>
              <w:instrText xml:space="preserve"> PAGEREF _Toc126065420 \h </w:instrText>
            </w:r>
            <w:r>
              <w:rPr>
                <w:noProof/>
                <w:webHidden/>
              </w:rPr>
            </w:r>
            <w:r>
              <w:rPr>
                <w:noProof/>
                <w:webHidden/>
              </w:rPr>
              <w:fldChar w:fldCharType="separate"/>
            </w:r>
            <w:r>
              <w:rPr>
                <w:noProof/>
                <w:webHidden/>
              </w:rPr>
              <w:t>24</w:t>
            </w:r>
            <w:r>
              <w:rPr>
                <w:noProof/>
                <w:webHidden/>
              </w:rPr>
              <w:fldChar w:fldCharType="end"/>
            </w:r>
          </w:hyperlink>
        </w:p>
        <w:p w14:paraId="3B4B4AAD" w14:textId="07707678" w:rsidR="00515B92" w:rsidRDefault="00515B92">
          <w:pPr>
            <w:pStyle w:val="TOC3"/>
            <w:tabs>
              <w:tab w:val="right" w:leader="dot" w:pos="9016"/>
            </w:tabs>
            <w:rPr>
              <w:rFonts w:asciiTheme="minorHAnsi" w:eastAsiaTheme="minorEastAsia" w:hAnsiTheme="minorHAnsi"/>
              <w:noProof/>
              <w:sz w:val="22"/>
              <w:lang w:eastAsia="en-GB"/>
            </w:rPr>
          </w:pPr>
          <w:hyperlink w:anchor="_Toc126065421" w:history="1">
            <w:r w:rsidRPr="00F80DFB">
              <w:rPr>
                <w:rStyle w:val="Hyperlink"/>
                <w:rFonts w:eastAsia="Times New Roman"/>
                <w:noProof/>
                <w:lang w:eastAsia="en-GB"/>
              </w:rPr>
              <w:t>F10 Do we link exempt charities?</w:t>
            </w:r>
            <w:r>
              <w:rPr>
                <w:noProof/>
                <w:webHidden/>
              </w:rPr>
              <w:tab/>
            </w:r>
            <w:r>
              <w:rPr>
                <w:noProof/>
                <w:webHidden/>
              </w:rPr>
              <w:fldChar w:fldCharType="begin"/>
            </w:r>
            <w:r>
              <w:rPr>
                <w:noProof/>
                <w:webHidden/>
              </w:rPr>
              <w:instrText xml:space="preserve"> PAGEREF _Toc126065421 \h </w:instrText>
            </w:r>
            <w:r>
              <w:rPr>
                <w:noProof/>
                <w:webHidden/>
              </w:rPr>
            </w:r>
            <w:r>
              <w:rPr>
                <w:noProof/>
                <w:webHidden/>
              </w:rPr>
              <w:fldChar w:fldCharType="separate"/>
            </w:r>
            <w:r>
              <w:rPr>
                <w:noProof/>
                <w:webHidden/>
              </w:rPr>
              <w:t>25</w:t>
            </w:r>
            <w:r>
              <w:rPr>
                <w:noProof/>
                <w:webHidden/>
              </w:rPr>
              <w:fldChar w:fldCharType="end"/>
            </w:r>
          </w:hyperlink>
        </w:p>
        <w:p w14:paraId="527C9534" w14:textId="11C94AE3" w:rsidR="00515B92" w:rsidRDefault="00515B92">
          <w:pPr>
            <w:pStyle w:val="TOC2"/>
            <w:tabs>
              <w:tab w:val="right" w:leader="dot" w:pos="9016"/>
            </w:tabs>
            <w:rPr>
              <w:rFonts w:asciiTheme="minorHAnsi" w:eastAsiaTheme="minorEastAsia" w:hAnsiTheme="minorHAnsi"/>
              <w:noProof/>
              <w:sz w:val="22"/>
              <w:lang w:eastAsia="en-GB"/>
            </w:rPr>
          </w:pPr>
          <w:hyperlink w:anchor="_Toc126065422" w:history="1">
            <w:r w:rsidRPr="00F80DFB">
              <w:rPr>
                <w:rStyle w:val="Hyperlink"/>
                <w:noProof/>
              </w:rPr>
              <w:t>F11 Can we link a charity that holds PE?</w:t>
            </w:r>
            <w:r>
              <w:rPr>
                <w:noProof/>
                <w:webHidden/>
              </w:rPr>
              <w:tab/>
            </w:r>
            <w:r>
              <w:rPr>
                <w:noProof/>
                <w:webHidden/>
              </w:rPr>
              <w:fldChar w:fldCharType="begin"/>
            </w:r>
            <w:r>
              <w:rPr>
                <w:noProof/>
                <w:webHidden/>
              </w:rPr>
              <w:instrText xml:space="preserve"> PAGEREF _Toc126065422 \h </w:instrText>
            </w:r>
            <w:r>
              <w:rPr>
                <w:noProof/>
                <w:webHidden/>
              </w:rPr>
            </w:r>
            <w:r>
              <w:rPr>
                <w:noProof/>
                <w:webHidden/>
              </w:rPr>
              <w:fldChar w:fldCharType="separate"/>
            </w:r>
            <w:r>
              <w:rPr>
                <w:noProof/>
                <w:webHidden/>
              </w:rPr>
              <w:t>25</w:t>
            </w:r>
            <w:r>
              <w:rPr>
                <w:noProof/>
                <w:webHidden/>
              </w:rPr>
              <w:fldChar w:fldCharType="end"/>
            </w:r>
          </w:hyperlink>
        </w:p>
        <w:p w14:paraId="1074DB3D" w14:textId="7ADCCC9E" w:rsidR="00515B92" w:rsidRDefault="00515B92">
          <w:pPr>
            <w:pStyle w:val="TOC2"/>
            <w:tabs>
              <w:tab w:val="right" w:leader="dot" w:pos="9016"/>
            </w:tabs>
            <w:rPr>
              <w:rFonts w:asciiTheme="minorHAnsi" w:eastAsiaTheme="minorEastAsia" w:hAnsiTheme="minorHAnsi"/>
              <w:noProof/>
              <w:sz w:val="22"/>
              <w:lang w:eastAsia="en-GB"/>
            </w:rPr>
          </w:pPr>
          <w:hyperlink w:anchor="_Toc126065423" w:history="1">
            <w:r w:rsidRPr="00F80DFB">
              <w:rPr>
                <w:rStyle w:val="Hyperlink"/>
                <w:noProof/>
              </w:rPr>
              <w:t>F12 How do charities apply to link?</w:t>
            </w:r>
            <w:r>
              <w:rPr>
                <w:noProof/>
                <w:webHidden/>
              </w:rPr>
              <w:tab/>
            </w:r>
            <w:r>
              <w:rPr>
                <w:noProof/>
                <w:webHidden/>
              </w:rPr>
              <w:fldChar w:fldCharType="begin"/>
            </w:r>
            <w:r>
              <w:rPr>
                <w:noProof/>
                <w:webHidden/>
              </w:rPr>
              <w:instrText xml:space="preserve"> PAGEREF _Toc126065423 \h </w:instrText>
            </w:r>
            <w:r>
              <w:rPr>
                <w:noProof/>
                <w:webHidden/>
              </w:rPr>
            </w:r>
            <w:r>
              <w:rPr>
                <w:noProof/>
                <w:webHidden/>
              </w:rPr>
              <w:fldChar w:fldCharType="separate"/>
            </w:r>
            <w:r>
              <w:rPr>
                <w:noProof/>
                <w:webHidden/>
              </w:rPr>
              <w:t>25</w:t>
            </w:r>
            <w:r>
              <w:rPr>
                <w:noProof/>
                <w:webHidden/>
              </w:rPr>
              <w:fldChar w:fldCharType="end"/>
            </w:r>
          </w:hyperlink>
        </w:p>
        <w:p w14:paraId="6E0B637D" w14:textId="7EEB6101" w:rsidR="00515B92" w:rsidRDefault="00515B92">
          <w:pPr>
            <w:pStyle w:val="TOC2"/>
            <w:tabs>
              <w:tab w:val="right" w:leader="dot" w:pos="9016"/>
            </w:tabs>
            <w:rPr>
              <w:rFonts w:asciiTheme="minorHAnsi" w:eastAsiaTheme="minorEastAsia" w:hAnsiTheme="minorHAnsi"/>
              <w:noProof/>
              <w:sz w:val="22"/>
              <w:lang w:eastAsia="en-GB"/>
            </w:rPr>
          </w:pPr>
          <w:hyperlink w:anchor="_Toc126065424" w:history="1">
            <w:r w:rsidRPr="00F80DFB">
              <w:rPr>
                <w:rStyle w:val="Hyperlink"/>
                <w:noProof/>
              </w:rPr>
              <w:t>F13 Who can apply to link charities?</w:t>
            </w:r>
            <w:r>
              <w:rPr>
                <w:noProof/>
                <w:webHidden/>
              </w:rPr>
              <w:tab/>
            </w:r>
            <w:r>
              <w:rPr>
                <w:noProof/>
                <w:webHidden/>
              </w:rPr>
              <w:fldChar w:fldCharType="begin"/>
            </w:r>
            <w:r>
              <w:rPr>
                <w:noProof/>
                <w:webHidden/>
              </w:rPr>
              <w:instrText xml:space="preserve"> PAGEREF _Toc126065424 \h </w:instrText>
            </w:r>
            <w:r>
              <w:rPr>
                <w:noProof/>
                <w:webHidden/>
              </w:rPr>
            </w:r>
            <w:r>
              <w:rPr>
                <w:noProof/>
                <w:webHidden/>
              </w:rPr>
              <w:fldChar w:fldCharType="separate"/>
            </w:r>
            <w:r>
              <w:rPr>
                <w:noProof/>
                <w:webHidden/>
              </w:rPr>
              <w:t>25</w:t>
            </w:r>
            <w:r>
              <w:rPr>
                <w:noProof/>
                <w:webHidden/>
              </w:rPr>
              <w:fldChar w:fldCharType="end"/>
            </w:r>
          </w:hyperlink>
        </w:p>
        <w:p w14:paraId="45F49251" w14:textId="298C13FF" w:rsidR="00515B92" w:rsidRDefault="00515B92">
          <w:pPr>
            <w:pStyle w:val="TOC2"/>
            <w:tabs>
              <w:tab w:val="right" w:leader="dot" w:pos="9016"/>
            </w:tabs>
            <w:rPr>
              <w:rFonts w:asciiTheme="minorHAnsi" w:eastAsiaTheme="minorEastAsia" w:hAnsiTheme="minorHAnsi"/>
              <w:noProof/>
              <w:sz w:val="22"/>
              <w:lang w:eastAsia="en-GB"/>
            </w:rPr>
          </w:pPr>
          <w:hyperlink w:anchor="_Toc126065425" w:history="1">
            <w:r w:rsidRPr="00F80DFB">
              <w:rPr>
                <w:rStyle w:val="Hyperlink"/>
                <w:noProof/>
              </w:rPr>
              <w:t>F14 Do all applications have to be made using the online form?</w:t>
            </w:r>
            <w:r>
              <w:rPr>
                <w:noProof/>
                <w:webHidden/>
              </w:rPr>
              <w:tab/>
            </w:r>
            <w:r>
              <w:rPr>
                <w:noProof/>
                <w:webHidden/>
              </w:rPr>
              <w:fldChar w:fldCharType="begin"/>
            </w:r>
            <w:r>
              <w:rPr>
                <w:noProof/>
                <w:webHidden/>
              </w:rPr>
              <w:instrText xml:space="preserve"> PAGEREF _Toc126065425 \h </w:instrText>
            </w:r>
            <w:r>
              <w:rPr>
                <w:noProof/>
                <w:webHidden/>
              </w:rPr>
            </w:r>
            <w:r>
              <w:rPr>
                <w:noProof/>
                <w:webHidden/>
              </w:rPr>
              <w:fldChar w:fldCharType="separate"/>
            </w:r>
            <w:r>
              <w:rPr>
                <w:noProof/>
                <w:webHidden/>
              </w:rPr>
              <w:t>25</w:t>
            </w:r>
            <w:r>
              <w:rPr>
                <w:noProof/>
                <w:webHidden/>
              </w:rPr>
              <w:fldChar w:fldCharType="end"/>
            </w:r>
          </w:hyperlink>
        </w:p>
        <w:p w14:paraId="529E1A72" w14:textId="557BFBCF" w:rsidR="00515B92" w:rsidRDefault="00515B92">
          <w:pPr>
            <w:pStyle w:val="TOC2"/>
            <w:tabs>
              <w:tab w:val="right" w:leader="dot" w:pos="9016"/>
            </w:tabs>
            <w:rPr>
              <w:rFonts w:asciiTheme="minorHAnsi" w:eastAsiaTheme="minorEastAsia" w:hAnsiTheme="minorHAnsi"/>
              <w:noProof/>
              <w:sz w:val="22"/>
              <w:lang w:eastAsia="en-GB"/>
            </w:rPr>
          </w:pPr>
          <w:hyperlink w:anchor="_Toc126065426" w:history="1">
            <w:r w:rsidRPr="00F80DFB">
              <w:rPr>
                <w:rStyle w:val="Hyperlink"/>
                <w:noProof/>
              </w:rPr>
              <w:t>F15 Can we include a linking direction in a Scheme?</w:t>
            </w:r>
            <w:r>
              <w:rPr>
                <w:noProof/>
                <w:webHidden/>
              </w:rPr>
              <w:tab/>
            </w:r>
            <w:r>
              <w:rPr>
                <w:noProof/>
                <w:webHidden/>
              </w:rPr>
              <w:fldChar w:fldCharType="begin"/>
            </w:r>
            <w:r>
              <w:rPr>
                <w:noProof/>
                <w:webHidden/>
              </w:rPr>
              <w:instrText xml:space="preserve"> PAGEREF _Toc126065426 \h </w:instrText>
            </w:r>
            <w:r>
              <w:rPr>
                <w:noProof/>
                <w:webHidden/>
              </w:rPr>
            </w:r>
            <w:r>
              <w:rPr>
                <w:noProof/>
                <w:webHidden/>
              </w:rPr>
              <w:fldChar w:fldCharType="separate"/>
            </w:r>
            <w:r>
              <w:rPr>
                <w:noProof/>
                <w:webHidden/>
              </w:rPr>
              <w:t>25</w:t>
            </w:r>
            <w:r>
              <w:rPr>
                <w:noProof/>
                <w:webHidden/>
              </w:rPr>
              <w:fldChar w:fldCharType="end"/>
            </w:r>
          </w:hyperlink>
        </w:p>
        <w:p w14:paraId="16696C45" w14:textId="493CD555" w:rsidR="00515B92" w:rsidRDefault="00515B92">
          <w:pPr>
            <w:pStyle w:val="TOC2"/>
            <w:tabs>
              <w:tab w:val="right" w:leader="dot" w:pos="9016"/>
            </w:tabs>
            <w:rPr>
              <w:rFonts w:asciiTheme="minorHAnsi" w:eastAsiaTheme="minorEastAsia" w:hAnsiTheme="minorHAnsi"/>
              <w:noProof/>
              <w:sz w:val="22"/>
              <w:lang w:eastAsia="en-GB"/>
            </w:rPr>
          </w:pPr>
          <w:hyperlink w:anchor="_Toc126065427" w:history="1">
            <w:r w:rsidRPr="00F80DFB">
              <w:rPr>
                <w:rStyle w:val="Hyperlink"/>
                <w:noProof/>
              </w:rPr>
              <w:t>F16 Which charity should be the reporting charity?</w:t>
            </w:r>
            <w:r>
              <w:rPr>
                <w:noProof/>
                <w:webHidden/>
              </w:rPr>
              <w:tab/>
            </w:r>
            <w:r>
              <w:rPr>
                <w:noProof/>
                <w:webHidden/>
              </w:rPr>
              <w:fldChar w:fldCharType="begin"/>
            </w:r>
            <w:r>
              <w:rPr>
                <w:noProof/>
                <w:webHidden/>
              </w:rPr>
              <w:instrText xml:space="preserve"> PAGEREF _Toc126065427 \h </w:instrText>
            </w:r>
            <w:r>
              <w:rPr>
                <w:noProof/>
                <w:webHidden/>
              </w:rPr>
            </w:r>
            <w:r>
              <w:rPr>
                <w:noProof/>
                <w:webHidden/>
              </w:rPr>
              <w:fldChar w:fldCharType="separate"/>
            </w:r>
            <w:r>
              <w:rPr>
                <w:noProof/>
                <w:webHidden/>
              </w:rPr>
              <w:t>25</w:t>
            </w:r>
            <w:r>
              <w:rPr>
                <w:noProof/>
                <w:webHidden/>
              </w:rPr>
              <w:fldChar w:fldCharType="end"/>
            </w:r>
          </w:hyperlink>
        </w:p>
        <w:p w14:paraId="656B5946" w14:textId="6CDCF256" w:rsidR="00515B92" w:rsidRDefault="00515B92">
          <w:pPr>
            <w:pStyle w:val="TOC2"/>
            <w:tabs>
              <w:tab w:val="right" w:leader="dot" w:pos="9016"/>
            </w:tabs>
            <w:rPr>
              <w:rFonts w:asciiTheme="minorHAnsi" w:eastAsiaTheme="minorEastAsia" w:hAnsiTheme="minorHAnsi"/>
              <w:noProof/>
              <w:sz w:val="22"/>
              <w:lang w:eastAsia="en-GB"/>
            </w:rPr>
          </w:pPr>
          <w:hyperlink w:anchor="_Toc126065428" w:history="1">
            <w:r w:rsidRPr="00F80DFB">
              <w:rPr>
                <w:rStyle w:val="Hyperlink"/>
                <w:noProof/>
              </w:rPr>
              <w:t>F17 How are linked charities dealt with in the reporting charity's accounts?</w:t>
            </w:r>
            <w:r>
              <w:rPr>
                <w:noProof/>
                <w:webHidden/>
              </w:rPr>
              <w:tab/>
            </w:r>
            <w:r>
              <w:rPr>
                <w:noProof/>
                <w:webHidden/>
              </w:rPr>
              <w:fldChar w:fldCharType="begin"/>
            </w:r>
            <w:r>
              <w:rPr>
                <w:noProof/>
                <w:webHidden/>
              </w:rPr>
              <w:instrText xml:space="preserve"> PAGEREF _Toc126065428 \h </w:instrText>
            </w:r>
            <w:r>
              <w:rPr>
                <w:noProof/>
                <w:webHidden/>
              </w:rPr>
            </w:r>
            <w:r>
              <w:rPr>
                <w:noProof/>
                <w:webHidden/>
              </w:rPr>
              <w:fldChar w:fldCharType="separate"/>
            </w:r>
            <w:r>
              <w:rPr>
                <w:noProof/>
                <w:webHidden/>
              </w:rPr>
              <w:t>26</w:t>
            </w:r>
            <w:r>
              <w:rPr>
                <w:noProof/>
                <w:webHidden/>
              </w:rPr>
              <w:fldChar w:fldCharType="end"/>
            </w:r>
          </w:hyperlink>
        </w:p>
        <w:p w14:paraId="624CB3D6" w14:textId="71AAF665" w:rsidR="00515B92" w:rsidRDefault="00515B92">
          <w:pPr>
            <w:pStyle w:val="TOC2"/>
            <w:tabs>
              <w:tab w:val="right" w:leader="dot" w:pos="9016"/>
            </w:tabs>
            <w:rPr>
              <w:rFonts w:asciiTheme="minorHAnsi" w:eastAsiaTheme="minorEastAsia" w:hAnsiTheme="minorHAnsi"/>
              <w:noProof/>
              <w:sz w:val="22"/>
              <w:lang w:eastAsia="en-GB"/>
            </w:rPr>
          </w:pPr>
          <w:hyperlink w:anchor="_Toc126065429" w:history="1">
            <w:r w:rsidRPr="00F80DFB">
              <w:rPr>
                <w:rStyle w:val="Hyperlink"/>
                <w:noProof/>
              </w:rPr>
              <w:t>F18 How will linked charities appear on the Register?</w:t>
            </w:r>
            <w:r>
              <w:rPr>
                <w:noProof/>
                <w:webHidden/>
              </w:rPr>
              <w:tab/>
            </w:r>
            <w:r>
              <w:rPr>
                <w:noProof/>
                <w:webHidden/>
              </w:rPr>
              <w:fldChar w:fldCharType="begin"/>
            </w:r>
            <w:r>
              <w:rPr>
                <w:noProof/>
                <w:webHidden/>
              </w:rPr>
              <w:instrText xml:space="preserve"> PAGEREF _Toc126065429 \h </w:instrText>
            </w:r>
            <w:r>
              <w:rPr>
                <w:noProof/>
                <w:webHidden/>
              </w:rPr>
            </w:r>
            <w:r>
              <w:rPr>
                <w:noProof/>
                <w:webHidden/>
              </w:rPr>
              <w:fldChar w:fldCharType="separate"/>
            </w:r>
            <w:r>
              <w:rPr>
                <w:noProof/>
                <w:webHidden/>
              </w:rPr>
              <w:t>26</w:t>
            </w:r>
            <w:r>
              <w:rPr>
                <w:noProof/>
                <w:webHidden/>
              </w:rPr>
              <w:fldChar w:fldCharType="end"/>
            </w:r>
          </w:hyperlink>
        </w:p>
        <w:p w14:paraId="339BF7AD" w14:textId="499482FC" w:rsidR="00515B92" w:rsidRDefault="00515B92">
          <w:pPr>
            <w:pStyle w:val="TOC2"/>
            <w:tabs>
              <w:tab w:val="right" w:leader="dot" w:pos="9016"/>
            </w:tabs>
            <w:rPr>
              <w:rFonts w:asciiTheme="minorHAnsi" w:eastAsiaTheme="minorEastAsia" w:hAnsiTheme="minorHAnsi"/>
              <w:noProof/>
              <w:sz w:val="22"/>
              <w:lang w:eastAsia="en-GB"/>
            </w:rPr>
          </w:pPr>
          <w:hyperlink w:anchor="_Toc126065430" w:history="1">
            <w:r w:rsidRPr="00F80DFB">
              <w:rPr>
                <w:rStyle w:val="Hyperlink"/>
                <w:noProof/>
              </w:rPr>
              <w:t>F19 Can a link be brought to an end?</w:t>
            </w:r>
            <w:r>
              <w:rPr>
                <w:noProof/>
                <w:webHidden/>
              </w:rPr>
              <w:tab/>
            </w:r>
            <w:r>
              <w:rPr>
                <w:noProof/>
                <w:webHidden/>
              </w:rPr>
              <w:fldChar w:fldCharType="begin"/>
            </w:r>
            <w:r>
              <w:rPr>
                <w:noProof/>
                <w:webHidden/>
              </w:rPr>
              <w:instrText xml:space="preserve"> PAGEREF _Toc126065430 \h </w:instrText>
            </w:r>
            <w:r>
              <w:rPr>
                <w:noProof/>
                <w:webHidden/>
              </w:rPr>
            </w:r>
            <w:r>
              <w:rPr>
                <w:noProof/>
                <w:webHidden/>
              </w:rPr>
              <w:fldChar w:fldCharType="separate"/>
            </w:r>
            <w:r>
              <w:rPr>
                <w:noProof/>
                <w:webHidden/>
              </w:rPr>
              <w:t>26</w:t>
            </w:r>
            <w:r>
              <w:rPr>
                <w:noProof/>
                <w:webHidden/>
              </w:rPr>
              <w:fldChar w:fldCharType="end"/>
            </w:r>
          </w:hyperlink>
        </w:p>
        <w:p w14:paraId="01798703" w14:textId="4AD8FAC3" w:rsidR="00515B92" w:rsidRDefault="00515B92">
          <w:pPr>
            <w:pStyle w:val="TOC2"/>
            <w:tabs>
              <w:tab w:val="right" w:leader="dot" w:pos="9016"/>
            </w:tabs>
            <w:rPr>
              <w:rFonts w:asciiTheme="minorHAnsi" w:eastAsiaTheme="minorEastAsia" w:hAnsiTheme="minorHAnsi"/>
              <w:noProof/>
              <w:sz w:val="22"/>
              <w:lang w:eastAsia="en-GB"/>
            </w:rPr>
          </w:pPr>
          <w:hyperlink w:anchor="_Toc126065431" w:history="1">
            <w:r w:rsidRPr="00F80DFB">
              <w:rPr>
                <w:rStyle w:val="Hyperlink"/>
                <w:noProof/>
              </w:rPr>
              <w:t>Model letters</w:t>
            </w:r>
            <w:r>
              <w:rPr>
                <w:noProof/>
                <w:webHidden/>
              </w:rPr>
              <w:tab/>
            </w:r>
            <w:r>
              <w:rPr>
                <w:noProof/>
                <w:webHidden/>
              </w:rPr>
              <w:fldChar w:fldCharType="begin"/>
            </w:r>
            <w:r>
              <w:rPr>
                <w:noProof/>
                <w:webHidden/>
              </w:rPr>
              <w:instrText xml:space="preserve"> PAGEREF _Toc126065431 \h </w:instrText>
            </w:r>
            <w:r>
              <w:rPr>
                <w:noProof/>
                <w:webHidden/>
              </w:rPr>
            </w:r>
            <w:r>
              <w:rPr>
                <w:noProof/>
                <w:webHidden/>
              </w:rPr>
              <w:fldChar w:fldCharType="separate"/>
            </w:r>
            <w:r>
              <w:rPr>
                <w:noProof/>
                <w:webHidden/>
              </w:rPr>
              <w:t>26</w:t>
            </w:r>
            <w:r>
              <w:rPr>
                <w:noProof/>
                <w:webHidden/>
              </w:rPr>
              <w:fldChar w:fldCharType="end"/>
            </w:r>
          </w:hyperlink>
        </w:p>
        <w:p w14:paraId="2E3D256E" w14:textId="2A2A953D" w:rsidR="00515B92" w:rsidRDefault="00515B92">
          <w:pPr>
            <w:pStyle w:val="TOC3"/>
            <w:tabs>
              <w:tab w:val="right" w:leader="dot" w:pos="9016"/>
            </w:tabs>
            <w:rPr>
              <w:rFonts w:asciiTheme="minorHAnsi" w:eastAsiaTheme="minorEastAsia" w:hAnsiTheme="minorHAnsi"/>
              <w:noProof/>
              <w:sz w:val="22"/>
              <w:lang w:eastAsia="en-GB"/>
            </w:rPr>
          </w:pPr>
          <w:hyperlink w:anchor="_Toc126065432" w:history="1">
            <w:r w:rsidRPr="00F80DFB">
              <w:rPr>
                <w:rStyle w:val="Hyperlink"/>
                <w:rFonts w:eastAsia="Times New Roman"/>
                <w:noProof/>
                <w:lang w:eastAsia="en-GB"/>
              </w:rPr>
              <w:t>G1 Informing the applicant that the charities have been linked</w:t>
            </w:r>
            <w:r>
              <w:rPr>
                <w:noProof/>
                <w:webHidden/>
              </w:rPr>
              <w:tab/>
            </w:r>
            <w:r>
              <w:rPr>
                <w:noProof/>
                <w:webHidden/>
              </w:rPr>
              <w:fldChar w:fldCharType="begin"/>
            </w:r>
            <w:r>
              <w:rPr>
                <w:noProof/>
                <w:webHidden/>
              </w:rPr>
              <w:instrText xml:space="preserve"> PAGEREF _Toc126065432 \h </w:instrText>
            </w:r>
            <w:r>
              <w:rPr>
                <w:noProof/>
                <w:webHidden/>
              </w:rPr>
            </w:r>
            <w:r>
              <w:rPr>
                <w:noProof/>
                <w:webHidden/>
              </w:rPr>
              <w:fldChar w:fldCharType="separate"/>
            </w:r>
            <w:r>
              <w:rPr>
                <w:noProof/>
                <w:webHidden/>
              </w:rPr>
              <w:t>26</w:t>
            </w:r>
            <w:r>
              <w:rPr>
                <w:noProof/>
                <w:webHidden/>
              </w:rPr>
              <w:fldChar w:fldCharType="end"/>
            </w:r>
          </w:hyperlink>
        </w:p>
        <w:p w14:paraId="7AD1AE4C" w14:textId="1B87D4C4" w:rsidR="00515B92" w:rsidRDefault="00515B92">
          <w:pPr>
            <w:pStyle w:val="TOC2"/>
            <w:tabs>
              <w:tab w:val="right" w:leader="dot" w:pos="9016"/>
            </w:tabs>
            <w:rPr>
              <w:rFonts w:asciiTheme="minorHAnsi" w:eastAsiaTheme="minorEastAsia" w:hAnsiTheme="minorHAnsi"/>
              <w:noProof/>
              <w:sz w:val="22"/>
              <w:lang w:eastAsia="en-GB"/>
            </w:rPr>
          </w:pPr>
          <w:hyperlink w:anchor="_Toc126065433" w:history="1">
            <w:r w:rsidRPr="00F80DFB">
              <w:rPr>
                <w:rStyle w:val="Hyperlink"/>
                <w:rFonts w:eastAsia="Times New Roman" w:cs="Arial"/>
                <w:b/>
                <w:bCs/>
                <w:noProof/>
                <w:lang w:eastAsia="en-GB"/>
              </w:rPr>
              <w:t>G2 Bringing a link to an end</w:t>
            </w:r>
            <w:r>
              <w:rPr>
                <w:noProof/>
                <w:webHidden/>
              </w:rPr>
              <w:tab/>
            </w:r>
            <w:r>
              <w:rPr>
                <w:noProof/>
                <w:webHidden/>
              </w:rPr>
              <w:fldChar w:fldCharType="begin"/>
            </w:r>
            <w:r>
              <w:rPr>
                <w:noProof/>
                <w:webHidden/>
              </w:rPr>
              <w:instrText xml:space="preserve"> PAGEREF _Toc126065433 \h </w:instrText>
            </w:r>
            <w:r>
              <w:rPr>
                <w:noProof/>
                <w:webHidden/>
              </w:rPr>
            </w:r>
            <w:r>
              <w:rPr>
                <w:noProof/>
                <w:webHidden/>
              </w:rPr>
              <w:fldChar w:fldCharType="separate"/>
            </w:r>
            <w:r>
              <w:rPr>
                <w:noProof/>
                <w:webHidden/>
              </w:rPr>
              <w:t>27</w:t>
            </w:r>
            <w:r>
              <w:rPr>
                <w:noProof/>
                <w:webHidden/>
              </w:rPr>
              <w:fldChar w:fldCharType="end"/>
            </w:r>
          </w:hyperlink>
        </w:p>
        <w:p w14:paraId="7CFFA237" w14:textId="59188DEF" w:rsidR="00515B92" w:rsidRDefault="00515B92">
          <w:r>
            <w:rPr>
              <w:b/>
              <w:bCs/>
              <w:noProof/>
            </w:rPr>
            <w:fldChar w:fldCharType="end"/>
          </w:r>
        </w:p>
      </w:sdtContent>
    </w:sdt>
    <w:p w14:paraId="050DA6DF" w14:textId="77777777" w:rsidR="00445ED5" w:rsidRPr="00E01467" w:rsidRDefault="00445ED5" w:rsidP="00BE13D2">
      <w:pPr>
        <w:pStyle w:val="Heading1"/>
      </w:pPr>
      <w:bookmarkStart w:id="1" w:name="_Toc126065354"/>
      <w:r w:rsidRPr="00E01467">
        <w:t>OG555 Linking Charities</w:t>
      </w:r>
      <w:bookmarkEnd w:id="1"/>
    </w:p>
    <w:p w14:paraId="2D5AF74D" w14:textId="77777777" w:rsidR="00445ED5" w:rsidRPr="00E01467" w:rsidRDefault="00445ED5" w:rsidP="00BE13D2">
      <w:pPr>
        <w:pStyle w:val="Heading1"/>
      </w:pPr>
      <w:bookmarkStart w:id="2" w:name="_Toc126065355"/>
      <w:r w:rsidRPr="00E01467">
        <w:t>Policy Statement/Overview</w:t>
      </w:r>
      <w:bookmarkEnd w:id="2"/>
    </w:p>
    <w:p w14:paraId="15CE190C"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The Charities Act gives the Commission the power to link two or more closely related charities 'for all or any purposes of this Act'. In practice, we will usually link charities for both registration and accounting purposes and we will occasionally link charities for registration purposes only. We do not link charities for any other purposes of the Act.</w:t>
      </w:r>
    </w:p>
    <w:p w14:paraId="05945BC7"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Linking charities is intended to reduce the administrative burden on charity trustees and the Commission by allowing the charities to:</w:t>
      </w:r>
    </w:p>
    <w:p w14:paraId="2791A10F" w14:textId="5785DE4B" w:rsidR="00445ED5" w:rsidRPr="00E01467" w:rsidRDefault="00445ED5" w:rsidP="008C3C1C">
      <w:pPr>
        <w:numPr>
          <w:ilvl w:val="0"/>
          <w:numId w:val="1"/>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prepare only one set of </w:t>
      </w:r>
      <w:r w:rsidRPr="00E01467">
        <w:rPr>
          <w:rFonts w:eastAsia="Times New Roman" w:cs="Arial"/>
          <w:color w:val="323298"/>
          <w:szCs w:val="24"/>
          <w:u w:val="single"/>
          <w:lang w:eastAsia="en-GB"/>
        </w:rPr>
        <w:t>aggregated accounts</w:t>
      </w:r>
    </w:p>
    <w:p w14:paraId="18DC8608" w14:textId="77777777" w:rsidR="00445ED5" w:rsidRPr="00E01467" w:rsidRDefault="00445ED5" w:rsidP="008C3C1C">
      <w:pPr>
        <w:numPr>
          <w:ilvl w:val="0"/>
          <w:numId w:val="1"/>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produce only one Trustees' Annual Report</w:t>
      </w:r>
    </w:p>
    <w:p w14:paraId="5F0EA29E" w14:textId="77777777" w:rsidR="00445ED5" w:rsidRPr="00E01467" w:rsidRDefault="00445ED5" w:rsidP="008C3C1C">
      <w:pPr>
        <w:numPr>
          <w:ilvl w:val="0"/>
          <w:numId w:val="1"/>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have only one Registered charity number</w:t>
      </w:r>
    </w:p>
    <w:p w14:paraId="4F816CB3" w14:textId="77777777" w:rsidR="00445ED5" w:rsidRPr="00E01467" w:rsidRDefault="00445ED5" w:rsidP="008C3C1C">
      <w:pPr>
        <w:numPr>
          <w:ilvl w:val="0"/>
          <w:numId w:val="1"/>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submit only one Annual Return to the Commission.  </w:t>
      </w:r>
    </w:p>
    <w:p w14:paraId="3333FF0C"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Our policy is that we will link charities on request as long as we are satisfied that:</w:t>
      </w:r>
    </w:p>
    <w:p w14:paraId="6CCC380A" w14:textId="22765404" w:rsidR="00445ED5" w:rsidRPr="00E01467" w:rsidRDefault="00445ED5" w:rsidP="008C3C1C">
      <w:pPr>
        <w:numPr>
          <w:ilvl w:val="0"/>
          <w:numId w:val="2"/>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trustees are fully aware of the </w:t>
      </w:r>
      <w:r w:rsidRPr="00E01467">
        <w:rPr>
          <w:rFonts w:eastAsia="Times New Roman" w:cs="Arial"/>
          <w:color w:val="323298"/>
          <w:szCs w:val="24"/>
          <w:u w:val="single"/>
          <w:lang w:eastAsia="en-GB"/>
        </w:rPr>
        <w:t>benefits</w:t>
      </w:r>
      <w:r w:rsidRPr="00E01467">
        <w:rPr>
          <w:rFonts w:eastAsia="Times New Roman" w:cs="Arial"/>
          <w:color w:val="262626"/>
          <w:szCs w:val="24"/>
          <w:lang w:eastAsia="en-GB"/>
        </w:rPr>
        <w:t> and </w:t>
      </w:r>
      <w:r w:rsidRPr="00E01467">
        <w:rPr>
          <w:rFonts w:eastAsia="Times New Roman" w:cs="Arial"/>
          <w:color w:val="323298"/>
          <w:szCs w:val="24"/>
          <w:u w:val="single"/>
          <w:lang w:eastAsia="en-GB"/>
        </w:rPr>
        <w:t>limitations of linking</w:t>
      </w:r>
    </w:p>
    <w:p w14:paraId="718EB8D0"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and</w:t>
      </w:r>
    </w:p>
    <w:p w14:paraId="0B54F409" w14:textId="5045D8F0" w:rsidR="00445ED5" w:rsidRPr="00E01467" w:rsidRDefault="00445ED5" w:rsidP="008C3C1C">
      <w:pPr>
        <w:numPr>
          <w:ilvl w:val="0"/>
          <w:numId w:val="3"/>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 xml:space="preserve">the charities qualify to be linked under the terms of sections 12(1) or 12(2) of the Charities Act. That is, they have the same trustees and/or one or more of the </w:t>
      </w:r>
      <w:r w:rsidRPr="00E01467">
        <w:rPr>
          <w:rFonts w:eastAsia="Times New Roman" w:cs="Arial"/>
          <w:color w:val="262626"/>
          <w:szCs w:val="24"/>
          <w:lang w:eastAsia="en-GB"/>
        </w:rPr>
        <w:lastRenderedPageBreak/>
        <w:t>charities is established for any special purposes of, or in connection with, another (</w:t>
      </w:r>
      <w:proofErr w:type="spellStart"/>
      <w:r w:rsidRPr="00E01467">
        <w:rPr>
          <w:rFonts w:eastAsia="Times New Roman" w:cs="Arial"/>
          <w:color w:val="262626"/>
          <w:szCs w:val="24"/>
          <w:lang w:eastAsia="en-GB"/>
        </w:rPr>
        <w:t>ie</w:t>
      </w:r>
      <w:proofErr w:type="spellEnd"/>
      <w:r w:rsidRPr="00E01467">
        <w:rPr>
          <w:rFonts w:eastAsia="Times New Roman" w:cs="Arial"/>
          <w:color w:val="262626"/>
          <w:szCs w:val="24"/>
          <w:lang w:eastAsia="en-GB"/>
        </w:rPr>
        <w:t xml:space="preserve"> the charities are </w:t>
      </w:r>
      <w:r w:rsidRPr="00E01467">
        <w:rPr>
          <w:rFonts w:eastAsia="Times New Roman" w:cs="Arial"/>
          <w:color w:val="323298"/>
          <w:szCs w:val="24"/>
          <w:u w:val="single"/>
          <w:lang w:eastAsia="en-GB"/>
        </w:rPr>
        <w:t>'connected'</w:t>
      </w:r>
      <w:r w:rsidRPr="00E01467">
        <w:rPr>
          <w:rFonts w:eastAsia="Times New Roman" w:cs="Arial"/>
          <w:color w:val="262626"/>
          <w:szCs w:val="24"/>
          <w:lang w:eastAsia="en-GB"/>
        </w:rPr>
        <w:t>).</w:t>
      </w:r>
    </w:p>
    <w:p w14:paraId="5522A31B"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In all but exceptional circumstances we expect trustees to apply for linking by completing the </w:t>
      </w:r>
      <w:hyperlink r:id="rId10" w:tgtFrame="_blank" w:tooltip="Linking application form" w:history="1">
        <w:r w:rsidRPr="00E01467">
          <w:rPr>
            <w:rFonts w:eastAsia="Times New Roman" w:cs="Arial"/>
            <w:color w:val="323298"/>
            <w:szCs w:val="24"/>
            <w:u w:val="single"/>
            <w:lang w:eastAsia="en-GB"/>
          </w:rPr>
          <w:t>online application form</w:t>
        </w:r>
      </w:hyperlink>
      <w:r w:rsidRPr="00E01467">
        <w:rPr>
          <w:rFonts w:eastAsia="Times New Roman" w:cs="Arial"/>
          <w:color w:val="262626"/>
          <w:szCs w:val="24"/>
          <w:lang w:eastAsia="en-GB"/>
        </w:rPr>
        <w:t>. Using the application form will ensure that the trustees are aware of what linking will and will not achieve and will also ensure that the trustees provide us with all the information necessary to make the link.</w:t>
      </w:r>
    </w:p>
    <w:p w14:paraId="2CD83899"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The link between charities will come to an end:</w:t>
      </w:r>
    </w:p>
    <w:p w14:paraId="7E000DBC" w14:textId="77777777" w:rsidR="00445ED5" w:rsidRPr="00E01467" w:rsidRDefault="00445ED5" w:rsidP="008C3C1C">
      <w:pPr>
        <w:numPr>
          <w:ilvl w:val="0"/>
          <w:numId w:val="4"/>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if the circumstances of the charities change to the extent that they no longer qualify to be linked under the Charities Act</w:t>
      </w:r>
    </w:p>
    <w:p w14:paraId="631BE26D"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or</w:t>
      </w:r>
    </w:p>
    <w:p w14:paraId="3FCA56A0" w14:textId="77777777" w:rsidR="00445ED5" w:rsidRPr="00E01467" w:rsidRDefault="00445ED5" w:rsidP="008C3C1C">
      <w:pPr>
        <w:numPr>
          <w:ilvl w:val="0"/>
          <w:numId w:val="5"/>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if we make a further direction bringing the link to an end. We will do this if the trustees ask us to because they do not want the link to continue. </w:t>
      </w:r>
    </w:p>
    <w:p w14:paraId="506A0899" w14:textId="77777777" w:rsidR="00445ED5" w:rsidRPr="00E01467" w:rsidRDefault="00445ED5" w:rsidP="00BE13D2">
      <w:pPr>
        <w:pStyle w:val="Heading1"/>
      </w:pPr>
      <w:bookmarkStart w:id="3" w:name="_Toc126065356"/>
      <w:r w:rsidRPr="00E01467">
        <w:t>Summary of the guidance</w:t>
      </w:r>
      <w:bookmarkEnd w:id="3"/>
    </w:p>
    <w:p w14:paraId="0ED8B292" w14:textId="77777777" w:rsidR="00445ED5" w:rsidRPr="00E01467" w:rsidRDefault="00445ED5" w:rsidP="00445ED5">
      <w:pPr>
        <w:shd w:val="clear" w:color="auto" w:fill="FFFFFF"/>
        <w:spacing w:after="0" w:line="240" w:lineRule="auto"/>
        <w:rPr>
          <w:rFonts w:eastAsia="Times New Roman" w:cs="Arial"/>
          <w:color w:val="262626"/>
          <w:szCs w:val="24"/>
          <w:lang w:eastAsia="en-GB"/>
        </w:rPr>
      </w:pPr>
      <w:r w:rsidRPr="00E01467">
        <w:rPr>
          <w:rFonts w:eastAsia="Times New Roman" w:cs="Arial"/>
          <w:color w:val="262626"/>
          <w:szCs w:val="24"/>
          <w:lang w:eastAsia="en-GB"/>
        </w:rPr>
        <w:t>The purpose of this guidance is to help caseworkers to:</w:t>
      </w:r>
    </w:p>
    <w:p w14:paraId="2A474E7A" w14:textId="77777777" w:rsidR="00445ED5" w:rsidRPr="00E01467" w:rsidRDefault="00445ED5" w:rsidP="008C3C1C">
      <w:pPr>
        <w:numPr>
          <w:ilvl w:val="0"/>
          <w:numId w:val="6"/>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gain an understanding of the legal basis behind linking charities</w:t>
      </w:r>
    </w:p>
    <w:p w14:paraId="0C9A6415" w14:textId="77777777" w:rsidR="00445ED5" w:rsidRPr="00E01467" w:rsidRDefault="00445ED5" w:rsidP="008C3C1C">
      <w:pPr>
        <w:numPr>
          <w:ilvl w:val="0"/>
          <w:numId w:val="6"/>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advise charity trustees who are considering linking charities (including advice about the benefits and limitations of linking)</w:t>
      </w:r>
    </w:p>
    <w:p w14:paraId="19FE313A" w14:textId="77777777" w:rsidR="00445ED5" w:rsidRPr="00E01467" w:rsidRDefault="00445ED5" w:rsidP="008C3C1C">
      <w:pPr>
        <w:numPr>
          <w:ilvl w:val="0"/>
          <w:numId w:val="6"/>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process linking applications including updating the Register of Charities and managing our records for the linked charities</w:t>
      </w:r>
    </w:p>
    <w:p w14:paraId="47B34F5E" w14:textId="77777777" w:rsidR="00445ED5" w:rsidRPr="00E01467" w:rsidRDefault="00445ED5" w:rsidP="008C3C1C">
      <w:pPr>
        <w:numPr>
          <w:ilvl w:val="0"/>
          <w:numId w:val="6"/>
        </w:numPr>
        <w:shd w:val="clear" w:color="auto" w:fill="FFFFFF"/>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bring a link to an end, when appropriate.</w:t>
      </w:r>
    </w:p>
    <w:p w14:paraId="5039E572" w14:textId="77777777" w:rsidR="00445ED5" w:rsidRPr="00E01467" w:rsidRDefault="00445ED5" w:rsidP="00BE13D2">
      <w:pPr>
        <w:pStyle w:val="Heading1"/>
      </w:pPr>
      <w:bookmarkStart w:id="4" w:name="_Toc126065357"/>
      <w:r w:rsidRPr="00E01467">
        <w:t>Casework Guidance</w:t>
      </w:r>
      <w:bookmarkEnd w:id="4"/>
    </w:p>
    <w:p w14:paraId="582434C8" w14:textId="77777777" w:rsidR="00445ED5" w:rsidRPr="00E01467" w:rsidRDefault="00445ED5" w:rsidP="00BE13D2">
      <w:pPr>
        <w:pStyle w:val="Heading2"/>
      </w:pPr>
      <w:bookmarkStart w:id="5" w:name="_Toc126065358"/>
      <w:r w:rsidRPr="00E01467">
        <w:t>B1 Key points</w:t>
      </w:r>
      <w:bookmarkEnd w:id="5"/>
    </w:p>
    <w:p w14:paraId="0009CBDB" w14:textId="22A05A69"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1557C6D" w14:textId="77777777" w:rsidR="00445ED5" w:rsidRPr="00E01467" w:rsidRDefault="00445ED5" w:rsidP="008C3C1C">
      <w:pPr>
        <w:numPr>
          <w:ilvl w:val="0"/>
          <w:numId w:val="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Commission has the power, under sections 12(1) &amp; 12(2) of the Charities Act, to link two or more charities. This is intended to reduce the administrative burden on charities and the Commission.</w:t>
      </w:r>
    </w:p>
    <w:p w14:paraId="77935B86" w14:textId="77777777" w:rsidR="00445ED5" w:rsidRPr="00E01467" w:rsidRDefault="00445ED5" w:rsidP="008C3C1C">
      <w:pPr>
        <w:numPr>
          <w:ilvl w:val="0"/>
          <w:numId w:val="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We will link charities on the request of the charities' trustees, as long as the charities qualify to be linked and we are satisfied that the trustees are aware of the limitations of linking.</w:t>
      </w:r>
    </w:p>
    <w:p w14:paraId="6B2B0A1B" w14:textId="77777777" w:rsidR="00445ED5" w:rsidRPr="00E01467" w:rsidRDefault="00445ED5" w:rsidP="008C3C1C">
      <w:pPr>
        <w:numPr>
          <w:ilvl w:val="0"/>
          <w:numId w:val="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In all but exceptional circumstances we will only link charities where the trustees have applied using the </w:t>
      </w:r>
      <w:hyperlink r:id="rId11" w:tgtFrame="_blank" w:tooltip="Linking application form" w:history="1">
        <w:r w:rsidRPr="00E01467">
          <w:rPr>
            <w:rFonts w:eastAsia="Times New Roman" w:cs="Arial"/>
            <w:color w:val="323298"/>
            <w:szCs w:val="24"/>
            <w:lang w:eastAsia="en-GB"/>
          </w:rPr>
          <w:t>online application form</w:t>
        </w:r>
      </w:hyperlink>
      <w:r w:rsidRPr="00E01467">
        <w:rPr>
          <w:rFonts w:eastAsia="Times New Roman" w:cs="Arial"/>
          <w:color w:val="262626"/>
          <w:szCs w:val="24"/>
          <w:lang w:eastAsia="en-GB"/>
        </w:rPr>
        <w:t>.</w:t>
      </w:r>
    </w:p>
    <w:p w14:paraId="6D2F9356" w14:textId="77777777" w:rsidR="00445ED5" w:rsidRPr="00E01467" w:rsidRDefault="00445ED5" w:rsidP="008C3C1C">
      <w:pPr>
        <w:numPr>
          <w:ilvl w:val="0"/>
          <w:numId w:val="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When charities are linked, the trustees must take care to ensure that any permanent endowment is properly protected. This is particularly an issue where a charitable company is linked to a charity that holds permanent endowment.</w:t>
      </w:r>
    </w:p>
    <w:p w14:paraId="553428E0" w14:textId="77777777" w:rsidR="00445ED5" w:rsidRPr="00E01467" w:rsidRDefault="00445ED5" w:rsidP="008C3C1C">
      <w:pPr>
        <w:numPr>
          <w:ilvl w:val="0"/>
          <w:numId w:val="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 xml:space="preserve">Where we link charities we will usually do this for both registration and accounting purposes. We do, occasionally, link charities for registration purposes only. We do not link charities for accounting purposes only, because we expect each separately </w:t>
      </w:r>
      <w:r w:rsidRPr="00E01467">
        <w:rPr>
          <w:rFonts w:eastAsia="Times New Roman" w:cs="Arial"/>
          <w:color w:val="262626"/>
          <w:szCs w:val="24"/>
          <w:lang w:eastAsia="en-GB"/>
        </w:rPr>
        <w:lastRenderedPageBreak/>
        <w:t>registered charity to file separate annual returns and, where they meet the income requirement, file separate annual accounts and reports. </w:t>
      </w:r>
    </w:p>
    <w:p w14:paraId="4D110319" w14:textId="77777777" w:rsidR="00445ED5" w:rsidRPr="00E01467" w:rsidRDefault="00445ED5" w:rsidP="008C3C1C">
      <w:pPr>
        <w:numPr>
          <w:ilvl w:val="0"/>
          <w:numId w:val="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 link will cease to have effect if the charities no longer qualify under sections 12(1) or 12(2) or if we make a further direction bringing the link to an end, usually on the request of the trustees of the linked charity.</w:t>
      </w:r>
    </w:p>
    <w:p w14:paraId="20B0BB3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70BCEE1" w14:textId="77777777" w:rsidR="00445ED5" w:rsidRPr="00E01467" w:rsidRDefault="00445ED5" w:rsidP="00BE13D2">
      <w:pPr>
        <w:pStyle w:val="Heading2"/>
      </w:pPr>
      <w:bookmarkStart w:id="6" w:name="_Toc126065359"/>
      <w:r w:rsidRPr="00E01467">
        <w:t>B2 What do we do when asked to advise trustees who are considering linking their charities?</w:t>
      </w:r>
      <w:bookmarkEnd w:id="6"/>
    </w:p>
    <w:p w14:paraId="5B0C5EA9" w14:textId="77777777" w:rsidR="00445ED5" w:rsidRPr="00E01467" w:rsidRDefault="00445ED5" w:rsidP="00BE13D2">
      <w:pPr>
        <w:pStyle w:val="Heading3"/>
        <w:rPr>
          <w:rFonts w:eastAsia="Times New Roman"/>
          <w:lang w:eastAsia="en-GB"/>
        </w:rPr>
      </w:pPr>
      <w:bookmarkStart w:id="7" w:name="_Toc126065360"/>
      <w:r w:rsidRPr="00E01467">
        <w:rPr>
          <w:rFonts w:eastAsia="Times New Roman"/>
          <w:lang w:eastAsia="en-GB"/>
        </w:rPr>
        <w:t>B2.1 Signpost to the online application form</w:t>
      </w:r>
      <w:bookmarkEnd w:id="7"/>
    </w:p>
    <w:p w14:paraId="049859D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When we are approached by trustees who are proposing to link two or more charities, or where a proposed linking follows on from an earlier Commission case, we should refer the trustees to our </w:t>
      </w:r>
      <w:hyperlink r:id="rId12" w:tgtFrame="_blank" w:tooltip="Linking application form" w:history="1">
        <w:r w:rsidRPr="00E01467">
          <w:rPr>
            <w:rFonts w:eastAsia="Times New Roman" w:cs="Arial"/>
            <w:color w:val="323298"/>
            <w:szCs w:val="24"/>
            <w:lang w:eastAsia="en-GB"/>
          </w:rPr>
          <w:t>online application form</w:t>
        </w:r>
      </w:hyperlink>
      <w:r w:rsidRPr="00E01467">
        <w:rPr>
          <w:rFonts w:eastAsia="Times New Roman" w:cs="Arial"/>
          <w:color w:val="262626"/>
          <w:szCs w:val="24"/>
          <w:lang w:eastAsia="en-GB"/>
        </w:rPr>
        <w:t>. This sets out the benefits and limitations of linking and will help the trustees to decide if linking is an appropriate way to achieve what they are hoping for.</w:t>
      </w:r>
    </w:p>
    <w:p w14:paraId="63BAEB16" w14:textId="6AA10500"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should explain that, apart from in exceptional circumstances (see </w:t>
      </w:r>
      <w:r w:rsidRPr="00E01467">
        <w:rPr>
          <w:rFonts w:eastAsia="Times New Roman" w:cs="Arial"/>
          <w:color w:val="323298"/>
          <w:szCs w:val="24"/>
          <w:lang w:eastAsia="en-GB"/>
        </w:rPr>
        <w:t>B2.2</w:t>
      </w:r>
      <w:r w:rsidRPr="00E01467">
        <w:rPr>
          <w:rFonts w:eastAsia="Times New Roman" w:cs="Arial"/>
          <w:color w:val="262626"/>
          <w:szCs w:val="24"/>
          <w:lang w:eastAsia="en-GB"/>
        </w:rPr>
        <w:t>), we will only consider linking the charities where the trustees have satisfactorily completed and submitted the online application form. Completing the form will ensure that we are given all the necessary information to consider linking the charities.</w:t>
      </w:r>
    </w:p>
    <w:p w14:paraId="14D9995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ADD4D9D" w14:textId="77777777" w:rsidR="00445ED5" w:rsidRPr="00E01467" w:rsidRDefault="00445ED5" w:rsidP="00BE13D2">
      <w:pPr>
        <w:pStyle w:val="Heading3"/>
        <w:rPr>
          <w:rFonts w:eastAsia="Times New Roman"/>
          <w:lang w:eastAsia="en-GB"/>
        </w:rPr>
      </w:pPr>
      <w:bookmarkStart w:id="8" w:name="_Toc126065361"/>
      <w:r w:rsidRPr="00E01467">
        <w:rPr>
          <w:rFonts w:eastAsia="Times New Roman"/>
          <w:lang w:eastAsia="en-GB"/>
        </w:rPr>
        <w:t>B2.2 Where using the online form is not appropriate</w:t>
      </w:r>
      <w:bookmarkEnd w:id="8"/>
    </w:p>
    <w:p w14:paraId="16F76F2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There are three specific circumstances where the online form should not be used to apply for linking:</w:t>
      </w:r>
    </w:p>
    <w:p w14:paraId="2D701365" w14:textId="77777777" w:rsidR="00445ED5" w:rsidRPr="00E01467" w:rsidRDefault="00445ED5" w:rsidP="008C3C1C">
      <w:pPr>
        <w:numPr>
          <w:ilvl w:val="0"/>
          <w:numId w:val="9"/>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NHS charities</w:t>
      </w:r>
    </w:p>
    <w:p w14:paraId="3FA4D691" w14:textId="77777777" w:rsidR="00445ED5" w:rsidRPr="00E01467" w:rsidRDefault="00445ED5" w:rsidP="00445ED5">
      <w:pPr>
        <w:spacing w:after="100" w:line="240" w:lineRule="auto"/>
        <w:rPr>
          <w:rFonts w:eastAsia="Times New Roman" w:cs="Arial"/>
          <w:color w:val="262626"/>
          <w:szCs w:val="24"/>
          <w:lang w:eastAsia="en-GB"/>
        </w:rPr>
      </w:pPr>
      <w:r w:rsidRPr="00E01467">
        <w:rPr>
          <w:rFonts w:eastAsia="Times New Roman" w:cs="Arial"/>
          <w:color w:val="262626"/>
          <w:szCs w:val="24"/>
          <w:lang w:eastAsia="en-GB"/>
        </w:rPr>
        <w:t>Because the issues surrounding the linking of NHS charities are different to non-NHS charities, the form is not suitable for use by NHS charities. These cases should be referred to the team dealing with NHS charities for further action. If NHS charities try to complete the form, there is a question asking if any of the charities are NHS charities, answering 'yes' to this will open an email template that can be used to contact the team dealing with NHS charities.  </w:t>
      </w:r>
    </w:p>
    <w:p w14:paraId="31C86074" w14:textId="77777777" w:rsidR="00445ED5" w:rsidRPr="00E01467" w:rsidRDefault="00445ED5" w:rsidP="008C3C1C">
      <w:pPr>
        <w:numPr>
          <w:ilvl w:val="0"/>
          <w:numId w:val="1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Excepted and other unregistered charities</w:t>
      </w:r>
    </w:p>
    <w:p w14:paraId="6F290B91" w14:textId="5B8D4DF7" w:rsidR="00445ED5" w:rsidRPr="00E01467" w:rsidRDefault="00445ED5" w:rsidP="00445ED5">
      <w:pPr>
        <w:spacing w:after="100" w:line="240" w:lineRule="auto"/>
        <w:rPr>
          <w:rFonts w:eastAsia="Times New Roman" w:cs="Arial"/>
          <w:color w:val="262626"/>
          <w:szCs w:val="24"/>
          <w:lang w:eastAsia="en-GB"/>
        </w:rPr>
      </w:pPr>
      <w:r w:rsidRPr="00E01467">
        <w:rPr>
          <w:rFonts w:eastAsia="Times New Roman" w:cs="Arial"/>
          <w:color w:val="262626"/>
          <w:szCs w:val="24"/>
          <w:lang w:eastAsia="en-GB"/>
        </w:rPr>
        <w:t>The form is designed for registered charities only. While it is possible to link excepted (but not exempt) charities (see </w:t>
      </w:r>
      <w:r w:rsidRPr="00E01467">
        <w:rPr>
          <w:rFonts w:eastAsia="Times New Roman" w:cs="Arial"/>
          <w:color w:val="323298"/>
          <w:szCs w:val="24"/>
          <w:lang w:eastAsia="en-GB"/>
        </w:rPr>
        <w:t>E12 Excepted charities and linking</w:t>
      </w:r>
      <w:r w:rsidRPr="00E01467">
        <w:rPr>
          <w:rFonts w:eastAsia="Times New Roman" w:cs="Arial"/>
          <w:color w:val="262626"/>
          <w:szCs w:val="24"/>
          <w:lang w:eastAsia="en-GB"/>
        </w:rPr>
        <w:t>) there are additional considerations and procedures that cannot be dealt with on the form. There is a question on the form that asks if all the charities are registered and, if not, whether the applicant would like to link the unregistered charities. If 'yes', the applicant is referred to First Contact who will allocate the application to the appropriate work unit. (See </w:t>
      </w:r>
      <w:r w:rsidRPr="00E01467">
        <w:rPr>
          <w:rFonts w:eastAsia="Times New Roman" w:cs="Arial"/>
          <w:color w:val="323298"/>
          <w:szCs w:val="24"/>
          <w:lang w:eastAsia="en-GB"/>
        </w:rPr>
        <w:t>B5</w:t>
      </w:r>
      <w:r w:rsidRPr="00E01467">
        <w:rPr>
          <w:rFonts w:eastAsia="Times New Roman" w:cs="Arial"/>
          <w:color w:val="262626"/>
          <w:szCs w:val="24"/>
          <w:lang w:eastAsia="en-GB"/>
        </w:rPr>
        <w:t> for more information about linking unregistered charities.)</w:t>
      </w:r>
    </w:p>
    <w:p w14:paraId="14ADBA2E" w14:textId="77777777" w:rsidR="00445ED5" w:rsidRPr="00E01467" w:rsidRDefault="00445ED5" w:rsidP="008C3C1C">
      <w:pPr>
        <w:numPr>
          <w:ilvl w:val="0"/>
          <w:numId w:val="1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charities are proposing to link for Registration purposes only.</w:t>
      </w:r>
    </w:p>
    <w:p w14:paraId="67CC3DF7" w14:textId="64733A0E" w:rsidR="00445ED5" w:rsidRPr="00E01467" w:rsidRDefault="00445ED5" w:rsidP="00445ED5">
      <w:pPr>
        <w:spacing w:after="100" w:line="240" w:lineRule="auto"/>
        <w:rPr>
          <w:rFonts w:eastAsia="Times New Roman" w:cs="Arial"/>
          <w:color w:val="262626"/>
          <w:szCs w:val="24"/>
          <w:lang w:eastAsia="en-GB"/>
        </w:rPr>
      </w:pPr>
      <w:r w:rsidRPr="00E01467">
        <w:rPr>
          <w:rFonts w:eastAsia="Times New Roman" w:cs="Arial"/>
          <w:color w:val="262626"/>
          <w:szCs w:val="24"/>
          <w:lang w:eastAsia="en-GB"/>
        </w:rPr>
        <w:lastRenderedPageBreak/>
        <w:t>In this case, the form directs the applicant to email First Contact making a case as to why they think this would be appropriate. (See </w:t>
      </w:r>
      <w:r w:rsidRPr="00E01467">
        <w:rPr>
          <w:rFonts w:eastAsia="Times New Roman" w:cs="Arial"/>
          <w:color w:val="323298"/>
          <w:szCs w:val="24"/>
          <w:lang w:eastAsia="en-GB"/>
        </w:rPr>
        <w:t>B6.2</w:t>
      </w:r>
      <w:r w:rsidRPr="00E01467">
        <w:rPr>
          <w:rFonts w:eastAsia="Times New Roman" w:cs="Arial"/>
          <w:color w:val="262626"/>
          <w:szCs w:val="24"/>
          <w:lang w:eastAsia="en-GB"/>
        </w:rPr>
        <w:t> for more information about linking Special Trusts for registration purposes only and </w:t>
      </w:r>
      <w:r w:rsidRPr="00E01467">
        <w:rPr>
          <w:rFonts w:eastAsia="Times New Roman" w:cs="Arial"/>
          <w:color w:val="323298"/>
          <w:szCs w:val="24"/>
          <w:lang w:eastAsia="en-GB"/>
        </w:rPr>
        <w:t>B6.3</w:t>
      </w:r>
      <w:r w:rsidRPr="00E01467">
        <w:rPr>
          <w:rFonts w:eastAsia="Times New Roman" w:cs="Arial"/>
          <w:color w:val="262626"/>
          <w:szCs w:val="24"/>
          <w:lang w:eastAsia="en-GB"/>
        </w:rPr>
        <w:t> for more information about linking other charities for registration purposes only.)</w:t>
      </w:r>
    </w:p>
    <w:p w14:paraId="217222F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However, even where the form is not to be used, it contains information that trustees might find useful. It may, therefore, be appropriate to suggest that the trustees look at the online form in any case. The trustees can then consider the information attached to the form, to help to understand more about linking charities.</w:t>
      </w:r>
    </w:p>
    <w:p w14:paraId="32B44FB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4A624411" w14:textId="77777777" w:rsidR="00445ED5" w:rsidRPr="00E01467" w:rsidRDefault="00445ED5" w:rsidP="00BE13D2">
      <w:pPr>
        <w:pStyle w:val="Heading3"/>
        <w:rPr>
          <w:rFonts w:eastAsia="Times New Roman"/>
          <w:lang w:eastAsia="en-GB"/>
        </w:rPr>
      </w:pPr>
      <w:bookmarkStart w:id="9" w:name="_Toc126065362"/>
      <w:r w:rsidRPr="00E01467">
        <w:rPr>
          <w:rFonts w:eastAsia="Times New Roman"/>
          <w:lang w:eastAsia="en-GB"/>
        </w:rPr>
        <w:t>B2.3 Additional advice where one of the charities holds permanent endowment</w:t>
      </w:r>
      <w:bookmarkEnd w:id="9"/>
    </w:p>
    <w:p w14:paraId="36DA294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If one of the charities holds permanent endowment (PE), linking will not change the status of the PE. The PE must be clearly shown in the accounts as a restricted fund. We need to be sure that trustees are aware of this and of the need to protect the PE. This is particularly an issue where a charitable company is linked to a charity that holds PE.</w:t>
      </w:r>
    </w:p>
    <w:p w14:paraId="6A6F42B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Failing to properly identify and protect PE could result in the PE being distributed to the company's creditors should the company go into liquidation. Where we are asked to advise a charitable company that is considering linking to a charity that holds PE we should stress the importance of protecting the PE. We should suggest that the trustees take their own professional advice to ensure the PE is clearly identified and given as much protection as possible.</w:t>
      </w:r>
    </w:p>
    <w:p w14:paraId="49604FB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0EDEC70C" w14:textId="77777777" w:rsidR="00445ED5" w:rsidRPr="00E01467" w:rsidRDefault="00445ED5" w:rsidP="00BE13D2">
      <w:pPr>
        <w:pStyle w:val="Heading3"/>
        <w:rPr>
          <w:rFonts w:eastAsia="Times New Roman"/>
          <w:lang w:eastAsia="en-GB"/>
        </w:rPr>
      </w:pPr>
      <w:bookmarkStart w:id="10" w:name="_Toc126065363"/>
      <w:r w:rsidRPr="00E01467">
        <w:rPr>
          <w:rFonts w:eastAsia="Times New Roman"/>
          <w:lang w:eastAsia="en-GB"/>
        </w:rPr>
        <w:t>B2.4 Where linking is part of an incorporation case</w:t>
      </w:r>
      <w:bookmarkEnd w:id="10"/>
    </w:p>
    <w:p w14:paraId="1386C73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One of the main reasons that charities might link is where the trustees of an unincorporated charity decide to set up a charitable company to carry out the functions of the charity. When this happens, the company will need to register with the Commission then the unincorporated charity will pass its assets to the new company and, usually, wind up. However, there are occasions where it is in the charities' interests to retain the unincorporated charity, this may be:</w:t>
      </w:r>
    </w:p>
    <w:p w14:paraId="34964B9F" w14:textId="77777777" w:rsidR="00445ED5" w:rsidRPr="00E01467" w:rsidRDefault="00445ED5" w:rsidP="008C3C1C">
      <w:pPr>
        <w:numPr>
          <w:ilvl w:val="0"/>
          <w:numId w:val="12"/>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there are anticipated legacies or other forms of income that are paid specifically to the unincorporated charity. In this case, the unincorporated charity will pass its assets to the company but will not wind up. The charity will continue to exist but its only function will be to collect income and pass this to the charitable company. Where a charity operates like this it is often known as a '</w:t>
      </w:r>
      <w:hyperlink r:id="rId13" w:anchor="tab6#Shell%20charity" w:tooltip="Shell charity" w:history="1">
        <w:r w:rsidRPr="00E01467">
          <w:rPr>
            <w:rFonts w:eastAsia="Times New Roman" w:cs="Arial"/>
            <w:color w:val="323298"/>
            <w:szCs w:val="24"/>
            <w:lang w:eastAsia="en-GB"/>
          </w:rPr>
          <w:t>shell charity</w:t>
        </w:r>
      </w:hyperlink>
      <w:r w:rsidRPr="00E01467">
        <w:rPr>
          <w:rFonts w:eastAsia="Times New Roman" w:cs="Arial"/>
          <w:color w:val="262626"/>
          <w:szCs w:val="24"/>
          <w:lang w:eastAsia="en-GB"/>
        </w:rPr>
        <w:t>'</w:t>
      </w:r>
    </w:p>
    <w:p w14:paraId="04DFF22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or</w:t>
      </w:r>
    </w:p>
    <w:p w14:paraId="1E59580D" w14:textId="77777777" w:rsidR="00445ED5" w:rsidRPr="00E01467" w:rsidRDefault="00445ED5" w:rsidP="008C3C1C">
      <w:pPr>
        <w:numPr>
          <w:ilvl w:val="0"/>
          <w:numId w:val="1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the unincorporated charity holds PE. In this case, the PE cannot be transferred to the company and the unincorporated charity will be retained to hold the PE assets. </w:t>
      </w:r>
    </w:p>
    <w:p w14:paraId="64939FB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It is for the trustees to decide to retain the shell charity. If they do decide to do this they may want to link the charities to reduce the administrative burden because it is more convenient for shell charities to be linked to the charitable company. Similarly, they may decide to link a charity holding permanent endowment for the same reason.</w:t>
      </w:r>
    </w:p>
    <w:p w14:paraId="0E62599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lastRenderedPageBreak/>
        <w:t>If the trustees decide it is in their interests to link the charities we should ask that they complete the online application form. Using the form will ensure that the trustees are aware of the limitations of linking and that we are given all the information necessary to make the link.</w:t>
      </w:r>
    </w:p>
    <w:p w14:paraId="6E14AFB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2AA66EA7" w14:textId="77777777" w:rsidR="00445ED5" w:rsidRPr="00E01467" w:rsidRDefault="00445ED5" w:rsidP="00BE13D2">
      <w:pPr>
        <w:pStyle w:val="Heading3"/>
        <w:rPr>
          <w:rFonts w:eastAsia="Times New Roman"/>
          <w:lang w:eastAsia="en-GB"/>
        </w:rPr>
      </w:pPr>
      <w:bookmarkStart w:id="11" w:name="_Toc126065364"/>
      <w:r w:rsidRPr="00E01467">
        <w:rPr>
          <w:rFonts w:eastAsia="Times New Roman"/>
          <w:lang w:eastAsia="en-GB"/>
        </w:rPr>
        <w:t>B2.5 What if we are making a Scheme for the charity?</w:t>
      </w:r>
      <w:bookmarkEnd w:id="11"/>
    </w:p>
    <w:p w14:paraId="4DEFCEB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we are making a Scheme for a charity we might, in the past, have included a linking direction within the Scheme. However, our current policy is that we will not include a linking direction in a Scheme. Instead, all qualifying applications for linking must be made using the </w:t>
      </w:r>
      <w:hyperlink r:id="rId14" w:tgtFrame="_blank" w:tooltip="Linking application form" w:history="1">
        <w:r w:rsidRPr="00E01467">
          <w:rPr>
            <w:rFonts w:eastAsia="Times New Roman" w:cs="Arial"/>
            <w:color w:val="323298"/>
            <w:szCs w:val="24"/>
            <w:lang w:eastAsia="en-GB"/>
          </w:rPr>
          <w:t>online form</w:t>
        </w:r>
      </w:hyperlink>
      <w:r w:rsidRPr="00E01467">
        <w:rPr>
          <w:rFonts w:eastAsia="Times New Roman" w:cs="Arial"/>
          <w:color w:val="262626"/>
          <w:szCs w:val="24"/>
          <w:lang w:eastAsia="en-GB"/>
        </w:rPr>
        <w:t xml:space="preserve"> and we will make the linking direction by letter or email so that this stands outside of the Scheme. This is the case even if we are making a Scheme solely to appoint a corporate trustee that needs to be given trust corporation status. We do this to avoid possible confusion or lack of clarity should the link come to an end in the future. Having a </w:t>
      </w:r>
      <w:proofErr w:type="spellStart"/>
      <w:r w:rsidRPr="00E01467">
        <w:rPr>
          <w:rFonts w:eastAsia="Times New Roman" w:cs="Arial"/>
          <w:color w:val="262626"/>
          <w:szCs w:val="24"/>
          <w:lang w:eastAsia="en-GB"/>
        </w:rPr>
        <w:t>stand alone</w:t>
      </w:r>
      <w:proofErr w:type="spellEnd"/>
      <w:r w:rsidRPr="00E01467">
        <w:rPr>
          <w:rFonts w:eastAsia="Times New Roman" w:cs="Arial"/>
          <w:color w:val="262626"/>
          <w:szCs w:val="24"/>
          <w:lang w:eastAsia="en-GB"/>
        </w:rPr>
        <w:t xml:space="preserve"> email or letter means that the charities' records can be easily amended to clearly reflect the circumstances once the link ends.</w:t>
      </w:r>
    </w:p>
    <w:p w14:paraId="60E4EE50" w14:textId="77777777" w:rsidR="00445ED5" w:rsidRPr="00E01467" w:rsidRDefault="00445ED5" w:rsidP="00BE13D2">
      <w:pPr>
        <w:pStyle w:val="Heading2"/>
      </w:pPr>
      <w:bookmarkStart w:id="12" w:name="_Toc126065365"/>
      <w:r w:rsidRPr="00E01467">
        <w:t>B3 What do we do once we receive a completed application form?</w:t>
      </w:r>
      <w:bookmarkEnd w:id="12"/>
    </w:p>
    <w:p w14:paraId="4997670D" w14:textId="77777777" w:rsidR="00445ED5" w:rsidRPr="00E01467" w:rsidRDefault="00445ED5" w:rsidP="00BE13D2">
      <w:pPr>
        <w:pStyle w:val="Heading3"/>
        <w:rPr>
          <w:rFonts w:eastAsia="Times New Roman"/>
          <w:lang w:eastAsia="en-GB"/>
        </w:rPr>
      </w:pPr>
      <w:bookmarkStart w:id="13" w:name="_Toc126065366"/>
      <w:r w:rsidRPr="00E01467">
        <w:rPr>
          <w:rFonts w:eastAsia="Times New Roman"/>
          <w:lang w:eastAsia="en-GB"/>
        </w:rPr>
        <w:t>B3.1 Check that the form is properly completed and there are no apparent causes for concern with the charities</w:t>
      </w:r>
      <w:bookmarkEnd w:id="13"/>
      <w:r w:rsidRPr="00E01467">
        <w:rPr>
          <w:rFonts w:eastAsia="Times New Roman"/>
          <w:lang w:eastAsia="en-GB"/>
        </w:rPr>
        <w:t>  </w:t>
      </w:r>
    </w:p>
    <w:p w14:paraId="50593E7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completed form will arrive via email and will be forwarded to the appropriate part of the Commission. We should check to see:</w:t>
      </w:r>
    </w:p>
    <w:p w14:paraId="0ABDD517" w14:textId="77777777" w:rsidR="00445ED5" w:rsidRPr="00E01467" w:rsidRDefault="00445ED5" w:rsidP="008C3C1C">
      <w:pPr>
        <w:numPr>
          <w:ilvl w:val="0"/>
          <w:numId w:val="1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that the form is completed fully</w:t>
      </w:r>
    </w:p>
    <w:p w14:paraId="2FA48AE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and</w:t>
      </w:r>
    </w:p>
    <w:p w14:paraId="5670A411" w14:textId="77777777" w:rsidR="00445ED5" w:rsidRPr="00E01467" w:rsidRDefault="00445ED5" w:rsidP="008C3C1C">
      <w:pPr>
        <w:numPr>
          <w:ilvl w:val="0"/>
          <w:numId w:val="1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if we have any information that might cast doubt on the validity of the application.</w:t>
      </w:r>
    </w:p>
    <w:p w14:paraId="3A53013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hold information about previous case involvement with charities as well as accounts and annual reports history. We should check applications against our </w:t>
      </w:r>
      <w:hyperlink r:id="rId15" w:tgtFrame="_blank" w:tooltip="Risk Framework" w:history="1">
        <w:r w:rsidRPr="00E01467">
          <w:rPr>
            <w:rFonts w:eastAsia="Times New Roman" w:cs="Arial"/>
            <w:color w:val="323298"/>
            <w:szCs w:val="24"/>
            <w:lang w:eastAsia="en-GB"/>
          </w:rPr>
          <w:t>Risk Framework</w:t>
        </w:r>
      </w:hyperlink>
      <w:r w:rsidRPr="00E01467">
        <w:rPr>
          <w:rFonts w:eastAsia="Times New Roman" w:cs="Arial"/>
          <w:color w:val="262626"/>
          <w:szCs w:val="24"/>
          <w:lang w:eastAsia="en-GB"/>
        </w:rPr>
        <w:t>. If there is any question about the validity of the application we should contact the proposed reporting charity's named correspondent to ask if the application is validly made. If not, we should inform the applicant and close the case.</w:t>
      </w:r>
    </w:p>
    <w:p w14:paraId="1D6230B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5AF38384" w14:textId="77777777" w:rsidR="00445ED5" w:rsidRPr="00E01467" w:rsidRDefault="00445ED5" w:rsidP="00BE13D2">
      <w:pPr>
        <w:pStyle w:val="Heading3"/>
        <w:rPr>
          <w:rFonts w:eastAsia="Times New Roman"/>
          <w:lang w:eastAsia="en-GB"/>
        </w:rPr>
      </w:pPr>
      <w:bookmarkStart w:id="14" w:name="_Toc126065367"/>
      <w:r w:rsidRPr="00E01467">
        <w:rPr>
          <w:rFonts w:eastAsia="Times New Roman"/>
          <w:lang w:eastAsia="en-GB"/>
        </w:rPr>
        <w:t>B3.2 Check that the charities are up to date with their filing obligations</w:t>
      </w:r>
      <w:bookmarkEnd w:id="14"/>
    </w:p>
    <w:p w14:paraId="4B09512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xml:space="preserve">The online form asks the applicant to check if the charities to be linked have submitted their most up to date accounts and if not (or if any of the charities fall below the submission threshold) the applicant must upload the accounts with the form before we can consider the case. This is important because aggregating the funds of the linked charities in the reporting charity’s accounts requires the accounting records of the linked charities to be complete and up to date. Similarly, if any of the charities are late in completing their annual return, we should explain that we will not consider the case until the charities have submitted the required documents. We should do this in all cases, unless linking the charities is part of </w:t>
      </w:r>
      <w:r w:rsidRPr="00E01467">
        <w:rPr>
          <w:rFonts w:eastAsia="Times New Roman" w:cs="Arial"/>
          <w:color w:val="262626"/>
          <w:szCs w:val="24"/>
          <w:lang w:eastAsia="en-GB"/>
        </w:rPr>
        <w:lastRenderedPageBreak/>
        <w:t>ongoing work that will result in the charities functioning properly, in this case we should use the information in the form to make the link as normal.</w:t>
      </w:r>
    </w:p>
    <w:p w14:paraId="3F7ACB6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4D971B9" w14:textId="77777777" w:rsidR="00445ED5" w:rsidRPr="00E01467" w:rsidRDefault="00445ED5" w:rsidP="00BE13D2">
      <w:pPr>
        <w:pStyle w:val="Heading3"/>
        <w:rPr>
          <w:rFonts w:eastAsia="Times New Roman"/>
          <w:lang w:eastAsia="en-GB"/>
        </w:rPr>
      </w:pPr>
      <w:bookmarkStart w:id="15" w:name="_Toc126065368"/>
      <w:r w:rsidRPr="00E01467">
        <w:rPr>
          <w:rFonts w:eastAsia="Times New Roman"/>
          <w:lang w:eastAsia="en-GB"/>
        </w:rPr>
        <w:t>B3.3 Check the content of the form</w:t>
      </w:r>
      <w:bookmarkEnd w:id="15"/>
    </w:p>
    <w:p w14:paraId="04ECC17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Once we are satisfied that the application is suitable for further consideration we should look at the contents of the form. The following list sets out the checks we should make and the action we should take.</w:t>
      </w:r>
    </w:p>
    <w:p w14:paraId="09C6C45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1. Check the details of the charities to be linked.</w:t>
      </w:r>
    </w:p>
    <w:p w14:paraId="29678D8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All of the charities named on the form must be registered charities and must not be NHS charities.</w:t>
      </w:r>
    </w:p>
    <w:p w14:paraId="04AD7646" w14:textId="77777777" w:rsidR="00445ED5" w:rsidRPr="00E01467" w:rsidRDefault="00445ED5" w:rsidP="008C3C1C">
      <w:pPr>
        <w:numPr>
          <w:ilvl w:val="0"/>
          <w:numId w:val="16"/>
        </w:numPr>
        <w:spacing w:before="100" w:beforeAutospacing="1" w:after="100" w:afterAutospacing="1" w:line="240" w:lineRule="auto"/>
        <w:rPr>
          <w:rFonts w:eastAsia="Times New Roman" w:cs="Arial"/>
          <w:color w:val="262626"/>
          <w:szCs w:val="24"/>
          <w:lang w:eastAsia="en-GB"/>
        </w:rPr>
      </w:pPr>
      <w:r w:rsidRPr="00E01467">
        <w:rPr>
          <w:rFonts w:eastAsia="Times New Roman" w:cs="Arial"/>
          <w:color w:val="262626"/>
          <w:szCs w:val="24"/>
          <w:lang w:eastAsia="en-GB"/>
        </w:rPr>
        <w:t>If an NHS charity has applied to link using the form (even though there is a question intended to signpost these charities away from the form), we should forward the form to the team responsible for dealing with NHS charities. If there is any doubt about whether or not a charity is an NHS charity, consult a senior colleague and/or the </w:t>
      </w:r>
      <w:hyperlink r:id="rId16" w:tgtFrame="_blank" w:tooltip="NHS charities guidance" w:history="1">
        <w:r w:rsidRPr="00E01467">
          <w:rPr>
            <w:rFonts w:eastAsia="Times New Roman" w:cs="Arial"/>
            <w:color w:val="323298"/>
            <w:szCs w:val="24"/>
            <w:lang w:eastAsia="en-GB"/>
          </w:rPr>
          <w:t>NHS charities' guidance</w:t>
        </w:r>
      </w:hyperlink>
      <w:r w:rsidRPr="00E01467">
        <w:rPr>
          <w:rFonts w:eastAsia="Times New Roman" w:cs="Arial"/>
          <w:color w:val="262626"/>
          <w:szCs w:val="24"/>
          <w:lang w:eastAsia="en-GB"/>
        </w:rPr>
        <w:t>.</w:t>
      </w:r>
    </w:p>
    <w:p w14:paraId="0D9F0312" w14:textId="5F27FA82" w:rsidR="00445ED5" w:rsidRPr="00E01467" w:rsidRDefault="00445ED5" w:rsidP="008C3C1C">
      <w:pPr>
        <w:numPr>
          <w:ilvl w:val="0"/>
          <w:numId w:val="16"/>
        </w:numPr>
        <w:spacing w:before="100" w:beforeAutospacing="1" w:after="100" w:afterAutospacing="1" w:line="240" w:lineRule="auto"/>
        <w:rPr>
          <w:rFonts w:eastAsia="Times New Roman" w:cs="Arial"/>
          <w:color w:val="262626"/>
          <w:szCs w:val="24"/>
          <w:lang w:eastAsia="en-GB"/>
        </w:rPr>
      </w:pPr>
      <w:r w:rsidRPr="00E01467">
        <w:rPr>
          <w:rFonts w:eastAsia="Times New Roman" w:cs="Arial"/>
          <w:color w:val="262626"/>
          <w:szCs w:val="24"/>
          <w:lang w:eastAsia="en-GB"/>
        </w:rPr>
        <w:t>If an applicant wants to link one or more unregistered charities the form cannot be used and applicants are asked to email details of their particular case for further consideration. (See </w:t>
      </w:r>
      <w:r w:rsidRPr="00E01467">
        <w:rPr>
          <w:rFonts w:eastAsia="Times New Roman" w:cs="Arial"/>
          <w:color w:val="323298"/>
          <w:szCs w:val="24"/>
          <w:lang w:eastAsia="en-GB"/>
        </w:rPr>
        <w:t>B5 Additional procedures for linking an unregistered charity to a registered charity</w:t>
      </w:r>
      <w:r w:rsidRPr="00E01467">
        <w:rPr>
          <w:rFonts w:eastAsia="Times New Roman" w:cs="Arial"/>
          <w:color w:val="262626"/>
          <w:szCs w:val="24"/>
          <w:lang w:eastAsia="en-GB"/>
        </w:rPr>
        <w:t>.)  </w:t>
      </w:r>
    </w:p>
    <w:p w14:paraId="2845806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2.  Decide which section of the Act can be used to make the link.</w:t>
      </w:r>
    </w:p>
    <w:p w14:paraId="0D5B2E4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form asks the applicant to set out the characteristics that the charities share that would allow them to be linked. Our policy is to make the link under s12(2) of the Act whenever possible, this requires the charities to have the same trustees.</w:t>
      </w:r>
    </w:p>
    <w:p w14:paraId="7E0C461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will link under s12(2) if the applicant has indicated that the charities:</w:t>
      </w:r>
    </w:p>
    <w:p w14:paraId="37E9E5CE" w14:textId="77777777" w:rsidR="00445ED5" w:rsidRPr="00E01467" w:rsidRDefault="00445ED5" w:rsidP="008C3C1C">
      <w:pPr>
        <w:numPr>
          <w:ilvl w:val="0"/>
          <w:numId w:val="17"/>
        </w:numPr>
        <w:spacing w:before="100" w:beforeAutospacing="1" w:after="100" w:afterAutospacing="1" w:line="240" w:lineRule="auto"/>
        <w:rPr>
          <w:rFonts w:eastAsia="Times New Roman" w:cs="Arial"/>
          <w:color w:val="262626"/>
          <w:szCs w:val="24"/>
          <w:lang w:eastAsia="en-GB"/>
        </w:rPr>
      </w:pPr>
      <w:r w:rsidRPr="00E01467">
        <w:rPr>
          <w:rFonts w:eastAsia="Times New Roman" w:cs="Arial"/>
          <w:color w:val="262626"/>
          <w:szCs w:val="24"/>
          <w:lang w:eastAsia="en-GB"/>
        </w:rPr>
        <w:t>have the same trustees and are otherwise connected</w:t>
      </w:r>
    </w:p>
    <w:p w14:paraId="2321D6A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or</w:t>
      </w:r>
    </w:p>
    <w:p w14:paraId="6434445E" w14:textId="77777777" w:rsidR="00445ED5" w:rsidRPr="00E01467" w:rsidRDefault="00445ED5" w:rsidP="008C3C1C">
      <w:pPr>
        <w:numPr>
          <w:ilvl w:val="0"/>
          <w:numId w:val="18"/>
        </w:numPr>
        <w:spacing w:before="100" w:beforeAutospacing="1" w:after="100" w:afterAutospacing="1" w:line="240" w:lineRule="auto"/>
        <w:rPr>
          <w:rFonts w:eastAsia="Times New Roman" w:cs="Arial"/>
          <w:color w:val="262626"/>
          <w:szCs w:val="24"/>
          <w:lang w:eastAsia="en-GB"/>
        </w:rPr>
      </w:pPr>
      <w:r w:rsidRPr="00E01467">
        <w:rPr>
          <w:rFonts w:eastAsia="Times New Roman" w:cs="Arial"/>
          <w:color w:val="262626"/>
          <w:szCs w:val="24"/>
          <w:lang w:eastAsia="en-GB"/>
        </w:rPr>
        <w:t>have the same trustees and are not otherwise connected.</w:t>
      </w:r>
    </w:p>
    <w:p w14:paraId="442FAE7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will link under s12(1) only where the charities are connected but do not have the same trustees.</w:t>
      </w:r>
    </w:p>
    <w:p w14:paraId="74456079"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Caseworkers should check Register Plus to see if the trustees are the same or, where the applicant has said that the charities are connected, check the governing documents of the charities to see if we agree this is the case.</w:t>
      </w:r>
    </w:p>
    <w:p w14:paraId="24930037" w14:textId="77777777" w:rsidR="00445ED5" w:rsidRPr="00E01467" w:rsidRDefault="00445ED5" w:rsidP="00445ED5">
      <w:pPr>
        <w:spacing w:after="100" w:line="240" w:lineRule="auto"/>
        <w:rPr>
          <w:rFonts w:eastAsia="Times New Roman" w:cs="Arial"/>
          <w:color w:val="262626"/>
          <w:szCs w:val="24"/>
          <w:lang w:eastAsia="en-GB"/>
        </w:rPr>
      </w:pPr>
      <w:r w:rsidRPr="00E01467">
        <w:rPr>
          <w:rFonts w:eastAsia="Times New Roman" w:cs="Arial"/>
          <w:color w:val="262626"/>
          <w:szCs w:val="24"/>
          <w:lang w:eastAsia="en-GB"/>
        </w:rPr>
        <w:t>If these criteria are not met, we should contact the applicant to explain that the charities cannot be linked and set out the reasons why not. The decision not to link the charities should be recorded as a formal decision of the Commission. This decision is reviewable by the Litigation and Review team and could be taken to the Charity Tribunal. </w:t>
      </w:r>
    </w:p>
    <w:p w14:paraId="367BF40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3. Consider which charity should be the reporting charity.</w:t>
      </w:r>
    </w:p>
    <w:p w14:paraId="4C4CA2C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xml:space="preserve">The form asks the applicant to specify which charity will be the reporting charity. This will usually be the charity with the widest objects (except where one of the charities is a company). If both/all of the charities are unincorporated, we will link the charities in accordance with the applicant's suggestion, unless there are reasons why we think this is not appropriate (for example, if we think this might mislead the public). In that </w:t>
      </w:r>
      <w:r w:rsidRPr="00E01467">
        <w:rPr>
          <w:rFonts w:eastAsia="Times New Roman" w:cs="Arial"/>
          <w:color w:val="262626"/>
          <w:szCs w:val="24"/>
          <w:lang w:eastAsia="en-GB"/>
        </w:rPr>
        <w:lastRenderedPageBreak/>
        <w:t>case we should contact the applicant to suggest a different reporting charity. If one of the charities is a charitable company, this should be the reporting charity, in order to comply with company law. In this way, the accounts filed with Companies House will be identical to those filed with us. If there is a charitable company involved and this has not been put forward as the reporting charity, we should contact the applicant, explain the situation, ask if there are any exceptional circumstances why this is the case, and, if not, make the company the reporting charity.</w:t>
      </w:r>
    </w:p>
    <w:p w14:paraId="330D9305" w14:textId="2E18B659" w:rsidR="00445ED5" w:rsidRPr="00E01467" w:rsidRDefault="00904E6E" w:rsidP="00445ED5">
      <w:pPr>
        <w:spacing w:after="10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445ED5" w:rsidRPr="00E01467">
        <w:rPr>
          <w:rFonts w:eastAsia="Times New Roman" w:cs="Arial"/>
          <w:color w:val="262626"/>
          <w:szCs w:val="24"/>
          <w:lang w:eastAsia="en-GB"/>
        </w:rPr>
        <w:t>If the applicant makes a case that exceptional circumstances mean that the unincorporated charity should be the reporting charity caseworkers should consult an accountant.</w:t>
      </w:r>
    </w:p>
    <w:p w14:paraId="2ACE01C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4. Additional considerations where two or more charitable companies apply to link.</w:t>
      </w:r>
    </w:p>
    <w:p w14:paraId="3C271CC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two charitable companies are proposing to link, if the combined gross income of the charities exceeds £500,000pa, charity law requires that group accounts are produced. This means that the action of linking the charities (and therefore the requirement to produce group accounts) will not directly result in the charity incurring additional accounting expenses. Because of this we will link the charities without the applicant having to make a specific case.</w:t>
      </w:r>
    </w:p>
    <w:p w14:paraId="43874D2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If the combined income is less than £500,000pa there is no statutory requirement to produce group accounts so to do this, because the charities are linked, will incur unnecessary expense which will usually outweigh any advantages that linking might bring. However, there may be particular reasons why the trustees want to link the charities, even with the extra expense this might incur. The form allows the applicant to explain the advantages that linking will bring to the charities.</w:t>
      </w:r>
    </w:p>
    <w:p w14:paraId="38A731EC" w14:textId="78202D59" w:rsidR="00445ED5" w:rsidRPr="00E01467" w:rsidRDefault="00904E6E" w:rsidP="00445ED5">
      <w:pPr>
        <w:spacing w:after="10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445ED5" w:rsidRPr="00E01467">
        <w:rPr>
          <w:rFonts w:eastAsia="Times New Roman" w:cs="Arial"/>
          <w:color w:val="262626"/>
          <w:szCs w:val="24"/>
          <w:lang w:eastAsia="en-GB"/>
        </w:rPr>
        <w:t>We should consider the case made and speak to an accountant, before deciding if we are prepared to link the charities. If linking is approved this should be for both registration and accounting purposes and the applicant should be advised that they must produce consolidated accounts.      </w:t>
      </w:r>
    </w:p>
    <w:p w14:paraId="01330E6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Having considered the points set out above, if we are satisfied that the form is correctly completed and that linking will bring benefits to the charities, we should link the charities.</w:t>
      </w:r>
    </w:p>
    <w:p w14:paraId="27F8DAF9" w14:textId="77777777" w:rsidR="00445ED5" w:rsidRPr="00E01467" w:rsidRDefault="00445ED5" w:rsidP="00BE13D2">
      <w:pPr>
        <w:pStyle w:val="Heading2"/>
      </w:pPr>
      <w:bookmarkStart w:id="16" w:name="_Toc126065369"/>
      <w:r w:rsidRPr="00E01467">
        <w:t>B4 Making the linking direction and updating our records</w:t>
      </w:r>
      <w:bookmarkEnd w:id="16"/>
    </w:p>
    <w:p w14:paraId="10F5408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Once we are satisfied that linking the charities is possible and appropriate we must make the link in Register Plus, update our other records and inform the charity that we have made the link.</w:t>
      </w:r>
    </w:p>
    <w:p w14:paraId="2BB9A13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0B69E00F" w14:textId="77777777" w:rsidR="00445ED5" w:rsidRPr="00E01467" w:rsidRDefault="00445ED5" w:rsidP="00BE13D2">
      <w:pPr>
        <w:pStyle w:val="Heading3"/>
        <w:rPr>
          <w:rFonts w:eastAsia="Times New Roman"/>
          <w:lang w:eastAsia="en-GB"/>
        </w:rPr>
      </w:pPr>
      <w:bookmarkStart w:id="17" w:name="_Toc126065370"/>
      <w:r w:rsidRPr="00E01467">
        <w:rPr>
          <w:rFonts w:eastAsia="Times New Roman"/>
          <w:lang w:eastAsia="en-GB"/>
        </w:rPr>
        <w:t>B4.1 Making the link</w:t>
      </w:r>
      <w:bookmarkEnd w:id="17"/>
    </w:p>
    <w:p w14:paraId="77C555F5" w14:textId="3637B47F"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link is formally made when we write to the trustees informing them that, as of the date of the direction, the charities are linked. The text for the direction to include in an email is available in the </w:t>
      </w:r>
      <w:r w:rsidRPr="00E01467">
        <w:rPr>
          <w:rFonts w:eastAsia="Times New Roman" w:cs="Arial"/>
          <w:color w:val="323298"/>
          <w:szCs w:val="24"/>
          <w:lang w:eastAsia="en-GB"/>
        </w:rPr>
        <w:t>Model Letters</w:t>
      </w:r>
      <w:r w:rsidRPr="00E01467">
        <w:rPr>
          <w:rFonts w:eastAsia="Times New Roman" w:cs="Arial"/>
          <w:color w:val="262626"/>
          <w:szCs w:val="24"/>
          <w:lang w:eastAsia="en-GB"/>
        </w:rPr>
        <w:t> section of this OG.</w:t>
      </w:r>
    </w:p>
    <w:p w14:paraId="687F8A8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FF262A3" w14:textId="77777777" w:rsidR="00445ED5" w:rsidRPr="00E01467" w:rsidRDefault="00445ED5" w:rsidP="00BE13D2">
      <w:pPr>
        <w:pStyle w:val="Heading3"/>
        <w:rPr>
          <w:rFonts w:eastAsia="Times New Roman"/>
          <w:lang w:eastAsia="en-GB"/>
        </w:rPr>
      </w:pPr>
      <w:bookmarkStart w:id="18" w:name="_Toc126065371"/>
      <w:r w:rsidRPr="00E01467">
        <w:rPr>
          <w:rFonts w:eastAsia="Times New Roman"/>
          <w:lang w:eastAsia="en-GB"/>
        </w:rPr>
        <w:t>B4.2 Register Plus</w:t>
      </w:r>
      <w:bookmarkEnd w:id="18"/>
    </w:p>
    <w:p w14:paraId="10BF0240" w14:textId="77777777" w:rsidR="00445ED5" w:rsidRPr="00E01467" w:rsidRDefault="00445ED5" w:rsidP="00445ED5">
      <w:pPr>
        <w:spacing w:after="200" w:line="240" w:lineRule="auto"/>
        <w:rPr>
          <w:rFonts w:eastAsia="Times New Roman" w:cs="Arial"/>
          <w:color w:val="262626"/>
          <w:szCs w:val="24"/>
          <w:lang w:eastAsia="en-GB"/>
        </w:rPr>
      </w:pPr>
      <w:r w:rsidRPr="00E01467">
        <w:rPr>
          <w:rFonts w:eastAsia="Times New Roman" w:cs="Arial"/>
          <w:color w:val="262626"/>
          <w:szCs w:val="24"/>
          <w:lang w:eastAsia="en-GB"/>
        </w:rPr>
        <w:t>The procedure for linking the charities in Register Plus is available on Connect. </w:t>
      </w:r>
    </w:p>
    <w:p w14:paraId="0AC60E9F" w14:textId="77777777" w:rsidR="00445ED5" w:rsidRPr="00E01467" w:rsidRDefault="00445ED5" w:rsidP="00BE13D2">
      <w:pPr>
        <w:pStyle w:val="Heading3"/>
        <w:rPr>
          <w:rFonts w:eastAsia="Times New Roman"/>
          <w:lang w:eastAsia="en-GB"/>
        </w:rPr>
      </w:pPr>
      <w:bookmarkStart w:id="19" w:name="_Toc126065372"/>
      <w:r w:rsidRPr="00E01467">
        <w:rPr>
          <w:rFonts w:eastAsia="Times New Roman"/>
          <w:lang w:eastAsia="en-GB"/>
        </w:rPr>
        <w:t>B4.3 CeRIS</w:t>
      </w:r>
      <w:bookmarkEnd w:id="19"/>
    </w:p>
    <w:p w14:paraId="6B2B942B" w14:textId="77777777" w:rsidR="00445ED5" w:rsidRPr="00E01467" w:rsidRDefault="00445ED5" w:rsidP="00445ED5">
      <w:pPr>
        <w:spacing w:after="200" w:line="240" w:lineRule="auto"/>
        <w:rPr>
          <w:rFonts w:eastAsia="Times New Roman" w:cs="Arial"/>
          <w:color w:val="262626"/>
          <w:szCs w:val="24"/>
          <w:lang w:eastAsia="en-GB"/>
        </w:rPr>
      </w:pPr>
      <w:r w:rsidRPr="00E01467">
        <w:rPr>
          <w:rFonts w:eastAsia="Times New Roman" w:cs="Arial"/>
          <w:color w:val="262626"/>
          <w:szCs w:val="24"/>
          <w:lang w:eastAsia="en-GB"/>
        </w:rPr>
        <w:t xml:space="preserve">Once the link has been recorded in Register Plus, the charities' CeRIS records must be amended to reflect the linking. This involves moving folders and this can only be </w:t>
      </w:r>
      <w:r w:rsidRPr="00E01467">
        <w:rPr>
          <w:rFonts w:eastAsia="Times New Roman" w:cs="Arial"/>
          <w:color w:val="262626"/>
          <w:szCs w:val="24"/>
          <w:lang w:eastAsia="en-GB"/>
        </w:rPr>
        <w:lastRenderedPageBreak/>
        <w:t>done by a Local Information Manager (LIM). Instructions about requesting LIM assistance are set out in the document Interim guidance for recording a charity linking. All LIMs have access to additional guidance about updating the CeRIS records of linked charities.</w:t>
      </w:r>
    </w:p>
    <w:p w14:paraId="01E02E7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linking direction should be stored in the Key Document folder of the charity that has been linked, with an alias put in the Key Document file of the reporting charity. Where the link involves more than two charities, the original linking direction should be stored in one of the linked charities’ KD folder with an alias placed in the KD folder of the reporting charity and in the KD folders of the other linked charities.</w:t>
      </w:r>
    </w:p>
    <w:p w14:paraId="6716ED21" w14:textId="77777777" w:rsidR="00445ED5" w:rsidRPr="00E01467" w:rsidRDefault="00445ED5" w:rsidP="00BE13D2">
      <w:pPr>
        <w:pStyle w:val="Heading2"/>
      </w:pPr>
      <w:bookmarkStart w:id="20" w:name="_Toc126065373"/>
      <w:r w:rsidRPr="00E01467">
        <w:t>B5 Additional procedures for linking an unregistered charity to a registered charity</w:t>
      </w:r>
      <w:bookmarkEnd w:id="20"/>
    </w:p>
    <w:p w14:paraId="7593EDBE" w14:textId="77777777" w:rsidR="00445ED5"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one of the charities to be linked is unregistered it is still possible to link this to a registered charity. Before we do this we will need to ensure that the objects of the unregistered charity are charitable and capable of being registered. If this is the case we can link the unregistered charity using its Non-Registered Organisation (NRO) number on Register Plus. The unregistered charity will appear under the reporting charity's registered number with the appropriate suffix.</w:t>
      </w:r>
    </w:p>
    <w:p w14:paraId="6DF146FE" w14:textId="77777777" w:rsidR="00121575" w:rsidRPr="00E01467" w:rsidRDefault="00121575" w:rsidP="00445ED5">
      <w:pPr>
        <w:spacing w:after="0" w:line="240" w:lineRule="auto"/>
        <w:rPr>
          <w:rFonts w:eastAsia="Times New Roman" w:cs="Arial"/>
          <w:color w:val="262626"/>
          <w:szCs w:val="24"/>
          <w:lang w:eastAsia="en-GB"/>
        </w:rPr>
      </w:pPr>
    </w:p>
    <w:p w14:paraId="45654365" w14:textId="77777777" w:rsidR="00121575" w:rsidRDefault="00445ED5" w:rsidP="00445ED5">
      <w:pPr>
        <w:spacing w:after="200" w:line="240" w:lineRule="auto"/>
        <w:rPr>
          <w:rFonts w:eastAsia="Times New Roman" w:cs="Arial"/>
          <w:color w:val="262626"/>
          <w:szCs w:val="24"/>
          <w:lang w:eastAsia="en-GB"/>
        </w:rPr>
      </w:pPr>
      <w:r w:rsidRPr="00E01467">
        <w:rPr>
          <w:rFonts w:eastAsia="Times New Roman" w:cs="Arial"/>
          <w:color w:val="262626"/>
          <w:szCs w:val="24"/>
          <w:lang w:eastAsia="en-GB"/>
        </w:rPr>
        <w:t>Where we are asked to link an unregistered charity we should first of all search Register Plus to see if the organisation has already been recorded and given a NRO number. If so, we should check for duplicate records and remove any duplicates that exist. If there is no record of the organisation, we should create a new unregistered charity with a new NRO number.</w:t>
      </w:r>
    </w:p>
    <w:p w14:paraId="77CAF463" w14:textId="41B2A2F7" w:rsidR="00445ED5" w:rsidRPr="00121575" w:rsidRDefault="00121575" w:rsidP="00445ED5">
      <w:pPr>
        <w:spacing w:after="200" w:line="240" w:lineRule="auto"/>
        <w:rPr>
          <w:rFonts w:eastAsia="Times New Roman" w:cs="Arial"/>
          <w:color w:val="262626"/>
          <w:szCs w:val="24"/>
          <w:lang w:eastAsia="en-GB"/>
        </w:rPr>
      </w:pPr>
      <w:r w:rsidRPr="00121575">
        <w:rPr>
          <w:rFonts w:cs="Arial"/>
          <w:color w:val="000000"/>
          <w:szCs w:val="24"/>
        </w:rPr>
        <w:t>Once we are satisfied that there is only one Register Plus record for the unregistered charity we should include as much information as possible, particularly regarding the governing document and trusteeship, then link the charities. The governing document for the unregistered charity must be saved into the unregistered charity's GD folder in CeRIS if it is not already there. The process for linking an unregistered charity to a registered charity differs from the process to link two registered charities, the link is not made directly within Register Plus</w:t>
      </w:r>
      <w:r>
        <w:rPr>
          <w:rFonts w:cs="Arial"/>
          <w:color w:val="000000"/>
          <w:szCs w:val="24"/>
        </w:rPr>
        <w:t>.</w:t>
      </w:r>
    </w:p>
    <w:p w14:paraId="06ADF295" w14:textId="77777777" w:rsidR="00445ED5" w:rsidRPr="00E01467" w:rsidRDefault="00445ED5" w:rsidP="00BE13D2">
      <w:pPr>
        <w:pStyle w:val="Heading2"/>
      </w:pPr>
      <w:bookmarkStart w:id="21" w:name="_Toc126065374"/>
      <w:r w:rsidRPr="00E01467">
        <w:t>B6 Linking for different purposes of the Act</w:t>
      </w:r>
      <w:bookmarkEnd w:id="21"/>
    </w:p>
    <w:p w14:paraId="5A3FE757" w14:textId="77777777" w:rsidR="00445ED5" w:rsidRPr="00E01467" w:rsidRDefault="00445ED5" w:rsidP="00BE13D2">
      <w:pPr>
        <w:pStyle w:val="Heading3"/>
        <w:rPr>
          <w:rFonts w:eastAsia="Times New Roman"/>
          <w:lang w:eastAsia="en-GB"/>
        </w:rPr>
      </w:pPr>
      <w:bookmarkStart w:id="22" w:name="_Toc126065375"/>
      <w:r w:rsidRPr="00E01467">
        <w:rPr>
          <w:rFonts w:eastAsia="Times New Roman"/>
          <w:lang w:eastAsia="en-GB"/>
        </w:rPr>
        <w:t>B6.1 Linking for registration and accounting purposes</w:t>
      </w:r>
      <w:bookmarkEnd w:id="22"/>
    </w:p>
    <w:p w14:paraId="609ACAB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It is our policy, apart from in exceptional circumstances, to always link charities for both registration and accounting purposes. By doing this we ensure that the accounts and annual return submitted to us match the entry on the Register. The linked charities will be accounted for as restricted funds of the reporting charity. Once charities have been linked in Register Plus for registration and accounting purposes, the reporting charity will continue to receive mailing reminders, the linked charities will not receive reminders.</w:t>
      </w:r>
    </w:p>
    <w:p w14:paraId="2D5F038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1181FDA" w14:textId="77777777" w:rsidR="00445ED5" w:rsidRPr="00E01467" w:rsidRDefault="00445ED5" w:rsidP="00BE13D2">
      <w:pPr>
        <w:pStyle w:val="Heading3"/>
        <w:rPr>
          <w:rFonts w:eastAsia="Times New Roman"/>
          <w:lang w:eastAsia="en-GB"/>
        </w:rPr>
      </w:pPr>
      <w:bookmarkStart w:id="23" w:name="_Toc126065376"/>
      <w:r w:rsidRPr="00E01467">
        <w:rPr>
          <w:rFonts w:eastAsia="Times New Roman"/>
          <w:lang w:eastAsia="en-GB"/>
        </w:rPr>
        <w:lastRenderedPageBreak/>
        <w:t>B6.2 Linking special trusts for registration purposes only</w:t>
      </w:r>
      <w:bookmarkEnd w:id="23"/>
    </w:p>
    <w:p w14:paraId="058AA9B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should only link special trusts where the special trust qualifies for registration (including meeting the income thresholds) and where to do so would be a good use of our resources in the circumstances of the particular case.</w:t>
      </w:r>
    </w:p>
    <w:p w14:paraId="339CA75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we link special trusts, this will take effect for registration purposes only. Because charity law requires that special trusts must always be accounted for as restricted funds of the main charity, there is no need for our direction to allow this. However, we will use the same wording as we would when linking charities for registration and accounting purposes. This is partly to simplify our procedures but is also to clarify that the charities are linked for accounting purposes even though it is not our direction that makes the accounting link.</w:t>
      </w:r>
    </w:p>
    <w:p w14:paraId="1BCBBB39"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form cannot be used to apply for linking for registration purposes only.</w:t>
      </w:r>
    </w:p>
    <w:p w14:paraId="71DA49A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In the course of other casework, we may come across special trusts that have not been linked (this is particularly likely with charities that have been on the register for a long time). Where we find an unlinked special trust, we may decide that this should be linked to the reporting charity, to ensure the accuracy of the register. If we think that the charities should be linked, we should ask the charity to formally apply in writing, (the online application form cannot be used in this case) we will then link the charities as a matter of course.</w:t>
      </w:r>
    </w:p>
    <w:p w14:paraId="5E48849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1F13E861" w14:textId="77777777" w:rsidR="00445ED5" w:rsidRPr="00E01467" w:rsidRDefault="00445ED5" w:rsidP="00BE13D2">
      <w:pPr>
        <w:pStyle w:val="Heading3"/>
        <w:rPr>
          <w:rFonts w:eastAsia="Times New Roman"/>
          <w:lang w:eastAsia="en-GB"/>
        </w:rPr>
      </w:pPr>
      <w:bookmarkStart w:id="24" w:name="_Toc126065377"/>
      <w:r w:rsidRPr="00E01467">
        <w:rPr>
          <w:rFonts w:eastAsia="Times New Roman"/>
          <w:lang w:eastAsia="en-GB"/>
        </w:rPr>
        <w:t>B6.3 Linking charities for registration purposes only</w:t>
      </w:r>
      <w:bookmarkEnd w:id="24"/>
    </w:p>
    <w:p w14:paraId="59C6A24F" w14:textId="139167EE" w:rsidR="00445ED5" w:rsidRPr="00E01467" w:rsidRDefault="00904E6E" w:rsidP="00445ED5">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445ED5" w:rsidRPr="00E01467">
        <w:rPr>
          <w:rFonts w:eastAsia="Times New Roman" w:cs="Arial"/>
          <w:color w:val="262626"/>
          <w:szCs w:val="24"/>
          <w:lang w:eastAsia="en-GB"/>
        </w:rPr>
        <w:t>We may be asked to link charities, where none of these are special trusts, for registration purposes only. There could be circumstances where linking for registration purposes is logical but where accounting links may cause difficulties. This kind of linking requires careful consideration so caseworkers should take advice from a Commission accountant before advising trustees regarding this. (There are particular issues where one or more of the charities is a company, due to the different reporting requirements of charity and company legislation.)</w:t>
      </w:r>
    </w:p>
    <w:p w14:paraId="344D9F12" w14:textId="77777777" w:rsidR="00445ED5" w:rsidRPr="00E01467" w:rsidRDefault="00445ED5" w:rsidP="00445ED5">
      <w:pPr>
        <w:spacing w:after="0" w:line="225" w:lineRule="atLeast"/>
        <w:outlineLvl w:val="2"/>
        <w:rPr>
          <w:rFonts w:eastAsia="Times New Roman" w:cs="Arial"/>
          <w:b/>
          <w:bCs/>
          <w:color w:val="000000"/>
          <w:szCs w:val="24"/>
          <w:lang w:eastAsia="en-GB"/>
        </w:rPr>
      </w:pPr>
      <w:r w:rsidRPr="00E01467">
        <w:rPr>
          <w:rFonts w:eastAsia="Times New Roman" w:cs="Arial"/>
          <w:b/>
          <w:bCs/>
          <w:color w:val="000000"/>
          <w:szCs w:val="24"/>
          <w:lang w:eastAsia="en-GB"/>
        </w:rPr>
        <w:t> </w:t>
      </w:r>
    </w:p>
    <w:p w14:paraId="20DC3E5F" w14:textId="77777777" w:rsidR="00445ED5" w:rsidRPr="00E01467" w:rsidRDefault="00445ED5" w:rsidP="008121F1">
      <w:pPr>
        <w:pStyle w:val="Heading3"/>
        <w:rPr>
          <w:rFonts w:eastAsia="Times New Roman"/>
          <w:lang w:eastAsia="en-GB"/>
        </w:rPr>
      </w:pPr>
      <w:bookmarkStart w:id="25" w:name="_Toc126065378"/>
      <w:r w:rsidRPr="00E01467">
        <w:rPr>
          <w:rFonts w:eastAsia="Times New Roman"/>
          <w:lang w:eastAsia="en-GB"/>
        </w:rPr>
        <w:t>B6.4 Linking for accounting purposes only</w:t>
      </w:r>
      <w:bookmarkEnd w:id="25"/>
    </w:p>
    <w:p w14:paraId="3C518B4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It is not our policy to link charities for accounting purposes only. This is to ensure that there is a one to one match between a charity's entry on the Register of Charities and its filing/Annual Returns history.</w:t>
      </w:r>
    </w:p>
    <w:p w14:paraId="24C67278" w14:textId="77777777" w:rsidR="00445ED5" w:rsidRPr="00E01467" w:rsidRDefault="00445ED5" w:rsidP="008121F1">
      <w:pPr>
        <w:pStyle w:val="Heading2"/>
      </w:pPr>
      <w:bookmarkStart w:id="26" w:name="_Toc126065379"/>
      <w:r w:rsidRPr="00E01467">
        <w:t>B7 Linking charities of our own motion</w:t>
      </w:r>
      <w:bookmarkEnd w:id="26"/>
    </w:p>
    <w:p w14:paraId="6C222B20"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Our normal policy is to always link charities with the full co-operation, and on the application, of the charities' trustees. However, in exceptional circumstances, we may decide to link charities of our own motion. This may be where having two separate charities might mislead the public. One example where we considered proactive linking was where two large and closely connected charities filed separate accounts with us but had united these in their annual report. We felt that it was misleading to separately account for two charities that were so closely connected.</w:t>
      </w:r>
    </w:p>
    <w:p w14:paraId="75DD5A0A" w14:textId="3168F72D" w:rsidR="00445ED5" w:rsidRPr="00E01467" w:rsidRDefault="00904E6E" w:rsidP="00445ED5">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445ED5" w:rsidRPr="00E01467">
        <w:rPr>
          <w:rFonts w:eastAsia="Times New Roman" w:cs="Arial"/>
          <w:color w:val="262626"/>
          <w:szCs w:val="24"/>
          <w:lang w:eastAsia="en-GB"/>
        </w:rPr>
        <w:t>If there is any question that we might be considering linking charities of our own motion caseworkers should always take legal and accountancy advice.</w:t>
      </w:r>
    </w:p>
    <w:p w14:paraId="47D435B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27350E16" w14:textId="77777777" w:rsidR="00445ED5" w:rsidRPr="00E01467" w:rsidRDefault="00445ED5" w:rsidP="008121F1">
      <w:pPr>
        <w:pStyle w:val="Heading2"/>
      </w:pPr>
      <w:bookmarkStart w:id="27" w:name="_Toc126065380"/>
      <w:r w:rsidRPr="00E01467">
        <w:lastRenderedPageBreak/>
        <w:t>B8 Removing a link ('unlinking') and updating our records</w:t>
      </w:r>
      <w:bookmarkEnd w:id="27"/>
      <w:r w:rsidRPr="00E01467">
        <w:t> </w:t>
      </w:r>
    </w:p>
    <w:p w14:paraId="396A1937" w14:textId="77777777" w:rsidR="00445ED5" w:rsidRPr="00E01467" w:rsidRDefault="00445ED5" w:rsidP="008121F1">
      <w:pPr>
        <w:pStyle w:val="Heading3"/>
        <w:rPr>
          <w:rFonts w:eastAsia="Times New Roman"/>
          <w:lang w:eastAsia="en-GB"/>
        </w:rPr>
      </w:pPr>
      <w:bookmarkStart w:id="28" w:name="_Toc126065381"/>
      <w:r w:rsidRPr="00E01467">
        <w:rPr>
          <w:rFonts w:eastAsia="Times New Roman"/>
          <w:lang w:eastAsia="en-GB"/>
        </w:rPr>
        <w:t>B8.1 Why might charities unlink and when might a link come to an end?</w:t>
      </w:r>
      <w:bookmarkEnd w:id="28"/>
    </w:p>
    <w:p w14:paraId="365627C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formal link between two charities might come to an end for a number of reasons, usually because the trustees have decided that the link is no longer appropriate or required, or where the circumstances of the charities change to the extent that the charities no longer qualify for linking under the terms of s12(1) or 12(2) of the Act. For example:</w:t>
      </w:r>
    </w:p>
    <w:p w14:paraId="2241AEA1" w14:textId="77777777" w:rsidR="00445ED5" w:rsidRPr="00E01467" w:rsidRDefault="00445ED5" w:rsidP="008C3C1C">
      <w:pPr>
        <w:numPr>
          <w:ilvl w:val="0"/>
          <w:numId w:val="19"/>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 charity which has been linked on the grounds of common trusteeship might change trustees so that there is no longer commonality. (In this case, the link will automatically come to an end, the only action for the Commission is to ensure that our records for the charities properly reflect the position.) </w:t>
      </w:r>
    </w:p>
    <w:p w14:paraId="4CD51115" w14:textId="77777777" w:rsidR="00445ED5" w:rsidRPr="00E01467" w:rsidRDefault="00445ED5" w:rsidP="008C3C1C">
      <w:pPr>
        <w:numPr>
          <w:ilvl w:val="0"/>
          <w:numId w:val="19"/>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charities qualify for linking because they are connected, the linked (or reporting) charity's objects or activities might change to the extent that the charities can no longer be said to be connected. In this case, the link will automatically come to an end, the only action for the Commission is to ensure that our records for the charities properly reflect the position.</w:t>
      </w:r>
    </w:p>
    <w:p w14:paraId="24FD2E1E" w14:textId="77777777" w:rsidR="00445ED5" w:rsidRPr="00E01467" w:rsidRDefault="00445ED5" w:rsidP="008C3C1C">
      <w:pPr>
        <w:numPr>
          <w:ilvl w:val="0"/>
          <w:numId w:val="19"/>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 linked charity may have grown or developed to the extent that the trustees think it is appropriate to remove the link. (In this case the trustees of the linked charity will need to apply in writing to unlink. It is not necessary for the reporting charity to apply to unlink, although we will inform the reporting charity that the link has been removed once this is done.)</w:t>
      </w:r>
    </w:p>
    <w:p w14:paraId="1FDF066C" w14:textId="77777777" w:rsidR="00445ED5" w:rsidRPr="00E01467" w:rsidRDefault="00445ED5" w:rsidP="008C3C1C">
      <w:pPr>
        <w:numPr>
          <w:ilvl w:val="0"/>
          <w:numId w:val="19"/>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a group of charities re-organises, this might result in there being a different reporting charity. In this case the linked charities will need to unlink and, if appropriate, link to the new reporting charity.</w:t>
      </w:r>
    </w:p>
    <w:p w14:paraId="4A0628B0"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Whether or not we need to be involved in bringing a link to an end, we will need to amend our records to reflect the new position. Where we come across this scenario, either because the trustees have contacted us, or in the course of casework, we must amend the formerly linked charities' Register Plus entries and CeRIS records.</w:t>
      </w:r>
    </w:p>
    <w:p w14:paraId="6953BE6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4CBC66C9" w14:textId="77777777" w:rsidR="00445ED5" w:rsidRPr="00E01467" w:rsidRDefault="00445ED5" w:rsidP="008121F1">
      <w:pPr>
        <w:pStyle w:val="Heading3"/>
        <w:rPr>
          <w:rFonts w:eastAsia="Times New Roman"/>
          <w:lang w:eastAsia="en-GB"/>
        </w:rPr>
      </w:pPr>
      <w:bookmarkStart w:id="29" w:name="_Toc126065382"/>
      <w:r w:rsidRPr="00E01467">
        <w:rPr>
          <w:rFonts w:eastAsia="Times New Roman"/>
          <w:lang w:eastAsia="en-GB"/>
        </w:rPr>
        <w:t>B8.2 Bringing a link to an end</w:t>
      </w:r>
      <w:bookmarkEnd w:id="29"/>
    </w:p>
    <w:p w14:paraId="72C0000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the trustees of a linked charity apply to us to remove a link because they do not want the link to continue, even if the charities still qualify to link, we need to formally bring the link to an end. We will do this in writing. Suitable wording can be found in the Model letters section of this OG. Where the linking direction was included in a Scheme (made prior to our policy not to include linking directions in a Scheme), the 'unlinking' direction will override the clause in the Scheme which linked the charities, there is no need to amend the Scheme. The charity should keep the unlinking direction with the (formerly linked) charity's permanent records.</w:t>
      </w:r>
    </w:p>
    <w:p w14:paraId="4ACE635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AC6B7A1" w14:textId="77777777" w:rsidR="00445ED5" w:rsidRPr="00E01467" w:rsidRDefault="00445ED5" w:rsidP="008121F1">
      <w:pPr>
        <w:pStyle w:val="Heading3"/>
        <w:rPr>
          <w:rFonts w:eastAsia="Times New Roman"/>
          <w:lang w:eastAsia="en-GB"/>
        </w:rPr>
      </w:pPr>
      <w:bookmarkStart w:id="30" w:name="_Toc126065383"/>
      <w:r w:rsidRPr="00E01467">
        <w:rPr>
          <w:rFonts w:eastAsia="Times New Roman"/>
          <w:lang w:eastAsia="en-GB"/>
        </w:rPr>
        <w:t>B8.3 Register Plus</w:t>
      </w:r>
      <w:bookmarkEnd w:id="30"/>
    </w:p>
    <w:p w14:paraId="647F9B50"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procedure for removing a link between charities in Register Plus is set out on Connect.</w:t>
      </w:r>
    </w:p>
    <w:p w14:paraId="0E7647C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AAC2622" w14:textId="77777777" w:rsidR="00445ED5" w:rsidRPr="00E01467" w:rsidRDefault="00445ED5" w:rsidP="008121F1">
      <w:pPr>
        <w:pStyle w:val="Heading3"/>
        <w:rPr>
          <w:rFonts w:eastAsia="Times New Roman"/>
          <w:lang w:eastAsia="en-GB"/>
        </w:rPr>
      </w:pPr>
      <w:bookmarkStart w:id="31" w:name="_Toc126065384"/>
      <w:r w:rsidRPr="00E01467">
        <w:rPr>
          <w:rFonts w:eastAsia="Times New Roman"/>
          <w:lang w:eastAsia="en-GB"/>
        </w:rPr>
        <w:lastRenderedPageBreak/>
        <w:t>B8.4 CeRIS</w:t>
      </w:r>
      <w:bookmarkEnd w:id="31"/>
      <w:r w:rsidRPr="00E01467">
        <w:rPr>
          <w:rFonts w:eastAsia="Times New Roman"/>
          <w:lang w:eastAsia="en-GB"/>
        </w:rPr>
        <w:t> </w:t>
      </w:r>
    </w:p>
    <w:p w14:paraId="693FD0D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Once the link has been removed in Register Plus the charities' CeRIS records must be amended to reflect the new position. This involves moving folders and this can only be done by a Local Information Manager (LIM). The interim guidance sets out how to request LIM assistance in doing this. All LIMs have access to additional guidance about updating the CeRIS records of previously linked charities.</w:t>
      </w:r>
    </w:p>
    <w:p w14:paraId="503B0CC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direction formally bringing the link to an end should be stored in the Key Document folder of the formerly linked charity. Where the link was made by email/letter a note should be added to the CeRIS record of the linking direction stating that the direction came to an end on the date that we removed the link.</w:t>
      </w:r>
    </w:p>
    <w:p w14:paraId="0465741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the link was made by a Scheme the 'unlinking' direction should be stored in the (formerly) linked charity's Key Documents folder with an alias put in the (former) reporting charity's Key Documents folder.</w:t>
      </w:r>
    </w:p>
    <w:p w14:paraId="4322D19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29CEB19F" w14:textId="77777777" w:rsidR="00445ED5" w:rsidRPr="00E01467" w:rsidRDefault="00445ED5" w:rsidP="008121F1">
      <w:pPr>
        <w:pStyle w:val="Heading3"/>
        <w:rPr>
          <w:rFonts w:eastAsia="Times New Roman"/>
          <w:lang w:eastAsia="en-GB"/>
        </w:rPr>
      </w:pPr>
      <w:bookmarkStart w:id="32" w:name="_Toc126065385"/>
      <w:r w:rsidRPr="00E01467">
        <w:rPr>
          <w:rFonts w:eastAsia="Times New Roman"/>
          <w:lang w:eastAsia="en-GB"/>
        </w:rPr>
        <w:t>B8.5 Where a formerly linked charity qualifies for registration</w:t>
      </w:r>
      <w:bookmarkEnd w:id="32"/>
    </w:p>
    <w:p w14:paraId="7980E39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a link is removed, the formerly linked charity will be liable for registration, if it qualifies on grounds of income. In this case, the trustees should apply for registration in the usual way and will be given a new registered charity number. This applies whether or not the formerly linked charity was previously separately registered with the Commission.</w:t>
      </w:r>
    </w:p>
    <w:p w14:paraId="12529023" w14:textId="77777777" w:rsidR="00445ED5" w:rsidRPr="00E01467" w:rsidRDefault="00445ED5" w:rsidP="008121F1">
      <w:pPr>
        <w:pStyle w:val="Heading2"/>
      </w:pPr>
      <w:bookmarkStart w:id="33" w:name="_Toc126065386"/>
      <w:r w:rsidRPr="00E01467">
        <w:t>Flowcharts</w:t>
      </w:r>
      <w:bookmarkEnd w:id="33"/>
    </w:p>
    <w:p w14:paraId="047054B4" w14:textId="77777777" w:rsidR="00445ED5" w:rsidRPr="00E01467" w:rsidRDefault="00445ED5" w:rsidP="008121F1">
      <w:pPr>
        <w:pStyle w:val="Heading3"/>
        <w:rPr>
          <w:rFonts w:eastAsia="Times New Roman"/>
          <w:lang w:eastAsia="en-GB"/>
        </w:rPr>
      </w:pPr>
      <w:bookmarkStart w:id="34" w:name="_Toc126065387"/>
      <w:r w:rsidRPr="00E01467">
        <w:rPr>
          <w:rFonts w:eastAsia="Times New Roman"/>
          <w:lang w:eastAsia="en-GB"/>
        </w:rPr>
        <w:lastRenderedPageBreak/>
        <w:t>C1 Processing a completed linking application form</w:t>
      </w:r>
      <w:bookmarkEnd w:id="34"/>
    </w:p>
    <w:p w14:paraId="646E2387" w14:textId="2FF84C0B"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r w:rsidRPr="00E01467">
        <w:rPr>
          <w:rFonts w:eastAsia="Times New Roman" w:cs="Arial"/>
          <w:noProof/>
          <w:color w:val="000000"/>
          <w:szCs w:val="24"/>
          <w:lang w:eastAsia="en-GB"/>
        </w:rPr>
        <w:drawing>
          <wp:anchor distT="0" distB="0" distL="0" distR="0" simplePos="0" relativeHeight="251666432" behindDoc="0" locked="0" layoutInCell="1" allowOverlap="0" wp14:anchorId="2A7979DF" wp14:editId="11452519">
            <wp:simplePos x="0" y="0"/>
            <wp:positionH relativeFrom="column">
              <wp:align>left</wp:align>
            </wp:positionH>
            <wp:positionV relativeFrom="line">
              <wp:posOffset>0</wp:posOffset>
            </wp:positionV>
            <wp:extent cx="10210800" cy="7077075"/>
            <wp:effectExtent l="0" t="0" r="0" b="9525"/>
            <wp:wrapSquare wrapText="bothSides"/>
            <wp:docPr id="21" name="Picture 21" descr="OG555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G555 flowcha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0800" cy="7077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467">
        <w:rPr>
          <w:rFonts w:eastAsia="Times New Roman" w:cs="Arial"/>
          <w:color w:val="262626"/>
          <w:szCs w:val="24"/>
          <w:lang w:eastAsia="en-GB"/>
        </w:rPr>
        <w:t> </w:t>
      </w:r>
      <w:r w:rsidRPr="00E01467">
        <w:rPr>
          <w:rFonts w:eastAsia="Times New Roman" w:cs="Arial"/>
          <w:color w:val="323298"/>
          <w:szCs w:val="24"/>
          <w:u w:val="single"/>
          <w:lang w:eastAsia="en-GB"/>
        </w:rPr>
        <w:t>Click here for a text only version</w:t>
      </w:r>
      <w:r w:rsidRPr="00E01467">
        <w:rPr>
          <w:rFonts w:eastAsia="Times New Roman" w:cs="Arial"/>
          <w:color w:val="262626"/>
          <w:szCs w:val="24"/>
          <w:lang w:eastAsia="en-GB"/>
        </w:rPr>
        <w:t> </w:t>
      </w:r>
    </w:p>
    <w:p w14:paraId="7055DD5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291930A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466BDBE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2E0A62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F521F1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C7EE2A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AC94CA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2EA9E9E4" w14:textId="2BE7D269" w:rsidR="00445ED5" w:rsidRPr="00E01467" w:rsidRDefault="00445ED5" w:rsidP="008121F1">
      <w:pPr>
        <w:spacing w:after="0" w:line="240" w:lineRule="auto"/>
        <w:rPr>
          <w:rFonts w:eastAsia="Times New Roman" w:cs="Arial"/>
          <w:b/>
          <w:bCs/>
          <w:color w:val="000000"/>
          <w:szCs w:val="24"/>
          <w:lang w:eastAsia="en-GB"/>
        </w:rPr>
      </w:pPr>
      <w:r w:rsidRPr="00E01467">
        <w:rPr>
          <w:rFonts w:eastAsia="Times New Roman" w:cs="Arial"/>
          <w:color w:val="262626"/>
          <w:szCs w:val="24"/>
          <w:lang w:eastAsia="en-GB"/>
        </w:rPr>
        <w:lastRenderedPageBreak/>
        <w:t> </w:t>
      </w:r>
    </w:p>
    <w:p w14:paraId="5E7FA4DD" w14:textId="77777777" w:rsidR="00445ED5" w:rsidRPr="00E01467" w:rsidRDefault="00445ED5" w:rsidP="008121F1">
      <w:pPr>
        <w:pStyle w:val="Heading2"/>
      </w:pPr>
      <w:bookmarkStart w:id="35" w:name="_Toc126065388"/>
      <w:r w:rsidRPr="00E01467">
        <w:t>C2 Which section of the Act to use to make the link</w:t>
      </w:r>
      <w:bookmarkEnd w:id="35"/>
    </w:p>
    <w:p w14:paraId="61E49317" w14:textId="434C7E92"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323298"/>
          <w:szCs w:val="24"/>
          <w:u w:val="single"/>
          <w:lang w:eastAsia="en-GB"/>
        </w:rPr>
        <w:t>Click here for a text only version</w:t>
      </w:r>
      <w:r w:rsidRPr="00E01467">
        <w:rPr>
          <w:rFonts w:eastAsia="Times New Roman" w:cs="Arial"/>
          <w:color w:val="262626"/>
          <w:szCs w:val="24"/>
          <w:lang w:eastAsia="en-GB"/>
        </w:rPr>
        <w:t>  </w:t>
      </w:r>
    </w:p>
    <w:p w14:paraId="18EBCD4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noProof/>
          <w:color w:val="262626"/>
          <w:szCs w:val="24"/>
          <w:lang w:eastAsia="en-GB"/>
        </w:rPr>
        <w:drawing>
          <wp:anchor distT="0" distB="0" distL="0" distR="0" simplePos="0" relativeHeight="251667456" behindDoc="0" locked="0" layoutInCell="1" allowOverlap="0" wp14:anchorId="24ACF5B1" wp14:editId="1A5A5754">
            <wp:simplePos x="0" y="0"/>
            <wp:positionH relativeFrom="column">
              <wp:align>left</wp:align>
            </wp:positionH>
            <wp:positionV relativeFrom="line">
              <wp:posOffset>0</wp:posOffset>
            </wp:positionV>
            <wp:extent cx="10115550" cy="4362450"/>
            <wp:effectExtent l="0" t="0" r="0" b="0"/>
            <wp:wrapSquare wrapText="bothSides"/>
            <wp:docPr id="22" name="Picture 22" descr="OG555 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G555 C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15550" cy="436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467">
        <w:rPr>
          <w:rFonts w:eastAsia="Times New Roman" w:cs="Arial"/>
          <w:color w:val="262626"/>
          <w:szCs w:val="24"/>
          <w:lang w:eastAsia="en-GB"/>
        </w:rPr>
        <w:t> </w:t>
      </w:r>
    </w:p>
    <w:p w14:paraId="292EA9D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E361B1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CB9D22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FBF7CE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02885C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5DA23DD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42AA99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3B8A27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D3E0AF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1038A8F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8B6B46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4434388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226A3E3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0E2426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31B96D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476428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37E3AE2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41057A84" w14:textId="77777777" w:rsidR="00445ED5" w:rsidRPr="00E01467" w:rsidRDefault="00445ED5" w:rsidP="008121F1">
      <w:pPr>
        <w:pStyle w:val="Heading1"/>
      </w:pPr>
      <w:bookmarkStart w:id="36" w:name="_Toc126065389"/>
      <w:r w:rsidRPr="00E01467">
        <w:lastRenderedPageBreak/>
        <w:t>Legal/Policy framework</w:t>
      </w:r>
      <w:bookmarkEnd w:id="36"/>
    </w:p>
    <w:p w14:paraId="0A39F79E" w14:textId="77777777" w:rsidR="00445ED5" w:rsidRPr="00E01467" w:rsidRDefault="00445ED5" w:rsidP="008121F1">
      <w:pPr>
        <w:pStyle w:val="Heading2"/>
      </w:pPr>
      <w:bookmarkStart w:id="37" w:name="_Toc126065390"/>
      <w:r w:rsidRPr="00E01467">
        <w:t>E1 Definitions</w:t>
      </w:r>
      <w:bookmarkEnd w:id="37"/>
    </w:p>
    <w:p w14:paraId="6CDD1DD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Within this guidance the following terms are used:</w:t>
      </w:r>
    </w:p>
    <w:p w14:paraId="79CDEEAE" w14:textId="77777777" w:rsidR="00445ED5" w:rsidRPr="00E01467" w:rsidRDefault="00445ED5" w:rsidP="00445ED5">
      <w:pPr>
        <w:spacing w:after="0" w:line="240" w:lineRule="auto"/>
        <w:rPr>
          <w:rFonts w:eastAsia="Times New Roman" w:cs="Arial"/>
          <w:color w:val="262626"/>
          <w:szCs w:val="24"/>
          <w:lang w:eastAsia="en-GB"/>
        </w:rPr>
      </w:pPr>
      <w:bookmarkStart w:id="38" w:name="aggregated_accounts"/>
      <w:r w:rsidRPr="00E01467">
        <w:rPr>
          <w:rFonts w:eastAsia="Times New Roman" w:cs="Arial"/>
          <w:b/>
          <w:bCs/>
          <w:color w:val="262626"/>
          <w:szCs w:val="24"/>
          <w:lang w:eastAsia="en-GB"/>
        </w:rPr>
        <w:t>'Aggregated accounts'</w:t>
      </w:r>
      <w:bookmarkEnd w:id="38"/>
      <w:r w:rsidRPr="00E01467">
        <w:rPr>
          <w:rFonts w:eastAsia="Times New Roman" w:cs="Arial"/>
          <w:color w:val="262626"/>
          <w:szCs w:val="24"/>
          <w:lang w:eastAsia="en-GB"/>
        </w:rPr>
        <w:t> by this we mean a set of accounts that reports on all of the separate funds held by the linked charities. The accounting records must show separately the restricted and unrestricted funds of the reporting charity and each of the linked charities. These balances are summarised in the accounts with restricted and unrestricted reported separately.</w:t>
      </w:r>
    </w:p>
    <w:p w14:paraId="6C4A90E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w:t>
      </w:r>
      <w:bookmarkStart w:id="39" w:name="Connected_charity"/>
      <w:bookmarkEnd w:id="39"/>
      <w:r w:rsidRPr="00E01467">
        <w:rPr>
          <w:rFonts w:eastAsia="Times New Roman" w:cs="Arial"/>
          <w:b/>
          <w:bCs/>
          <w:color w:val="262626"/>
          <w:szCs w:val="24"/>
          <w:lang w:eastAsia="en-GB"/>
        </w:rPr>
        <w:t>Connected charity' </w:t>
      </w:r>
      <w:r w:rsidRPr="00E01467">
        <w:rPr>
          <w:rFonts w:eastAsia="Times New Roman" w:cs="Arial"/>
          <w:color w:val="262626"/>
          <w:szCs w:val="24"/>
          <w:lang w:eastAsia="en-GB"/>
        </w:rPr>
        <w:t>where we refer to charities being ‘connected' in relation to linking charities under s12(1) of the Act, we mean charities that provide different aspects of the same overarching charitable service. For example, separate prize funds related to a school or residents' welfare funds administered in connection with a residential care home. The legal definition set out in s12(1) is 'established for any special purposes of or in connection with a charity'.</w:t>
      </w:r>
    </w:p>
    <w:p w14:paraId="03A5EC5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'Linked charity'</w:t>
      </w:r>
      <w:r w:rsidRPr="00E01467">
        <w:rPr>
          <w:rFonts w:eastAsia="Times New Roman" w:cs="Arial"/>
          <w:color w:val="262626"/>
          <w:szCs w:val="24"/>
          <w:lang w:eastAsia="en-GB"/>
        </w:rPr>
        <w:t> this is a charity that is linked to another charity (the 'reporting charity').</w:t>
      </w:r>
    </w:p>
    <w:p w14:paraId="0F67F01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'Linking'</w:t>
      </w:r>
      <w:r w:rsidRPr="00E01467">
        <w:rPr>
          <w:rFonts w:eastAsia="Times New Roman" w:cs="Arial"/>
          <w:color w:val="262626"/>
          <w:szCs w:val="24"/>
          <w:lang w:eastAsia="en-GB"/>
        </w:rPr>
        <w:t> this is the action of linking two or more charities. A link is made by a direction of the Commission (formerly called a 'Uniting Direction'). Section 12 of the Charities Act provides a power for the Commission to link two or more charities 'for all or any purposes of this Act'. In practice, we will usually link charities for registration and accounting purposes jointly and we will occasionally link charities for registration only, we do not link charities for accounting only or for any other purposes of the Act.  </w:t>
      </w:r>
    </w:p>
    <w:p w14:paraId="217358B6"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'Reporting charity'</w:t>
      </w:r>
      <w:r w:rsidRPr="00E01467">
        <w:rPr>
          <w:rFonts w:eastAsia="Times New Roman" w:cs="Arial"/>
          <w:color w:val="262626"/>
          <w:szCs w:val="24"/>
          <w:lang w:eastAsia="en-GB"/>
        </w:rPr>
        <w:t> this is the charity that is responsible for producing aggregated accounts for the linked charities and making the appropriate submissions (Annual Returns, etc) to the Commission. The reporting charity will usually be the charity with the widest objects, except where one or more of the charities to be linked is a company, in this case, the company should be the reporting charity.</w:t>
      </w:r>
    </w:p>
    <w:p w14:paraId="611EFF3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‘Same trustees’</w:t>
      </w:r>
      <w:r w:rsidRPr="00E01467">
        <w:rPr>
          <w:rFonts w:eastAsia="Times New Roman" w:cs="Arial"/>
          <w:color w:val="262626"/>
          <w:szCs w:val="24"/>
          <w:lang w:eastAsia="en-GB"/>
        </w:rPr>
        <w:t> where we say that the charities must have the same trustees we mean the trustees of all the charities to be linked are either the same named individuals or the same corporate body. Even if a charitable company’s directors (trustees) are exactly the same individuals who are trustees of the unincorporated charity, this does not mean trustees of both charities are the same. This is because the company as a corporate body would become trustee of the unincorporated charity and not the individuals who are the directors of the company.</w:t>
      </w:r>
    </w:p>
    <w:p w14:paraId="7D324E5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w:t>
      </w:r>
      <w:bookmarkStart w:id="40" w:name="Shell_charity"/>
      <w:bookmarkEnd w:id="40"/>
      <w:r w:rsidRPr="00E01467">
        <w:rPr>
          <w:rFonts w:eastAsia="Times New Roman" w:cs="Arial"/>
          <w:b/>
          <w:bCs/>
          <w:color w:val="262626"/>
          <w:szCs w:val="24"/>
          <w:lang w:eastAsia="en-GB"/>
        </w:rPr>
        <w:t>Shell charity'</w:t>
      </w:r>
      <w:r w:rsidRPr="00E01467">
        <w:rPr>
          <w:rFonts w:eastAsia="Times New Roman" w:cs="Arial"/>
          <w:color w:val="262626"/>
          <w:szCs w:val="24"/>
          <w:lang w:eastAsia="en-GB"/>
        </w:rPr>
        <w:t> this means a charity that carries out no activity except to collect income (often legacies) on behalf of another charity. In the context of linking charities, a shell charity is often an unincorporated charity that remains in existence after the charity has established a new charitable company to take on the function and activities of the charity. If the trustees decide to retain the unincorporated charity it will usually be restructured to permit a single corporate trustee and the two charities may be linked under section 12(1)(a) on the basis that the unincorporated charity is now established for a special purpose of or in connection with the charitable company.</w:t>
      </w:r>
    </w:p>
    <w:p w14:paraId="0DF4BD5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b/>
          <w:bCs/>
          <w:color w:val="262626"/>
          <w:szCs w:val="24"/>
          <w:lang w:eastAsia="en-GB"/>
        </w:rPr>
        <w:t>'Special trust'</w:t>
      </w:r>
      <w:r w:rsidRPr="00E01467">
        <w:rPr>
          <w:rFonts w:eastAsia="Times New Roman" w:cs="Arial"/>
          <w:color w:val="262626"/>
          <w:szCs w:val="24"/>
          <w:lang w:eastAsia="en-GB"/>
        </w:rPr>
        <w:t xml:space="preserve"> this is defined by s287 of the Charities Act 2011 as 'property which is held and administered by or on behalf of a charity for any special purposes of the </w:t>
      </w:r>
      <w:r w:rsidRPr="00E01467">
        <w:rPr>
          <w:rFonts w:eastAsia="Times New Roman" w:cs="Arial"/>
          <w:color w:val="262626"/>
          <w:szCs w:val="24"/>
          <w:lang w:eastAsia="en-GB"/>
        </w:rPr>
        <w:lastRenderedPageBreak/>
        <w:t>charity, and is so held and administered on separate trusts relating only to that property.'</w:t>
      </w:r>
    </w:p>
    <w:p w14:paraId="5327B0D2" w14:textId="77777777" w:rsidR="00445ED5" w:rsidRPr="00E01467" w:rsidRDefault="00445ED5" w:rsidP="008121F1">
      <w:pPr>
        <w:pStyle w:val="Heading2"/>
      </w:pPr>
      <w:bookmarkStart w:id="41" w:name="_Toc126065391"/>
      <w:r w:rsidRPr="00E01467">
        <w:t>E2 Law key points</w:t>
      </w:r>
      <w:bookmarkEnd w:id="41"/>
    </w:p>
    <w:p w14:paraId="34B73997" w14:textId="68A0842C"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42917D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67857A76" w14:textId="77777777" w:rsidR="00445ED5" w:rsidRPr="00E01467" w:rsidRDefault="00445ED5" w:rsidP="008C3C1C">
      <w:pPr>
        <w:numPr>
          <w:ilvl w:val="0"/>
          <w:numId w:val="2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a charity:</w:t>
      </w:r>
    </w:p>
    <w:p w14:paraId="06B7E068" w14:textId="77777777" w:rsidR="00445ED5" w:rsidRPr="00E01467" w:rsidRDefault="00445ED5" w:rsidP="008C3C1C">
      <w:pPr>
        <w:numPr>
          <w:ilvl w:val="1"/>
          <w:numId w:val="2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is established for any special purposes of, or in connection with, another charity</w:t>
      </w:r>
    </w:p>
    <w:p w14:paraId="57289999"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and/or</w:t>
      </w:r>
    </w:p>
    <w:p w14:paraId="4B9955AD" w14:textId="77777777" w:rsidR="00445ED5" w:rsidRPr="00E01467" w:rsidRDefault="00445ED5" w:rsidP="008C3C1C">
      <w:pPr>
        <w:numPr>
          <w:ilvl w:val="1"/>
          <w:numId w:val="2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has the same trustees as another charity</w:t>
      </w:r>
    </w:p>
    <w:p w14:paraId="5478B88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charities are usually able to be linked. The link is made by direction of the Commission under the power given by section 12(1) or 12(2) of the Charities Act.</w:t>
      </w:r>
    </w:p>
    <w:p w14:paraId="364C9F83" w14:textId="77777777" w:rsidR="00445ED5" w:rsidRPr="00E01467" w:rsidRDefault="00445ED5" w:rsidP="008C3C1C">
      <w:pPr>
        <w:numPr>
          <w:ilvl w:val="0"/>
          <w:numId w:val="22"/>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Only charities that prepare accruals accounts under the Statement of Recommended Practice on Accounting and Reporting by Charities ('the charities' SORP') or that prepare receipts and payments accounts under the Charities Act can be linked. Charities that fall under different reporting requirements (for example the Registered Social Housing Providers' SORP or the Higher and Further Education SORP) cannot be linked by the Commission. This is because the mismatch in reporting requirements will mean that the aggregated accounts cannot show a true and fair view of the charities' position.</w:t>
      </w:r>
    </w:p>
    <w:p w14:paraId="1BAC7FAA" w14:textId="77777777" w:rsidR="00445ED5" w:rsidRPr="00E01467" w:rsidRDefault="00445ED5" w:rsidP="008121F1">
      <w:pPr>
        <w:pStyle w:val="Heading2"/>
      </w:pPr>
      <w:bookmarkStart w:id="42" w:name="_Toc126065392"/>
      <w:r w:rsidRPr="00E01467">
        <w:t>E3 Policy key points</w:t>
      </w:r>
      <w:bookmarkEnd w:id="42"/>
    </w:p>
    <w:p w14:paraId="43AA4F69" w14:textId="70FB83B8"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7B540E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F874B2F" w14:textId="77777777" w:rsidR="00445ED5" w:rsidRPr="00E01467" w:rsidRDefault="00445ED5" w:rsidP="008C3C1C">
      <w:pPr>
        <w:numPr>
          <w:ilvl w:val="0"/>
          <w:numId w:val="2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We will link charities, when requested, in all cases as long as:</w:t>
      </w:r>
    </w:p>
    <w:p w14:paraId="045C3AB2" w14:textId="77777777" w:rsidR="00445ED5" w:rsidRPr="00E01467" w:rsidRDefault="00445ED5" w:rsidP="008C3C1C">
      <w:pPr>
        <w:numPr>
          <w:ilvl w:val="1"/>
          <w:numId w:val="2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charities to be linked qualify under s12(1) or 12(2) </w:t>
      </w:r>
    </w:p>
    <w:p w14:paraId="61447270" w14:textId="77777777" w:rsidR="00445ED5" w:rsidRPr="00E01467" w:rsidRDefault="00445ED5" w:rsidP="008C3C1C">
      <w:pPr>
        <w:numPr>
          <w:ilvl w:val="1"/>
          <w:numId w:val="2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trustees are aware of the benefits and limitations of linking</w:t>
      </w:r>
    </w:p>
    <w:p w14:paraId="19E7203C" w14:textId="77777777" w:rsidR="00445ED5" w:rsidRPr="00E01467" w:rsidRDefault="00445ED5" w:rsidP="008C3C1C">
      <w:pPr>
        <w:numPr>
          <w:ilvl w:val="1"/>
          <w:numId w:val="2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trustees have submitted a properly completed online application form (where appropriate).</w:t>
      </w:r>
    </w:p>
    <w:p w14:paraId="52CC66B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will link charities for both accounting and registration purposes or, occasionally, for registration purposes only but we will not link charities for accounting purposes only.</w:t>
      </w:r>
    </w:p>
    <w:p w14:paraId="64255790" w14:textId="77777777" w:rsidR="00445ED5" w:rsidRPr="00E01467" w:rsidRDefault="00445ED5" w:rsidP="008121F1">
      <w:pPr>
        <w:pStyle w:val="Heading2"/>
      </w:pPr>
      <w:bookmarkStart w:id="43" w:name="_Toc126065393"/>
      <w:r w:rsidRPr="00E01467">
        <w:t>E4 The legal power to link charities (and which section to use)</w:t>
      </w:r>
      <w:bookmarkEnd w:id="43"/>
    </w:p>
    <w:p w14:paraId="079D1BF6" w14:textId="77777777" w:rsidR="00445ED5" w:rsidRPr="00E01467" w:rsidRDefault="00445ED5" w:rsidP="008121F1">
      <w:pPr>
        <w:pStyle w:val="Heading3"/>
        <w:rPr>
          <w:rFonts w:eastAsia="Times New Roman"/>
          <w:lang w:eastAsia="en-GB"/>
        </w:rPr>
      </w:pPr>
      <w:bookmarkStart w:id="44" w:name="_Toc126065394"/>
      <w:r w:rsidRPr="00E01467">
        <w:rPr>
          <w:rFonts w:eastAsia="Times New Roman"/>
          <w:lang w:eastAsia="en-GB"/>
        </w:rPr>
        <w:t>E4.1 Section 12(1) of the Charities Act</w:t>
      </w:r>
      <w:bookmarkEnd w:id="44"/>
    </w:p>
    <w:p w14:paraId="31466E6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Section 12(1) of the Charities Act states that:</w:t>
      </w:r>
    </w:p>
    <w:p w14:paraId="76055A0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lastRenderedPageBreak/>
        <w:t>'</w:t>
      </w:r>
      <w:r w:rsidRPr="00E01467">
        <w:rPr>
          <w:rFonts w:eastAsia="Times New Roman" w:cs="Arial"/>
          <w:i/>
          <w:iCs/>
          <w:color w:val="262626"/>
          <w:szCs w:val="24"/>
          <w:lang w:eastAsia="en-GB"/>
        </w:rPr>
        <w:t>The Commission may direct that for all or any of the purposes of this Act an institution established for any special purposes of or in connection with a charity (being charitable purposes) is to be treated as forming part of that charity or as forming a distinct charity'.</w:t>
      </w:r>
    </w:p>
    <w:p w14:paraId="465C844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Within this guidance we refer to these charities as 'connected' charities.</w:t>
      </w:r>
    </w:p>
    <w:p w14:paraId="664AA23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While our preference is to link charities under s12(2), whenever possible, s12(1) can be used where s12(2) is not available, because the charities do not have the same trustees. To enable us to use s12(1) the charities to be linked must be connected.</w:t>
      </w:r>
    </w:p>
    <w:p w14:paraId="583E8B7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727A6DB6" w14:textId="77777777" w:rsidR="00445ED5" w:rsidRPr="00E01467" w:rsidRDefault="00445ED5" w:rsidP="008121F1">
      <w:pPr>
        <w:pStyle w:val="Heading3"/>
        <w:rPr>
          <w:rFonts w:eastAsia="Times New Roman"/>
          <w:lang w:eastAsia="en-GB"/>
        </w:rPr>
      </w:pPr>
      <w:bookmarkStart w:id="45" w:name="_Toc126065395"/>
      <w:r w:rsidRPr="00E01467">
        <w:rPr>
          <w:rFonts w:eastAsia="Times New Roman"/>
          <w:lang w:eastAsia="en-GB"/>
        </w:rPr>
        <w:t>E4.2 Section 12(2) of the Charities Act</w:t>
      </w:r>
      <w:bookmarkEnd w:id="45"/>
    </w:p>
    <w:p w14:paraId="5DCFD28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Section 12(2) of the Charities Act, states that:</w:t>
      </w:r>
    </w:p>
    <w:p w14:paraId="08CB949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i/>
          <w:iCs/>
          <w:color w:val="262626"/>
          <w:szCs w:val="24"/>
          <w:lang w:eastAsia="en-GB"/>
        </w:rPr>
        <w:t>'The Commission may direct that for all or any of the purposes of this Act two or more charities having the same charity trustees are to be treated as a single charity'.</w:t>
      </w:r>
    </w:p>
    <w:p w14:paraId="050FB2F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Our preference, where the charities qualify to link under both 12(1) &amp; 12(2), is to link charities under s12(2).</w:t>
      </w:r>
    </w:p>
    <w:p w14:paraId="2FB3C28C" w14:textId="77777777" w:rsidR="00445ED5" w:rsidRPr="00E01467" w:rsidRDefault="00445ED5" w:rsidP="008121F1">
      <w:pPr>
        <w:pStyle w:val="Heading2"/>
      </w:pPr>
      <w:bookmarkStart w:id="46" w:name="_Toc126065396"/>
      <w:r w:rsidRPr="00E01467">
        <w:t>E5 The benefits of linking</w:t>
      </w:r>
      <w:bookmarkEnd w:id="46"/>
    </w:p>
    <w:p w14:paraId="1E3B3AE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Linking charities is a way to reduce the administrative burden on charity trustees by enabling closely connected registered charities to:</w:t>
      </w:r>
    </w:p>
    <w:p w14:paraId="61501CD7" w14:textId="77777777" w:rsidR="00445ED5" w:rsidRPr="00E01467" w:rsidRDefault="00445ED5" w:rsidP="008C3C1C">
      <w:pPr>
        <w:numPr>
          <w:ilvl w:val="0"/>
          <w:numId w:val="2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prepare only one set of aggregated annual accounts for the linked charities</w:t>
      </w:r>
    </w:p>
    <w:p w14:paraId="596F4B48" w14:textId="77777777" w:rsidR="00445ED5" w:rsidRPr="00E01467" w:rsidRDefault="00445ED5" w:rsidP="008C3C1C">
      <w:pPr>
        <w:numPr>
          <w:ilvl w:val="0"/>
          <w:numId w:val="2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produce only one Trustees' Annual Report for the linked charities</w:t>
      </w:r>
    </w:p>
    <w:p w14:paraId="1DA7E791" w14:textId="77777777" w:rsidR="00445ED5" w:rsidRPr="00E01467" w:rsidRDefault="00445ED5" w:rsidP="008C3C1C">
      <w:pPr>
        <w:numPr>
          <w:ilvl w:val="0"/>
          <w:numId w:val="2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have only one registered charity number</w:t>
      </w:r>
    </w:p>
    <w:p w14:paraId="4D6B7A6B" w14:textId="77777777" w:rsidR="00445ED5" w:rsidRPr="00E01467" w:rsidRDefault="00445ED5" w:rsidP="008C3C1C">
      <w:pPr>
        <w:numPr>
          <w:ilvl w:val="0"/>
          <w:numId w:val="2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need submit only one Annual Return to the Commission  </w:t>
      </w:r>
    </w:p>
    <w:p w14:paraId="2F44456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For the Commission, linking charities means we have to process fewer sets of accounts and also means that the Register of Charities gives a clearer picture of how a charity is being administered.</w:t>
      </w:r>
    </w:p>
    <w:p w14:paraId="3E6C8B64" w14:textId="77777777" w:rsidR="00445ED5" w:rsidRPr="00E01467" w:rsidRDefault="00445ED5" w:rsidP="008121F1">
      <w:pPr>
        <w:pStyle w:val="Heading2"/>
      </w:pPr>
      <w:bookmarkStart w:id="47" w:name="_Toc126065397"/>
      <w:r w:rsidRPr="00E01467">
        <w:t>E6 The limitations of linking</w:t>
      </w:r>
      <w:bookmarkEnd w:id="47"/>
    </w:p>
    <w:p w14:paraId="652C505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While linking charities will provide some benefits to charity trustees, there are common misconceptions about what linking charities will achieve. It is important that the trustees are aware of the limitations of linking.</w:t>
      </w:r>
    </w:p>
    <w:p w14:paraId="70142C9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Linking charities will not enable the trustees to:</w:t>
      </w:r>
    </w:p>
    <w:p w14:paraId="50FEB1A2"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combine the assets of the charities</w:t>
      </w:r>
    </w:p>
    <w:p w14:paraId="55F17089"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merge the charities</w:t>
      </w:r>
    </w:p>
    <w:p w14:paraId="2A772C0F"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spend the funds of the linked charities for the purposes of any one of the charities</w:t>
      </w:r>
    </w:p>
    <w:p w14:paraId="38E211B1"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the need to use the statutory provisions to transfer the property of a charity  </w:t>
      </w:r>
    </w:p>
    <w:p w14:paraId="53CD8FC3"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having to comply with the accounting requirements of the Companies Act 2006 (where a charitable company is involved in the linking)</w:t>
      </w:r>
    </w:p>
    <w:p w14:paraId="10110B3A"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the requirement to complete a public benefit report for each charity</w:t>
      </w:r>
    </w:p>
    <w:p w14:paraId="78E86C4F" w14:textId="77777777" w:rsidR="00445ED5" w:rsidRPr="00E01467" w:rsidRDefault="00445ED5" w:rsidP="008C3C1C">
      <w:pPr>
        <w:numPr>
          <w:ilvl w:val="0"/>
          <w:numId w:val="25"/>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having to identify each restricted and unrestricted fund separately</w:t>
      </w:r>
    </w:p>
    <w:p w14:paraId="3D6B7714" w14:textId="77777777" w:rsidR="00445ED5" w:rsidRPr="00E01467" w:rsidRDefault="00445ED5" w:rsidP="008121F1">
      <w:pPr>
        <w:pStyle w:val="Heading2"/>
      </w:pPr>
      <w:bookmarkStart w:id="48" w:name="_Toc126065398"/>
      <w:r w:rsidRPr="00E01467">
        <w:t>E7 Linking differently constituted charities</w:t>
      </w:r>
      <w:bookmarkEnd w:id="48"/>
    </w:p>
    <w:p w14:paraId="5EC414E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lastRenderedPageBreak/>
        <w:t>How charities are set up affects how they are linked and how the accounts are prepared.</w:t>
      </w:r>
    </w:p>
    <w:p w14:paraId="2363C00F"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There are four possible combinations of linked charities, each combination brings different approaches to linking</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475"/>
        <w:gridCol w:w="2475"/>
      </w:tblGrid>
      <w:tr w:rsidR="00445ED5" w:rsidRPr="00E01467" w14:paraId="4448D6CD" w14:textId="77777777" w:rsidTr="00445ED5">
        <w:trPr>
          <w:trHeight w:val="405"/>
          <w:tblCellSpacing w:w="0" w:type="dxa"/>
        </w:trPr>
        <w:tc>
          <w:tcPr>
            <w:tcW w:w="2475" w:type="dxa"/>
            <w:tcBorders>
              <w:top w:val="outset" w:sz="6" w:space="0" w:color="auto"/>
              <w:left w:val="outset" w:sz="6" w:space="0" w:color="auto"/>
              <w:bottom w:val="outset" w:sz="6" w:space="0" w:color="auto"/>
              <w:right w:val="outset" w:sz="6" w:space="0" w:color="auto"/>
            </w:tcBorders>
            <w:hideMark/>
          </w:tcPr>
          <w:p w14:paraId="44CBD1DF"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b/>
                <w:bCs/>
                <w:szCs w:val="24"/>
                <w:lang w:eastAsia="en-GB"/>
              </w:rPr>
              <w:t>Reporting charity</w:t>
            </w:r>
          </w:p>
        </w:tc>
        <w:tc>
          <w:tcPr>
            <w:tcW w:w="2475" w:type="dxa"/>
            <w:tcBorders>
              <w:top w:val="outset" w:sz="6" w:space="0" w:color="auto"/>
              <w:left w:val="outset" w:sz="6" w:space="0" w:color="auto"/>
              <w:bottom w:val="outset" w:sz="6" w:space="0" w:color="auto"/>
              <w:right w:val="outset" w:sz="6" w:space="0" w:color="auto"/>
            </w:tcBorders>
            <w:hideMark/>
          </w:tcPr>
          <w:p w14:paraId="5A3F2A5B"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b/>
                <w:bCs/>
                <w:szCs w:val="24"/>
                <w:lang w:eastAsia="en-GB"/>
              </w:rPr>
              <w:t>Linked charity</w:t>
            </w:r>
          </w:p>
        </w:tc>
      </w:tr>
      <w:tr w:rsidR="00445ED5" w:rsidRPr="00E01467" w14:paraId="3C6696C6"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96545F9"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c>
          <w:tcPr>
            <w:tcW w:w="0" w:type="auto"/>
            <w:tcBorders>
              <w:top w:val="outset" w:sz="6" w:space="0" w:color="auto"/>
              <w:left w:val="outset" w:sz="6" w:space="0" w:color="auto"/>
              <w:bottom w:val="outset" w:sz="6" w:space="0" w:color="auto"/>
              <w:right w:val="outset" w:sz="6" w:space="0" w:color="auto"/>
            </w:tcBorders>
            <w:hideMark/>
          </w:tcPr>
          <w:p w14:paraId="7D3A3094"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r>
      <w:tr w:rsidR="00445ED5" w:rsidRPr="00E01467" w14:paraId="34A867DF"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6B31141"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c>
          <w:tcPr>
            <w:tcW w:w="0" w:type="auto"/>
            <w:tcBorders>
              <w:top w:val="outset" w:sz="6" w:space="0" w:color="auto"/>
              <w:left w:val="outset" w:sz="6" w:space="0" w:color="auto"/>
              <w:bottom w:val="outset" w:sz="6" w:space="0" w:color="auto"/>
              <w:right w:val="outset" w:sz="6" w:space="0" w:color="auto"/>
            </w:tcBorders>
            <w:hideMark/>
          </w:tcPr>
          <w:p w14:paraId="5EA9D6F5"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r>
      <w:tr w:rsidR="00445ED5" w:rsidRPr="00E01467" w14:paraId="44A8298B"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BA59AF2"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c>
          <w:tcPr>
            <w:tcW w:w="0" w:type="auto"/>
            <w:tcBorders>
              <w:top w:val="outset" w:sz="6" w:space="0" w:color="auto"/>
              <w:left w:val="outset" w:sz="6" w:space="0" w:color="auto"/>
              <w:bottom w:val="outset" w:sz="6" w:space="0" w:color="auto"/>
              <w:right w:val="outset" w:sz="6" w:space="0" w:color="auto"/>
            </w:tcBorders>
            <w:hideMark/>
          </w:tcPr>
          <w:p w14:paraId="5B3613F3"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r>
      <w:tr w:rsidR="00445ED5" w:rsidRPr="00E01467" w14:paraId="3B9CEEEE"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24E924A"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c>
          <w:tcPr>
            <w:tcW w:w="0" w:type="auto"/>
            <w:tcBorders>
              <w:top w:val="outset" w:sz="6" w:space="0" w:color="auto"/>
              <w:left w:val="outset" w:sz="6" w:space="0" w:color="auto"/>
              <w:bottom w:val="outset" w:sz="6" w:space="0" w:color="auto"/>
              <w:right w:val="outset" w:sz="6" w:space="0" w:color="auto"/>
            </w:tcBorders>
            <w:hideMark/>
          </w:tcPr>
          <w:p w14:paraId="1B4EDDBA"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r>
    </w:tbl>
    <w:p w14:paraId="0E870073" w14:textId="77777777" w:rsidR="00445ED5" w:rsidRPr="00E01467" w:rsidRDefault="00445ED5" w:rsidP="008121F1">
      <w:pPr>
        <w:pStyle w:val="Heading3"/>
        <w:rPr>
          <w:rFonts w:eastAsia="Times New Roman"/>
          <w:lang w:eastAsia="en-GB"/>
        </w:rPr>
      </w:pPr>
      <w:bookmarkStart w:id="49" w:name="_Toc126065399"/>
      <w:r w:rsidRPr="00E01467">
        <w:rPr>
          <w:rFonts w:eastAsia="Times New Roman"/>
          <w:lang w:eastAsia="en-GB"/>
        </w:rPr>
        <w:t>E7.1 Unincorporated and unincorporated</w:t>
      </w:r>
      <w:bookmarkEnd w:id="49"/>
    </w:p>
    <w:p w14:paraId="6C28E30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two or more unincorporated charities are looking to link, the online application form will ask if the trustees of the charities are the same. Where this is the case, we will link the charities under s12(2) of the Act. If the charities do not have the same trustees, the application form asks the trustees to confirm that the charities are connected. In this case, if we agree that the charities are connected, we will link the charities under s12(1) of the Act. Where the charities fulfil both conditions we will link under s12(2).</w:t>
      </w:r>
    </w:p>
    <w:p w14:paraId="779AD75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0A44F7CF" w14:textId="77777777" w:rsidR="00445ED5" w:rsidRPr="00E01467" w:rsidRDefault="00445ED5" w:rsidP="008121F1">
      <w:pPr>
        <w:pStyle w:val="Heading3"/>
        <w:rPr>
          <w:rFonts w:eastAsia="Times New Roman"/>
          <w:lang w:eastAsia="en-GB"/>
        </w:rPr>
      </w:pPr>
      <w:bookmarkStart w:id="50" w:name="_Toc126065400"/>
      <w:r w:rsidRPr="00E01467">
        <w:rPr>
          <w:rFonts w:eastAsia="Times New Roman"/>
          <w:lang w:eastAsia="en-GB"/>
        </w:rPr>
        <w:t>E7.2 Incorporated and unincorporated</w:t>
      </w:r>
      <w:bookmarkEnd w:id="50"/>
      <w:r w:rsidRPr="00E01467">
        <w:rPr>
          <w:rFonts w:eastAsia="Times New Roman"/>
          <w:lang w:eastAsia="en-GB"/>
        </w:rPr>
        <w:t> </w:t>
      </w:r>
    </w:p>
    <w:p w14:paraId="12E37EC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one of the charities is incorporated, (usually as a charitable company) the incorporated charity should usually be the reporting charity. It is a requirement of company law that a company submits annual accounts. However, where an unincorporated charity, which holds permanent endowment (PE), sets up a charitable company to take over its assets and function, the trustees must take proper steps to ensure the PE is clearly identified and properly protected. The property of the PE charity must be reported in the company's accounts as a restricted fund (endowment). This should minimise the risk to the PE should the company go into liquidation.</w:t>
      </w:r>
    </w:p>
    <w:p w14:paraId="3C82F26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w:t>
      </w:r>
    </w:p>
    <w:p w14:paraId="06995087" w14:textId="77777777" w:rsidR="00445ED5" w:rsidRPr="00E01467" w:rsidRDefault="00445ED5" w:rsidP="008121F1">
      <w:pPr>
        <w:pStyle w:val="Heading3"/>
        <w:rPr>
          <w:rFonts w:eastAsia="Times New Roman"/>
          <w:lang w:eastAsia="en-GB"/>
        </w:rPr>
      </w:pPr>
      <w:bookmarkStart w:id="51" w:name="_Toc126065401"/>
      <w:r w:rsidRPr="00E01467">
        <w:rPr>
          <w:rFonts w:eastAsia="Times New Roman"/>
          <w:lang w:eastAsia="en-GB"/>
        </w:rPr>
        <w:t>E7.3 Unincorporated and incorporated</w:t>
      </w:r>
      <w:bookmarkEnd w:id="51"/>
    </w:p>
    <w:p w14:paraId="42B303F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do not, apart from in exceptional circumstances, link an incorporated charity to an unincorporated charity, where the unincorporated charity is the reporting charity. This is because of the mismatch between the annual accounts filed with the Commission for the linked charities and the annual accounts filed, by the charitable company only, with Companies House for which we would not have a matching entry on our register.</w:t>
      </w:r>
    </w:p>
    <w:p w14:paraId="68ACDC8C" w14:textId="2D73A4D9" w:rsidR="00445ED5" w:rsidRPr="00E01467" w:rsidRDefault="00BE13D2" w:rsidP="00445ED5">
      <w:pPr>
        <w:spacing w:after="0" w:line="240" w:lineRule="auto"/>
        <w:rPr>
          <w:rFonts w:eastAsia="Times New Roman" w:cs="Arial"/>
          <w:color w:val="262626"/>
          <w:szCs w:val="24"/>
          <w:lang w:eastAsia="en-GB"/>
        </w:rPr>
      </w:pPr>
      <w:r>
        <w:rPr>
          <w:rFonts w:cs="Arial"/>
          <w:b/>
          <w:bCs/>
          <w:noProof/>
          <w:color w:val="262626"/>
          <w:szCs w:val="24"/>
          <w:lang w:val="en"/>
        </w:rPr>
        <w:t>IMPORTANT NOTE:</w:t>
      </w:r>
      <w:r>
        <w:rPr>
          <w:rFonts w:cs="Arial"/>
          <w:noProof/>
          <w:color w:val="262626"/>
          <w:szCs w:val="24"/>
          <w:lang w:val="en"/>
        </w:rPr>
        <w:t xml:space="preserve"> </w:t>
      </w:r>
      <w:r w:rsidR="00445ED5" w:rsidRPr="00E01467">
        <w:rPr>
          <w:rFonts w:eastAsia="Times New Roman" w:cs="Arial"/>
          <w:color w:val="262626"/>
          <w:szCs w:val="24"/>
          <w:lang w:eastAsia="en-GB"/>
        </w:rPr>
        <w:t>If we are asked to make this kind of a link, caseworkers should ask a Commission accountant for advice.</w:t>
      </w:r>
    </w:p>
    <w:p w14:paraId="4A95C651" w14:textId="77777777" w:rsidR="00445ED5" w:rsidRPr="00E01467" w:rsidRDefault="00445ED5" w:rsidP="00445ED5">
      <w:pPr>
        <w:spacing w:after="0" w:line="225" w:lineRule="atLeast"/>
        <w:outlineLvl w:val="2"/>
        <w:rPr>
          <w:rFonts w:eastAsia="Times New Roman" w:cs="Arial"/>
          <w:b/>
          <w:bCs/>
          <w:color w:val="000000"/>
          <w:szCs w:val="24"/>
          <w:lang w:eastAsia="en-GB"/>
        </w:rPr>
      </w:pPr>
      <w:r w:rsidRPr="00E01467">
        <w:rPr>
          <w:rFonts w:eastAsia="Times New Roman" w:cs="Arial"/>
          <w:b/>
          <w:bCs/>
          <w:color w:val="000000"/>
          <w:szCs w:val="24"/>
          <w:lang w:eastAsia="en-GB"/>
        </w:rPr>
        <w:t> </w:t>
      </w:r>
    </w:p>
    <w:p w14:paraId="6EE5FAFF" w14:textId="77777777" w:rsidR="00445ED5" w:rsidRPr="00E01467" w:rsidRDefault="00445ED5" w:rsidP="00445ED5">
      <w:pPr>
        <w:spacing w:after="0" w:line="225" w:lineRule="atLeast"/>
        <w:outlineLvl w:val="2"/>
        <w:rPr>
          <w:rFonts w:eastAsia="Times New Roman" w:cs="Arial"/>
          <w:b/>
          <w:bCs/>
          <w:color w:val="000000"/>
          <w:szCs w:val="24"/>
          <w:lang w:eastAsia="en-GB"/>
        </w:rPr>
      </w:pPr>
      <w:r w:rsidRPr="00E01467">
        <w:rPr>
          <w:rFonts w:eastAsia="Times New Roman" w:cs="Arial"/>
          <w:b/>
          <w:bCs/>
          <w:color w:val="000000"/>
          <w:szCs w:val="24"/>
          <w:lang w:eastAsia="en-GB"/>
        </w:rPr>
        <w:t> </w:t>
      </w:r>
    </w:p>
    <w:p w14:paraId="07DB0638" w14:textId="77777777" w:rsidR="00445ED5" w:rsidRPr="00E01467" w:rsidRDefault="00445ED5" w:rsidP="008121F1">
      <w:pPr>
        <w:pStyle w:val="Heading3"/>
        <w:rPr>
          <w:rFonts w:eastAsia="Times New Roman"/>
          <w:lang w:eastAsia="en-GB"/>
        </w:rPr>
      </w:pPr>
      <w:bookmarkStart w:id="52" w:name="_Toc126065402"/>
      <w:r w:rsidRPr="00E01467">
        <w:rPr>
          <w:rFonts w:eastAsia="Times New Roman"/>
          <w:lang w:eastAsia="en-GB"/>
        </w:rPr>
        <w:t>E7.4 Incorporated and incorporated (charitable companies)</w:t>
      </w:r>
      <w:bookmarkEnd w:id="52"/>
      <w:r w:rsidRPr="00E01467">
        <w:rPr>
          <w:rFonts w:eastAsia="Times New Roman"/>
          <w:lang w:eastAsia="en-GB"/>
        </w:rPr>
        <w:t> </w:t>
      </w:r>
    </w:p>
    <w:p w14:paraId="788A564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In order that our register matches that of Companies House, we will only link two or more incorporated charities in certain circumstances. The online application form includes questions that will deal with this. Apart from in exceptional circumstances, we will only link charitable companies where:</w:t>
      </w:r>
    </w:p>
    <w:p w14:paraId="6E1DBE82" w14:textId="77777777" w:rsidR="00445ED5" w:rsidRPr="00E01467" w:rsidRDefault="00445ED5" w:rsidP="008C3C1C">
      <w:pPr>
        <w:numPr>
          <w:ilvl w:val="0"/>
          <w:numId w:val="26"/>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lastRenderedPageBreak/>
        <w:t>the combined gross annual income of the charities (excluding transactions between the charities) is over £500,000. Where this is the case, company law requires that group accounts are produced. Strictly speaking, we are able to link charitable companies whose combined income is less than £500,000pa, but the expense and complexity in voluntarily producing group accounts will usually outweigh any benefits to the charity. Where we receive an application to link two or more charitable companies (whose combined income is under £500,000), the form asks the applicant to explain what advantages this will bring to the charities. Caseworkers should take accountancy and/or legal advice when considering linking two charitable companies in these circumstances</w:t>
      </w:r>
    </w:p>
    <w:p w14:paraId="062268DB" w14:textId="77777777" w:rsidR="00445ED5" w:rsidRPr="00E01467" w:rsidRDefault="00445ED5" w:rsidP="008C3C1C">
      <w:pPr>
        <w:numPr>
          <w:ilvl w:val="0"/>
          <w:numId w:val="26"/>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reporting charity must be prepared to produce a single set of accounts (known as group accounts or consolidated accounts) aggregating the funds of all of the linked charities</w:t>
      </w:r>
    </w:p>
    <w:p w14:paraId="711D5520" w14:textId="77777777" w:rsidR="00445ED5" w:rsidRPr="00E01467" w:rsidRDefault="00445ED5" w:rsidP="008C3C1C">
      <w:pPr>
        <w:numPr>
          <w:ilvl w:val="0"/>
          <w:numId w:val="26"/>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reporting charity will submit the Annual Returns to the Commission for all of the linked charities</w:t>
      </w:r>
    </w:p>
    <w:p w14:paraId="74215A47" w14:textId="77777777" w:rsidR="00445ED5" w:rsidRPr="00E01467" w:rsidRDefault="00445ED5" w:rsidP="008121F1">
      <w:pPr>
        <w:pStyle w:val="Heading2"/>
      </w:pPr>
      <w:bookmarkStart w:id="53" w:name="_Toc126065403"/>
      <w:r w:rsidRPr="00E01467">
        <w:t>E8 Charities incorporated by Royal Charter</w:t>
      </w:r>
      <w:bookmarkEnd w:id="53"/>
    </w:p>
    <w:p w14:paraId="3E915A6B"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In this guidance, when we refer to an ‘incorporated’ charity we mean a charitable company. We may, however, be asked to link charities where one or more of the charities is incorporated in another way, for example, by Royal Charter. If we are asked to link charities where one or more of the charities is governed by Royal Charter caseworkers should consult a Commission accountant and/or lawyer. Further information about the kind of issues faced by charities governed by Royal Charter can be found </w:t>
      </w:r>
      <w:hyperlink r:id="rId19" w:tgtFrame="_blank" w:tooltip="Royal Charter charities" w:history="1">
        <w:r w:rsidRPr="00E01467">
          <w:rPr>
            <w:rFonts w:eastAsia="Times New Roman" w:cs="Arial"/>
            <w:color w:val="323298"/>
            <w:szCs w:val="24"/>
            <w:lang w:eastAsia="en-GB"/>
          </w:rPr>
          <w:t>on our website</w:t>
        </w:r>
      </w:hyperlink>
      <w:r w:rsidRPr="00E01467">
        <w:rPr>
          <w:rFonts w:eastAsia="Times New Roman" w:cs="Arial"/>
          <w:color w:val="262626"/>
          <w:szCs w:val="24"/>
          <w:lang w:eastAsia="en-GB"/>
        </w:rPr>
        <w:t>.</w:t>
      </w:r>
    </w:p>
    <w:p w14:paraId="50EF7C61" w14:textId="77777777" w:rsidR="00445ED5" w:rsidRPr="00E01467" w:rsidRDefault="00445ED5" w:rsidP="008121F1">
      <w:pPr>
        <w:pStyle w:val="Heading2"/>
      </w:pPr>
      <w:bookmarkStart w:id="54" w:name="_Toc126065404"/>
      <w:r w:rsidRPr="00E01467">
        <w:t>E9 Linked charities and the Register of Charities</w:t>
      </w:r>
      <w:bookmarkEnd w:id="54"/>
    </w:p>
    <w:p w14:paraId="0E83715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online form asks the trustees to decide which one of the charities will be the reporting charity. This will usually be the charity with the widest objects (unless one of the charities is a company). The reporting charity will be shown on the Register with its registered charity number and the linked suffix '0'. The charities which are linked to this will be displayed under the reporting charity's registered number with a linked suffix '1', '2', etc. The Register will also display the unique organisation number attached to each linked charity.</w:t>
      </w:r>
    </w:p>
    <w:p w14:paraId="7434F04B" w14:textId="77777777" w:rsidR="00445ED5" w:rsidRPr="00E01467" w:rsidRDefault="00445ED5" w:rsidP="008121F1">
      <w:pPr>
        <w:pStyle w:val="Heading2"/>
      </w:pPr>
      <w:bookmarkStart w:id="55" w:name="_Toc126065405"/>
      <w:r w:rsidRPr="00E01467">
        <w:t>E10 Special trusts and linking</w:t>
      </w:r>
      <w:bookmarkEnd w:id="55"/>
      <w:r w:rsidRPr="00E01467">
        <w:t> </w:t>
      </w:r>
    </w:p>
    <w:p w14:paraId="2DF36D1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 special trust is defined by s287 of the Act as 'property which is held and administered by or on behalf of a charity for any special purposes of the charity, and is so held and administered on separate trusts relating only to that property.'</w:t>
      </w:r>
    </w:p>
    <w:p w14:paraId="6EAC473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 special trust might come about when a donor makes a gift to a charity for particular purposes that are more limited than the purposes of the charity. For example a gift to a healthcare charity with a stipulation that the funds should be used only for the care of the elderly.</w:t>
      </w:r>
    </w:p>
    <w:p w14:paraId="6236117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Broadly, a special trust:</w:t>
      </w:r>
    </w:p>
    <w:p w14:paraId="4F4879C3" w14:textId="77777777" w:rsidR="00445ED5" w:rsidRPr="00E01467" w:rsidRDefault="00445ED5" w:rsidP="008C3C1C">
      <w:pPr>
        <w:numPr>
          <w:ilvl w:val="0"/>
          <w:numId w:val="27"/>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 xml:space="preserve">is usually a distinct registrable charity with its own trusts (exceptions to this might be where a gift is expendable within a short time frame or where a trust is created by </w:t>
      </w:r>
      <w:r w:rsidRPr="00E01467">
        <w:rPr>
          <w:rFonts w:eastAsia="Times New Roman" w:cs="Arial"/>
          <w:color w:val="262626"/>
          <w:szCs w:val="24"/>
          <w:lang w:eastAsia="en-GB"/>
        </w:rPr>
        <w:lastRenderedPageBreak/>
        <w:t>the charity itself under powers within its governing document, for example, an emergency repair fund)</w:t>
      </w:r>
    </w:p>
    <w:p w14:paraId="2A7419E3"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and</w:t>
      </w:r>
    </w:p>
    <w:p w14:paraId="4311F075" w14:textId="77777777" w:rsidR="00445ED5" w:rsidRPr="00E01467" w:rsidRDefault="00445ED5" w:rsidP="008C3C1C">
      <w:pPr>
        <w:numPr>
          <w:ilvl w:val="0"/>
          <w:numId w:val="28"/>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need not submit its own accounts and reports; its income and expenditure must be accounted for as a restricted fund in the accounts of the main charity. A charitable company cannot hold special trust property as part of its corporate property but it can act as trustee of a special trust.</w:t>
      </w:r>
    </w:p>
    <w:p w14:paraId="22428DE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Because a special trust is required, under charity law, to be accounted for as a restricted fund of the main charity there is no need to link a special trust for accounting purposes. However, where a special trust is a separate charity and meets the criteria for registration (including the income threshold) it will be liable for separate registration, unless it is linked to the main charity for registration purposes. When linking special trusts, even though it is not necessary to link for accounting purposes, we will always include the accounting wording. This is for clarity; because the reporting charity will be accounting for the special trust as a restricted fund in any case, and, for simplicity; because the wording of the direction will be the same for special trusts as for other charities. (See </w:t>
      </w:r>
      <w:hyperlink r:id="rId20" w:anchor="tab3#heading_toc_1s_22" w:tooltip="B6.2 Linking special trusts for registration purposes only " w:history="1">
        <w:r w:rsidRPr="00E01467">
          <w:rPr>
            <w:rFonts w:eastAsia="Times New Roman" w:cs="Arial"/>
            <w:color w:val="323298"/>
            <w:szCs w:val="24"/>
            <w:lang w:eastAsia="en-GB"/>
          </w:rPr>
          <w:t>B6.2</w:t>
        </w:r>
      </w:hyperlink>
      <w:r w:rsidRPr="00E01467">
        <w:rPr>
          <w:rFonts w:eastAsia="Times New Roman" w:cs="Arial"/>
          <w:color w:val="262626"/>
          <w:szCs w:val="24"/>
          <w:lang w:eastAsia="en-GB"/>
        </w:rPr>
        <w:t>.)</w:t>
      </w:r>
    </w:p>
    <w:p w14:paraId="6E4B7345"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a charitable company is trustee of a special trust we will link the special trust for registration purposes (and include the accounting wording as above). Before doing this, we must ensure that the trustees of the charitable company are aware that the property of the special trust remains separate and will not form part of the corporate property of the charity. This is particularly important in case the charitable company goes into liquidation. </w:t>
      </w:r>
    </w:p>
    <w:p w14:paraId="7FC05B81" w14:textId="77777777" w:rsidR="00445ED5" w:rsidRPr="00E01467" w:rsidRDefault="00445ED5" w:rsidP="00964691">
      <w:pPr>
        <w:pStyle w:val="Heading2"/>
      </w:pPr>
      <w:bookmarkStart w:id="56" w:name="_Toc126065406"/>
      <w:r w:rsidRPr="00E01467">
        <w:t>E11 Formerly excepted charities with special trusts</w:t>
      </w:r>
      <w:bookmarkEnd w:id="56"/>
    </w:p>
    <w:p w14:paraId="11834D84"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a charity which was formerly excepted is now required to register because of the ending of the excepting regulations, any special trusts associated with this charity also become registrable and should therefore be linked. However, if the income of any of these special trusts falls below the excepted charities' registration threshold (£100,000) this will not be liable to separate registration, this means there is no need to link this to the reporting charity. The special trust can already be accounted for by the main charity.</w:t>
      </w:r>
    </w:p>
    <w:p w14:paraId="6BC8E9DF" w14:textId="77777777" w:rsidR="00445ED5" w:rsidRPr="00E01467" w:rsidRDefault="00445ED5" w:rsidP="00964691">
      <w:pPr>
        <w:pStyle w:val="Heading2"/>
      </w:pPr>
      <w:bookmarkStart w:id="57" w:name="_Toc126065407"/>
      <w:r w:rsidRPr="00E01467">
        <w:t>E12 Excepted charities and linking</w:t>
      </w:r>
      <w:bookmarkEnd w:id="57"/>
      <w:r w:rsidRPr="00E01467">
        <w:t> </w:t>
      </w:r>
    </w:p>
    <w:p w14:paraId="1F498934" w14:textId="77777777" w:rsidR="00DE4267" w:rsidRPr="00DE4267" w:rsidRDefault="00DE4267" w:rsidP="00DE4267">
      <w:pPr>
        <w:pStyle w:val="Heading2"/>
        <w:rPr>
          <w:rFonts w:cs="Arial"/>
          <w:b w:val="0"/>
          <w:bCs w:val="0"/>
          <w:color w:val="262626"/>
          <w:sz w:val="24"/>
          <w:szCs w:val="24"/>
        </w:rPr>
      </w:pPr>
      <w:bookmarkStart w:id="58" w:name="_Toc126065408"/>
      <w:r w:rsidRPr="00DE4267">
        <w:rPr>
          <w:rFonts w:cs="Arial"/>
          <w:b w:val="0"/>
          <w:bCs w:val="0"/>
          <w:color w:val="262626"/>
          <w:sz w:val="24"/>
          <w:szCs w:val="24"/>
        </w:rPr>
        <w:t xml:space="preserve">While there is no legal reason why we cannot link exempt charities, there would be no benefit to the charities to do so. We can, in theory, link charities for all or any purposes of the Charities Act but, in practice, we link for registration and accounting purposes jointly or, occasionally, for registration purposes only. Because exempt charities are not required to comply with the registration or accounting requirements of the Charities Act, we will not link exempt charities </w:t>
      </w:r>
    </w:p>
    <w:p w14:paraId="799003B5" w14:textId="77777777" w:rsidR="00DE4267" w:rsidRDefault="00DE4267" w:rsidP="00DE4267">
      <w:pPr>
        <w:pStyle w:val="Heading2"/>
        <w:rPr>
          <w:rFonts w:cs="Arial"/>
          <w:b w:val="0"/>
          <w:bCs w:val="0"/>
          <w:color w:val="262626"/>
          <w:sz w:val="24"/>
          <w:szCs w:val="24"/>
        </w:rPr>
      </w:pPr>
      <w:r w:rsidRPr="00DE4267">
        <w:rPr>
          <w:rFonts w:cs="Arial"/>
          <w:b w:val="0"/>
          <w:bCs w:val="0"/>
          <w:color w:val="262626"/>
          <w:sz w:val="24"/>
          <w:szCs w:val="24"/>
        </w:rPr>
        <w:t xml:space="preserve">Even though we do not link exempt charities, an institution can, under paragraph 28 of Schedule 3 of the Charities Act, be connected to an exempt charity, this is called a </w:t>
      </w:r>
      <w:r w:rsidRPr="00DE4267">
        <w:rPr>
          <w:rFonts w:cs="Arial"/>
          <w:b w:val="0"/>
          <w:bCs w:val="0"/>
          <w:color w:val="262626"/>
          <w:sz w:val="24"/>
          <w:szCs w:val="24"/>
        </w:rPr>
        <w:lastRenderedPageBreak/>
        <w:t xml:space="preserve">‘connected institution’. A charity that is connected to an exempt charity would, because of this connection, itself become exempt. </w:t>
      </w:r>
    </w:p>
    <w:p w14:paraId="162784EA" w14:textId="17502B0B" w:rsidR="00445ED5" w:rsidRPr="00E01467" w:rsidRDefault="00445ED5" w:rsidP="00DE4267">
      <w:pPr>
        <w:pStyle w:val="Heading2"/>
      </w:pPr>
      <w:r w:rsidRPr="00E01467">
        <w:t>E13 Exempt charities and linking</w:t>
      </w:r>
      <w:bookmarkEnd w:id="58"/>
      <w:r w:rsidRPr="00E01467">
        <w:t> </w:t>
      </w:r>
    </w:p>
    <w:p w14:paraId="0522CAD8" w14:textId="77777777" w:rsidR="00445ED5"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While there is no legal reason why we cannot link exempt charities, there would be no benefit to the charities to do so. We can, in theory, link charities for all or any purposes of the Charities Act but, in practice, we link for registration and accounting purposes jointly or, occasionally, for registration purposes only. Because exempt charities are not required to comply with the registration or accounting requirements of the Charities Act, we will not link exempt charities</w:t>
      </w:r>
    </w:p>
    <w:p w14:paraId="751722A5" w14:textId="77777777" w:rsidR="00622A33" w:rsidRDefault="00622A33" w:rsidP="00445ED5">
      <w:pPr>
        <w:spacing w:after="0" w:line="240" w:lineRule="auto"/>
        <w:rPr>
          <w:rFonts w:eastAsia="Times New Roman" w:cs="Arial"/>
          <w:color w:val="262626"/>
          <w:szCs w:val="24"/>
          <w:lang w:eastAsia="en-GB"/>
        </w:rPr>
      </w:pPr>
    </w:p>
    <w:p w14:paraId="594156F2" w14:textId="77777777" w:rsidR="00622A33" w:rsidRPr="00622A33" w:rsidRDefault="00622A33" w:rsidP="00622A33">
      <w:pPr>
        <w:spacing w:after="0" w:line="240" w:lineRule="auto"/>
        <w:rPr>
          <w:rFonts w:eastAsia="Times New Roman" w:cs="Arial"/>
          <w:color w:val="262626"/>
          <w:szCs w:val="24"/>
          <w:lang w:eastAsia="en-GB"/>
        </w:rPr>
      </w:pPr>
      <w:r w:rsidRPr="00622A33">
        <w:rPr>
          <w:rFonts w:eastAsia="Times New Roman" w:cs="Arial"/>
          <w:color w:val="262626"/>
          <w:szCs w:val="24"/>
          <w:lang w:eastAsia="en-GB"/>
        </w:rPr>
        <w:t>The Commission does not link exempt charities. However, an institution can be ‘connected to’ an exempt charity. This is called a ‘connected institution’. Charities that are a connected institution to certain exempt charities are also exempt because of that connection. For this to apply, the connected institution must be:</w:t>
      </w:r>
    </w:p>
    <w:p w14:paraId="3AB16F4F" w14:textId="77777777" w:rsidR="00622A33" w:rsidRPr="00622A33" w:rsidRDefault="00622A33" w:rsidP="00622A33">
      <w:pPr>
        <w:pStyle w:val="ListParagraph"/>
        <w:numPr>
          <w:ilvl w:val="0"/>
          <w:numId w:val="36"/>
        </w:numPr>
        <w:shd w:val="clear" w:color="auto" w:fill="FFFFFF"/>
        <w:spacing w:before="240" w:line="276" w:lineRule="auto"/>
        <w:rPr>
          <w:rFonts w:cs="Arial"/>
          <w:sz w:val="24"/>
          <w:szCs w:val="22"/>
          <w:lang w:val="en"/>
        </w:rPr>
      </w:pPr>
      <w:r w:rsidRPr="00622A33">
        <w:rPr>
          <w:rFonts w:cs="Arial"/>
          <w:sz w:val="24"/>
          <w:szCs w:val="22"/>
          <w:lang w:val="en"/>
        </w:rPr>
        <w:t>administered by or on behalf of an exempt charity, and</w:t>
      </w:r>
    </w:p>
    <w:p w14:paraId="44080B08" w14:textId="77777777" w:rsidR="00622A33" w:rsidRPr="00622A33" w:rsidRDefault="00622A33" w:rsidP="00622A33">
      <w:pPr>
        <w:pStyle w:val="ListParagraph"/>
        <w:numPr>
          <w:ilvl w:val="0"/>
          <w:numId w:val="36"/>
        </w:numPr>
        <w:shd w:val="clear" w:color="auto" w:fill="FFFFFF"/>
        <w:spacing w:before="240" w:line="276" w:lineRule="auto"/>
        <w:rPr>
          <w:rFonts w:cs="Arial"/>
          <w:sz w:val="24"/>
          <w:szCs w:val="22"/>
          <w:lang w:val="en"/>
        </w:rPr>
      </w:pPr>
      <w:r w:rsidRPr="00622A33">
        <w:rPr>
          <w:rFonts w:cs="Arial"/>
          <w:sz w:val="24"/>
          <w:szCs w:val="22"/>
          <w:lang w:val="en"/>
        </w:rPr>
        <w:t>established for the general purposes of, or any special purpose of or in connection with, that charity [include footnote: This is the legal test at Schedule 3, paragraph 28(1) of the Charities Act 2011.].  </w:t>
      </w:r>
    </w:p>
    <w:p w14:paraId="039C09E0" w14:textId="77777777" w:rsidR="00622A33" w:rsidRPr="00622A33" w:rsidRDefault="00622A33" w:rsidP="00622A33">
      <w:pPr>
        <w:spacing w:after="0" w:line="240" w:lineRule="auto"/>
        <w:rPr>
          <w:rFonts w:eastAsia="Times New Roman" w:cs="Arial"/>
          <w:color w:val="262626"/>
          <w:szCs w:val="24"/>
          <w:lang w:eastAsia="en-GB"/>
        </w:rPr>
      </w:pPr>
      <w:r w:rsidRPr="00622A33">
        <w:rPr>
          <w:rFonts w:eastAsia="Times New Roman" w:cs="Arial"/>
          <w:color w:val="262626"/>
          <w:szCs w:val="24"/>
          <w:lang w:eastAsia="en-GB"/>
        </w:rPr>
        <w:t>Note that this does not apply to all exempt charities. Only exempt charities at paragraphs 1-8 and 11-25 of Schedule 3 to the Charities Act 2011 can benefit from connected institutions. If you are unsure, seek legal advice.</w:t>
      </w:r>
    </w:p>
    <w:p w14:paraId="4C08F28D" w14:textId="77777777" w:rsidR="00622A33" w:rsidRDefault="00622A33" w:rsidP="00445ED5">
      <w:pPr>
        <w:spacing w:after="0" w:line="240" w:lineRule="auto"/>
        <w:rPr>
          <w:rFonts w:eastAsia="Times New Roman" w:cs="Arial"/>
          <w:color w:val="262626"/>
          <w:szCs w:val="24"/>
          <w:lang w:eastAsia="en-GB"/>
        </w:rPr>
      </w:pPr>
    </w:p>
    <w:p w14:paraId="6095433D" w14:textId="77777777" w:rsidR="00622A33" w:rsidRPr="00E01467" w:rsidRDefault="00622A33" w:rsidP="00445ED5">
      <w:pPr>
        <w:spacing w:after="0" w:line="240" w:lineRule="auto"/>
        <w:rPr>
          <w:rFonts w:eastAsia="Times New Roman" w:cs="Arial"/>
          <w:color w:val="262626"/>
          <w:szCs w:val="24"/>
          <w:lang w:eastAsia="en-GB"/>
        </w:rPr>
      </w:pPr>
    </w:p>
    <w:p w14:paraId="22CC7F09" w14:textId="1C9050FE"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Even though we do not link exempt charities, an institution can, under paragraph 28 of Schedule 3 of the Charities Act, be connected to an exempt charity, this is called a ‘connected institution’. A charity that is connected to an exempt charity would, because of this connection, itself become exempt. Further information on connected institutions can be found in </w:t>
      </w:r>
      <w:r w:rsidRPr="00E01467">
        <w:rPr>
          <w:rFonts w:eastAsia="Times New Roman" w:cs="Arial"/>
          <w:color w:val="323298"/>
          <w:szCs w:val="24"/>
          <w:lang w:eastAsia="en-GB"/>
        </w:rPr>
        <w:t>OG717-2</w:t>
      </w:r>
      <w:r w:rsidRPr="00E01467">
        <w:rPr>
          <w:rFonts w:eastAsia="Times New Roman" w:cs="Arial"/>
          <w:color w:val="262626"/>
          <w:szCs w:val="24"/>
          <w:lang w:eastAsia="en-GB"/>
        </w:rPr>
        <w:t>.</w:t>
      </w:r>
    </w:p>
    <w:p w14:paraId="163877B4" w14:textId="77777777" w:rsidR="00445ED5" w:rsidRPr="00E01467" w:rsidRDefault="00445ED5" w:rsidP="00964691">
      <w:pPr>
        <w:pStyle w:val="Heading2"/>
      </w:pPr>
      <w:bookmarkStart w:id="59" w:name="_Toc126065409"/>
      <w:r w:rsidRPr="00E01467">
        <w:t>E14 Preparing linked charities' accounts</w:t>
      </w:r>
      <w:bookmarkEnd w:id="59"/>
    </w:p>
    <w:p w14:paraId="0F54ED5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When preparing accounts for linked charities, trustees must follow the reporting requirements of the Charities' SORP, where those accounts are prepared on an accruals basis. Trustees should take their own professional advice if they have particular queries about accounting for linked charities.</w:t>
      </w:r>
    </w:p>
    <w:p w14:paraId="4821D7E1"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Broadly, where charities are linked for accounting purposes, the reporting charity must produce one set of aggregated accounts for itself and all of the other linked charities. There are a number of points to be aware of:</w:t>
      </w:r>
    </w:p>
    <w:p w14:paraId="5563B232" w14:textId="77777777" w:rsidR="00445ED5" w:rsidRPr="00E01467" w:rsidRDefault="00445ED5" w:rsidP="008C3C1C">
      <w:pPr>
        <w:numPr>
          <w:ilvl w:val="0"/>
          <w:numId w:val="3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funds of the linked charities will be restricted funds when reported in the reporting charity's accounts.</w:t>
      </w:r>
    </w:p>
    <w:p w14:paraId="6CB811BC" w14:textId="77777777" w:rsidR="00445ED5" w:rsidRPr="00E01467" w:rsidRDefault="00445ED5" w:rsidP="008C3C1C">
      <w:pPr>
        <w:numPr>
          <w:ilvl w:val="0"/>
          <w:numId w:val="3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If the reporting charity is a charitable company and one (or more) of the linked charities is also a charitable company, the accounts must take the form of consolidated or group accounts.</w:t>
      </w:r>
    </w:p>
    <w:p w14:paraId="6C8D56E0" w14:textId="77777777" w:rsidR="00445ED5" w:rsidRPr="00E01467" w:rsidRDefault="00445ED5" w:rsidP="008C3C1C">
      <w:pPr>
        <w:numPr>
          <w:ilvl w:val="0"/>
          <w:numId w:val="3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lastRenderedPageBreak/>
        <w:t>Where none of the linked charities is a charitable company, the form of accounting is normally branch accounting. The funds of the linked charities will be shown as restricted funds within the accounts of the reporting charity. The reporting charity will then aggregate the funds of the linked charities when reporting the overall performance of the charity.</w:t>
      </w:r>
    </w:p>
    <w:p w14:paraId="054AB9B4" w14:textId="77777777" w:rsidR="00445ED5" w:rsidRPr="00E01467" w:rsidRDefault="00445ED5" w:rsidP="008C3C1C">
      <w:pPr>
        <w:numPr>
          <w:ilvl w:val="0"/>
          <w:numId w:val="3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If the charities to be linked prepare receipts and payments accounts and their combined annual income exceeds £250,000 they will be required to prepare accruals accounts once they have linked. </w:t>
      </w:r>
    </w:p>
    <w:p w14:paraId="1EC2D847" w14:textId="77777777" w:rsidR="00445ED5" w:rsidRPr="00E01467" w:rsidRDefault="00445ED5" w:rsidP="008C3C1C">
      <w:pPr>
        <w:numPr>
          <w:ilvl w:val="0"/>
          <w:numId w:val="3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linking involves permanent endowment or special trusts, where these are not separate charities for accounting and reporting purposes, they should be reported as restricted funds of the reporting charity.</w:t>
      </w:r>
    </w:p>
    <w:p w14:paraId="33EFE3E0" w14:textId="77777777" w:rsidR="00445ED5" w:rsidRPr="00E01467" w:rsidRDefault="00445ED5" w:rsidP="008C3C1C">
      <w:pPr>
        <w:numPr>
          <w:ilvl w:val="0"/>
          <w:numId w:val="30"/>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the reporting charity is a charitable company; in the event of winding up, only the unrestricted funds of the company should generally be available to all creditors. Where a charitable company is trustee of a charity that holds permanent endowment this PE would not be available, as corporate property, to any of the creditors of the company on winding up. The trustees of the PE charity should ensure that the PE is clearly identified and adequately protected, taking professional advice if appropriate.</w:t>
      </w:r>
    </w:p>
    <w:p w14:paraId="1505D82D"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form of accounting is summarised in the following table</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310"/>
        <w:gridCol w:w="2250"/>
        <w:gridCol w:w="2430"/>
      </w:tblGrid>
      <w:tr w:rsidR="00445ED5" w:rsidRPr="00E01467" w14:paraId="3A556328" w14:textId="77777777" w:rsidTr="00445ED5">
        <w:trPr>
          <w:trHeight w:val="405"/>
          <w:tblCellSpacing w:w="0" w:type="dxa"/>
        </w:trPr>
        <w:tc>
          <w:tcPr>
            <w:tcW w:w="2310" w:type="dxa"/>
            <w:tcBorders>
              <w:top w:val="outset" w:sz="6" w:space="0" w:color="auto"/>
              <w:left w:val="outset" w:sz="6" w:space="0" w:color="auto"/>
              <w:bottom w:val="outset" w:sz="6" w:space="0" w:color="auto"/>
              <w:right w:val="outset" w:sz="6" w:space="0" w:color="auto"/>
            </w:tcBorders>
            <w:hideMark/>
          </w:tcPr>
          <w:p w14:paraId="1C42FAFC"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b/>
                <w:bCs/>
                <w:szCs w:val="24"/>
                <w:lang w:eastAsia="en-GB"/>
              </w:rPr>
              <w:t>Reporting charity</w:t>
            </w:r>
          </w:p>
        </w:tc>
        <w:tc>
          <w:tcPr>
            <w:tcW w:w="2250" w:type="dxa"/>
            <w:tcBorders>
              <w:top w:val="outset" w:sz="6" w:space="0" w:color="auto"/>
              <w:left w:val="outset" w:sz="6" w:space="0" w:color="auto"/>
              <w:bottom w:val="outset" w:sz="6" w:space="0" w:color="auto"/>
              <w:right w:val="outset" w:sz="6" w:space="0" w:color="auto"/>
            </w:tcBorders>
            <w:hideMark/>
          </w:tcPr>
          <w:p w14:paraId="50A357B5"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b/>
                <w:bCs/>
                <w:szCs w:val="24"/>
                <w:lang w:eastAsia="en-GB"/>
              </w:rPr>
              <w:t>Linked charity</w:t>
            </w:r>
          </w:p>
        </w:tc>
        <w:tc>
          <w:tcPr>
            <w:tcW w:w="2430" w:type="dxa"/>
            <w:tcBorders>
              <w:top w:val="outset" w:sz="6" w:space="0" w:color="auto"/>
              <w:left w:val="outset" w:sz="6" w:space="0" w:color="auto"/>
              <w:bottom w:val="outset" w:sz="6" w:space="0" w:color="auto"/>
              <w:right w:val="outset" w:sz="6" w:space="0" w:color="auto"/>
            </w:tcBorders>
            <w:hideMark/>
          </w:tcPr>
          <w:p w14:paraId="2568A381"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b/>
                <w:bCs/>
                <w:szCs w:val="24"/>
                <w:lang w:eastAsia="en-GB"/>
              </w:rPr>
              <w:t>Form of accounts</w:t>
            </w:r>
          </w:p>
        </w:tc>
      </w:tr>
      <w:tr w:rsidR="00445ED5" w:rsidRPr="00E01467" w14:paraId="2B1E080D"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8C9C075"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c>
          <w:tcPr>
            <w:tcW w:w="0" w:type="auto"/>
            <w:tcBorders>
              <w:top w:val="outset" w:sz="6" w:space="0" w:color="auto"/>
              <w:left w:val="outset" w:sz="6" w:space="0" w:color="auto"/>
              <w:bottom w:val="outset" w:sz="6" w:space="0" w:color="auto"/>
              <w:right w:val="outset" w:sz="6" w:space="0" w:color="auto"/>
            </w:tcBorders>
            <w:hideMark/>
          </w:tcPr>
          <w:p w14:paraId="6EE93AEB"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c>
          <w:tcPr>
            <w:tcW w:w="0" w:type="auto"/>
            <w:tcBorders>
              <w:top w:val="outset" w:sz="6" w:space="0" w:color="auto"/>
              <w:left w:val="outset" w:sz="6" w:space="0" w:color="auto"/>
              <w:bottom w:val="outset" w:sz="6" w:space="0" w:color="auto"/>
              <w:right w:val="outset" w:sz="6" w:space="0" w:color="auto"/>
            </w:tcBorders>
            <w:hideMark/>
          </w:tcPr>
          <w:p w14:paraId="0486314D"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'Branch'</w:t>
            </w:r>
          </w:p>
        </w:tc>
      </w:tr>
      <w:tr w:rsidR="00445ED5" w:rsidRPr="00E01467" w14:paraId="65D42FC6"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A27B397"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c>
          <w:tcPr>
            <w:tcW w:w="0" w:type="auto"/>
            <w:tcBorders>
              <w:top w:val="outset" w:sz="6" w:space="0" w:color="auto"/>
              <w:left w:val="outset" w:sz="6" w:space="0" w:color="auto"/>
              <w:bottom w:val="outset" w:sz="6" w:space="0" w:color="auto"/>
              <w:right w:val="outset" w:sz="6" w:space="0" w:color="auto"/>
            </w:tcBorders>
            <w:hideMark/>
          </w:tcPr>
          <w:p w14:paraId="20216BAB"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c>
          <w:tcPr>
            <w:tcW w:w="0" w:type="auto"/>
            <w:tcBorders>
              <w:top w:val="outset" w:sz="6" w:space="0" w:color="auto"/>
              <w:left w:val="outset" w:sz="6" w:space="0" w:color="auto"/>
              <w:bottom w:val="outset" w:sz="6" w:space="0" w:color="auto"/>
              <w:right w:val="outset" w:sz="6" w:space="0" w:color="auto"/>
            </w:tcBorders>
            <w:hideMark/>
          </w:tcPr>
          <w:p w14:paraId="3D2C415C"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'Branch'</w:t>
            </w:r>
          </w:p>
        </w:tc>
      </w:tr>
      <w:tr w:rsidR="00445ED5" w:rsidRPr="00E01467" w14:paraId="681EA537"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839B877"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c>
          <w:tcPr>
            <w:tcW w:w="0" w:type="auto"/>
            <w:tcBorders>
              <w:top w:val="outset" w:sz="6" w:space="0" w:color="auto"/>
              <w:left w:val="outset" w:sz="6" w:space="0" w:color="auto"/>
              <w:bottom w:val="outset" w:sz="6" w:space="0" w:color="auto"/>
              <w:right w:val="outset" w:sz="6" w:space="0" w:color="auto"/>
            </w:tcBorders>
            <w:hideMark/>
          </w:tcPr>
          <w:p w14:paraId="79667888"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c>
          <w:tcPr>
            <w:tcW w:w="0" w:type="auto"/>
            <w:tcBorders>
              <w:top w:val="outset" w:sz="6" w:space="0" w:color="auto"/>
              <w:left w:val="outset" w:sz="6" w:space="0" w:color="auto"/>
              <w:bottom w:val="outset" w:sz="6" w:space="0" w:color="auto"/>
              <w:right w:val="outset" w:sz="6" w:space="0" w:color="auto"/>
            </w:tcBorders>
            <w:hideMark/>
          </w:tcPr>
          <w:p w14:paraId="6B2AE84C"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'Consolidated'</w:t>
            </w:r>
          </w:p>
        </w:tc>
      </w:tr>
      <w:tr w:rsidR="00445ED5" w:rsidRPr="00E01467" w14:paraId="16874AFC" w14:textId="77777777" w:rsidTr="00445ED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B527B0"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Unincorporated</w:t>
            </w:r>
          </w:p>
        </w:tc>
        <w:tc>
          <w:tcPr>
            <w:tcW w:w="0" w:type="auto"/>
            <w:tcBorders>
              <w:top w:val="outset" w:sz="6" w:space="0" w:color="auto"/>
              <w:left w:val="outset" w:sz="6" w:space="0" w:color="auto"/>
              <w:bottom w:val="outset" w:sz="6" w:space="0" w:color="auto"/>
              <w:right w:val="outset" w:sz="6" w:space="0" w:color="auto"/>
            </w:tcBorders>
            <w:hideMark/>
          </w:tcPr>
          <w:p w14:paraId="12C07CAF"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Incorporated</w:t>
            </w:r>
          </w:p>
        </w:tc>
        <w:tc>
          <w:tcPr>
            <w:tcW w:w="0" w:type="auto"/>
            <w:tcBorders>
              <w:top w:val="outset" w:sz="6" w:space="0" w:color="auto"/>
              <w:left w:val="outset" w:sz="6" w:space="0" w:color="auto"/>
              <w:bottom w:val="outset" w:sz="6" w:space="0" w:color="auto"/>
              <w:right w:val="outset" w:sz="6" w:space="0" w:color="auto"/>
            </w:tcBorders>
            <w:hideMark/>
          </w:tcPr>
          <w:p w14:paraId="7D7BEEDB" w14:textId="77777777" w:rsidR="00445ED5" w:rsidRPr="00E01467" w:rsidRDefault="00445ED5" w:rsidP="00445ED5">
            <w:pPr>
              <w:spacing w:after="0" w:line="240" w:lineRule="auto"/>
              <w:rPr>
                <w:rFonts w:eastAsia="Times New Roman" w:cs="Arial"/>
                <w:szCs w:val="24"/>
                <w:lang w:eastAsia="en-GB"/>
              </w:rPr>
            </w:pPr>
            <w:r w:rsidRPr="00E01467">
              <w:rPr>
                <w:rFonts w:eastAsia="Times New Roman" w:cs="Arial"/>
                <w:szCs w:val="24"/>
                <w:lang w:eastAsia="en-GB"/>
              </w:rPr>
              <w:t>'Consolidated'</w:t>
            </w:r>
          </w:p>
        </w:tc>
      </w:tr>
    </w:tbl>
    <w:p w14:paraId="455D6505" w14:textId="77777777" w:rsidR="00445ED5" w:rsidRPr="00E01467" w:rsidRDefault="00445ED5" w:rsidP="00964691">
      <w:pPr>
        <w:pStyle w:val="Heading2"/>
      </w:pPr>
      <w:bookmarkStart w:id="60" w:name="_Toc126065410"/>
      <w:r w:rsidRPr="00E01467">
        <w:t>E15 Where charities report under different SORPs</w:t>
      </w:r>
      <w:bookmarkEnd w:id="60"/>
    </w:p>
    <w:p w14:paraId="14ED4E7B" w14:textId="77777777" w:rsidR="00445ED5" w:rsidRPr="00E01467" w:rsidRDefault="00445ED5" w:rsidP="00964691">
      <w:pPr>
        <w:pStyle w:val="Heading2"/>
      </w:pPr>
      <w:bookmarkStart w:id="61" w:name="_Toc126065411"/>
      <w:r w:rsidRPr="00E01467">
        <w:t>Q&amp;A</w:t>
      </w:r>
      <w:bookmarkEnd w:id="61"/>
    </w:p>
    <w:p w14:paraId="6EE891B5" w14:textId="77777777" w:rsidR="00445ED5" w:rsidRPr="00E01467" w:rsidRDefault="00445ED5" w:rsidP="00964691">
      <w:pPr>
        <w:pStyle w:val="Heading3"/>
        <w:rPr>
          <w:rFonts w:eastAsia="Times New Roman"/>
          <w:lang w:eastAsia="en-GB"/>
        </w:rPr>
      </w:pPr>
      <w:bookmarkStart w:id="62" w:name="_Toc126065412"/>
      <w:r w:rsidRPr="00E01467">
        <w:rPr>
          <w:rFonts w:eastAsia="Times New Roman"/>
          <w:lang w:eastAsia="en-GB"/>
        </w:rPr>
        <w:t>F1 What is linking?</w:t>
      </w:r>
      <w:bookmarkEnd w:id="62"/>
    </w:p>
    <w:p w14:paraId="6B2AC277"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Linking is the creation of a link between two or more closely connected registered charities. The link is made by the Commission and the Register of Charities is updated to show the link.</w:t>
      </w:r>
    </w:p>
    <w:p w14:paraId="790C517D" w14:textId="77777777" w:rsidR="00445ED5" w:rsidRPr="00E01467" w:rsidRDefault="00445ED5" w:rsidP="00964691">
      <w:pPr>
        <w:pStyle w:val="Heading3"/>
        <w:rPr>
          <w:rFonts w:eastAsia="Times New Roman"/>
          <w:lang w:eastAsia="en-GB"/>
        </w:rPr>
      </w:pPr>
      <w:bookmarkStart w:id="63" w:name="_Toc126065413"/>
      <w:r w:rsidRPr="00E01467">
        <w:rPr>
          <w:rFonts w:eastAsia="Times New Roman"/>
          <w:lang w:eastAsia="en-GB"/>
        </w:rPr>
        <w:t>F2 What does linking do?</w:t>
      </w:r>
      <w:bookmarkEnd w:id="63"/>
    </w:p>
    <w:p w14:paraId="689F11C2"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Linking means that two or more charities need produce only one set of financial statements, produce one Trustees' Annual Report and have only one registered charity number.</w:t>
      </w:r>
    </w:p>
    <w:p w14:paraId="780BF03B" w14:textId="77777777" w:rsidR="00445ED5" w:rsidRPr="00E01467" w:rsidRDefault="00445ED5" w:rsidP="00964691">
      <w:pPr>
        <w:pStyle w:val="Heading3"/>
        <w:rPr>
          <w:rFonts w:eastAsia="Times New Roman"/>
          <w:lang w:eastAsia="en-GB"/>
        </w:rPr>
      </w:pPr>
      <w:bookmarkStart w:id="64" w:name="_Toc126065414"/>
      <w:r w:rsidRPr="00E01467">
        <w:rPr>
          <w:rFonts w:eastAsia="Times New Roman"/>
          <w:lang w:eastAsia="en-GB"/>
        </w:rPr>
        <w:t>F3 What does linking not do?</w:t>
      </w:r>
      <w:bookmarkEnd w:id="64"/>
    </w:p>
    <w:p w14:paraId="7D0BF49A"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Linking charities will not enable the trustees to;</w:t>
      </w:r>
    </w:p>
    <w:p w14:paraId="4EB3AACF"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combine the charities' assets</w:t>
      </w:r>
    </w:p>
    <w:p w14:paraId="5DACB292"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merge charities</w:t>
      </w:r>
    </w:p>
    <w:p w14:paraId="454B700B"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allow one charity to use another charity's funds</w:t>
      </w:r>
    </w:p>
    <w:p w14:paraId="7A162A23"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using statutory provisions to transfer property and wind up a charity</w:t>
      </w:r>
    </w:p>
    <w:p w14:paraId="3F5B803E"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having to prepare separate public benefit statements</w:t>
      </w:r>
    </w:p>
    <w:p w14:paraId="3453AA5C"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avoid the necessity to identify separate restricted and unrestricted funds</w:t>
      </w:r>
    </w:p>
    <w:p w14:paraId="08BB4B1D" w14:textId="77777777" w:rsidR="00445ED5" w:rsidRPr="00E01467" w:rsidRDefault="00445ED5" w:rsidP="008C3C1C">
      <w:pPr>
        <w:numPr>
          <w:ilvl w:val="0"/>
          <w:numId w:val="31"/>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lastRenderedPageBreak/>
        <w:t>(where one of the charities is a company) avoid the necessity to comply with Companies Act requirements. </w:t>
      </w:r>
    </w:p>
    <w:p w14:paraId="10B829A4" w14:textId="77777777" w:rsidR="00445ED5" w:rsidRPr="00E01467" w:rsidRDefault="00445ED5" w:rsidP="00964691">
      <w:pPr>
        <w:pStyle w:val="Heading3"/>
        <w:rPr>
          <w:rFonts w:eastAsia="Times New Roman"/>
          <w:lang w:eastAsia="en-GB"/>
        </w:rPr>
      </w:pPr>
      <w:bookmarkStart w:id="65" w:name="_Toc126065415"/>
      <w:r w:rsidRPr="00E01467">
        <w:rPr>
          <w:rFonts w:eastAsia="Times New Roman"/>
          <w:lang w:eastAsia="en-GB"/>
        </w:rPr>
        <w:t>F4 What kinds of charities can link?</w:t>
      </w:r>
      <w:bookmarkEnd w:id="65"/>
    </w:p>
    <w:p w14:paraId="04223726" w14:textId="32634AF4"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All charities that prepare accruals accounts under the charities' SORP or that prepare receipts and payments accounts under the Charities Act can be linked, providing the charities' circumstances mean this is legally possible and where linking will be advantageous to the charities. There are additional issues where the proposed linking involves two or more charitable companies. (See </w:t>
      </w:r>
      <w:r w:rsidRPr="00E01467">
        <w:rPr>
          <w:rFonts w:eastAsia="Times New Roman" w:cs="Arial"/>
          <w:color w:val="323298"/>
          <w:szCs w:val="24"/>
          <w:u w:val="single"/>
          <w:lang w:eastAsia="en-GB"/>
        </w:rPr>
        <w:t>section E7</w:t>
      </w:r>
      <w:r w:rsidRPr="00E01467">
        <w:rPr>
          <w:rFonts w:eastAsia="Times New Roman" w:cs="Arial"/>
          <w:color w:val="262626"/>
          <w:szCs w:val="24"/>
          <w:lang w:eastAsia="en-GB"/>
        </w:rPr>
        <w:t>.)</w:t>
      </w:r>
    </w:p>
    <w:p w14:paraId="3456B1AF" w14:textId="77777777" w:rsidR="00445ED5" w:rsidRPr="00E01467" w:rsidRDefault="00445ED5" w:rsidP="00964691">
      <w:pPr>
        <w:pStyle w:val="Heading3"/>
        <w:rPr>
          <w:rFonts w:eastAsia="Times New Roman"/>
          <w:lang w:eastAsia="en-GB"/>
        </w:rPr>
      </w:pPr>
      <w:bookmarkStart w:id="66" w:name="_Toc126065416"/>
      <w:r w:rsidRPr="00E01467">
        <w:rPr>
          <w:rFonts w:eastAsia="Times New Roman"/>
          <w:lang w:eastAsia="en-GB"/>
        </w:rPr>
        <w:t>F5 What characteristics must charities share to be able to link?</w:t>
      </w:r>
      <w:bookmarkEnd w:id="66"/>
    </w:p>
    <w:p w14:paraId="7CEB65E1" w14:textId="60FF0F0D"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In order to link, charities will need to have the same trustees and/or be otherwise </w:t>
      </w:r>
      <w:r w:rsidRPr="00E01467">
        <w:rPr>
          <w:rFonts w:eastAsia="Times New Roman" w:cs="Arial"/>
          <w:color w:val="323298"/>
          <w:szCs w:val="24"/>
          <w:u w:val="single"/>
          <w:lang w:eastAsia="en-GB"/>
        </w:rPr>
        <w:t>connected</w:t>
      </w:r>
      <w:r w:rsidRPr="00E01467">
        <w:rPr>
          <w:rFonts w:eastAsia="Times New Roman" w:cs="Arial"/>
          <w:color w:val="262626"/>
          <w:szCs w:val="24"/>
          <w:lang w:eastAsia="en-GB"/>
        </w:rPr>
        <w:t>.</w:t>
      </w:r>
    </w:p>
    <w:p w14:paraId="23FBB432" w14:textId="77777777" w:rsidR="00445ED5" w:rsidRPr="00E01467" w:rsidRDefault="00445ED5" w:rsidP="00964691">
      <w:pPr>
        <w:pStyle w:val="Heading3"/>
        <w:rPr>
          <w:rFonts w:eastAsia="Times New Roman"/>
          <w:lang w:eastAsia="en-GB"/>
        </w:rPr>
      </w:pPr>
      <w:bookmarkStart w:id="67" w:name="_Toc126065417"/>
      <w:r w:rsidRPr="00E01467">
        <w:rPr>
          <w:rFonts w:eastAsia="Times New Roman"/>
          <w:lang w:eastAsia="en-GB"/>
        </w:rPr>
        <w:t>F6 Can CIOs link?</w:t>
      </w:r>
      <w:bookmarkEnd w:id="67"/>
    </w:p>
    <w:p w14:paraId="0A3CAC6C"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Yes, CIOs can link with other charities, as long as they qualify. Where a CIO is formed to take over the assets and function of an unincorporated charity that holds PE, the CIO regulations contain provisions which mean that the CIO is automatically linked to the PE charity, without the need for a direction from the Commission. In other cases, the charities will need to apply for linking in the usual way. </w:t>
      </w:r>
    </w:p>
    <w:p w14:paraId="66D9DD66" w14:textId="77777777" w:rsidR="00445ED5" w:rsidRPr="00E01467" w:rsidRDefault="00445ED5" w:rsidP="00964691">
      <w:pPr>
        <w:pStyle w:val="Heading3"/>
        <w:rPr>
          <w:rFonts w:eastAsia="Times New Roman"/>
          <w:lang w:eastAsia="en-GB"/>
        </w:rPr>
      </w:pPr>
      <w:bookmarkStart w:id="68" w:name="_Toc126065418"/>
      <w:r w:rsidRPr="00E01467">
        <w:rPr>
          <w:rFonts w:eastAsia="Times New Roman"/>
          <w:lang w:eastAsia="en-GB"/>
        </w:rPr>
        <w:t>F7 Can we link special trusts?</w:t>
      </w:r>
      <w:bookmarkEnd w:id="68"/>
    </w:p>
    <w:p w14:paraId="4F0F8572" w14:textId="44ED682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a special trust has its own separate and distinct trusts, which makes the special trust registrable, this will need to be linked to the reporting charity by the Commission. However, it is not necessary to link special trusts for accounting purposes because s287 of the Charities Act already requires that the property of a special trust should be accounted for as a restricted fund within the accounts of the reporting charity. (See </w:t>
      </w:r>
      <w:r w:rsidRPr="00E01467">
        <w:rPr>
          <w:rFonts w:eastAsia="Times New Roman" w:cs="Arial"/>
          <w:color w:val="323298"/>
          <w:szCs w:val="24"/>
          <w:u w:val="single"/>
          <w:lang w:eastAsia="en-GB"/>
        </w:rPr>
        <w:t>section E10</w:t>
      </w:r>
      <w:r w:rsidRPr="00E01467">
        <w:rPr>
          <w:rFonts w:eastAsia="Times New Roman" w:cs="Arial"/>
          <w:color w:val="262626"/>
          <w:szCs w:val="24"/>
          <w:lang w:eastAsia="en-GB"/>
        </w:rPr>
        <w:t>)</w:t>
      </w:r>
    </w:p>
    <w:p w14:paraId="283E6164" w14:textId="77777777" w:rsidR="00445ED5" w:rsidRPr="00E01467" w:rsidRDefault="00445ED5" w:rsidP="00964691">
      <w:pPr>
        <w:pStyle w:val="Heading3"/>
        <w:rPr>
          <w:rFonts w:eastAsia="Times New Roman"/>
          <w:lang w:eastAsia="en-GB"/>
        </w:rPr>
      </w:pPr>
      <w:bookmarkStart w:id="69" w:name="_Toc126065419"/>
      <w:r w:rsidRPr="00E01467">
        <w:rPr>
          <w:rFonts w:eastAsia="Times New Roman"/>
          <w:lang w:eastAsia="en-GB"/>
        </w:rPr>
        <w:t>F8 Can we link excepted charities?</w:t>
      </w:r>
      <w:bookmarkEnd w:id="69"/>
    </w:p>
    <w:p w14:paraId="7C2B1436" w14:textId="49B00285"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Yes, although excepted charities are not required to register with us, they are required to comply with our reporting requirements so excepted charities can be linked. However, we will only link an excepted charity to another charity if the excepted charity is capable of being registered. If the excepted charity is to be the reporting charity then this will have to register. However, if the excepted charity is to be the linked charity, we will not insist on registration before linking. In all cases, we will need to see the governing document and trustee details of the excepted charity. (See </w:t>
      </w:r>
      <w:r w:rsidRPr="00E01467">
        <w:rPr>
          <w:rFonts w:eastAsia="Times New Roman" w:cs="Arial"/>
          <w:color w:val="323298"/>
          <w:szCs w:val="24"/>
          <w:u w:val="single"/>
          <w:lang w:eastAsia="en-GB"/>
        </w:rPr>
        <w:t>section E12</w:t>
      </w:r>
      <w:r w:rsidRPr="00E01467">
        <w:rPr>
          <w:rFonts w:eastAsia="Times New Roman" w:cs="Arial"/>
          <w:color w:val="262626"/>
          <w:szCs w:val="24"/>
          <w:lang w:eastAsia="en-GB"/>
        </w:rPr>
        <w:t>)</w:t>
      </w:r>
    </w:p>
    <w:p w14:paraId="4CBC231B" w14:textId="77777777" w:rsidR="00445ED5" w:rsidRPr="00E01467" w:rsidRDefault="00445ED5" w:rsidP="00964691">
      <w:pPr>
        <w:pStyle w:val="Heading3"/>
        <w:rPr>
          <w:rFonts w:eastAsia="Times New Roman"/>
          <w:lang w:eastAsia="en-GB"/>
        </w:rPr>
      </w:pPr>
      <w:bookmarkStart w:id="70" w:name="_Toc126065420"/>
      <w:r w:rsidRPr="00E01467">
        <w:rPr>
          <w:rFonts w:eastAsia="Times New Roman"/>
          <w:lang w:eastAsia="en-GB"/>
        </w:rPr>
        <w:t>F9 Can we link unregistered charities?</w:t>
      </w:r>
      <w:bookmarkEnd w:id="70"/>
    </w:p>
    <w:p w14:paraId="689B9647" w14:textId="1C23A38E"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xml:space="preserve">Yes, unregistered charities can be linked to registered charities. In theory, the unregistered charity should register before a link is made. However, in practice, we will make the link without insisting on the charity registering first. All we need is to be satisfied that the unregistered charity is registrable, </w:t>
      </w:r>
      <w:proofErr w:type="spellStart"/>
      <w:r w:rsidRPr="00E01467">
        <w:rPr>
          <w:rFonts w:eastAsia="Times New Roman" w:cs="Arial"/>
          <w:color w:val="262626"/>
          <w:szCs w:val="24"/>
          <w:lang w:eastAsia="en-GB"/>
        </w:rPr>
        <w:t>ie</w:t>
      </w:r>
      <w:proofErr w:type="spellEnd"/>
      <w:r w:rsidRPr="00E01467">
        <w:rPr>
          <w:rFonts w:eastAsia="Times New Roman" w:cs="Arial"/>
          <w:color w:val="262626"/>
          <w:szCs w:val="24"/>
          <w:lang w:eastAsia="en-GB"/>
        </w:rPr>
        <w:t xml:space="preserve"> it is established for charitable purposes for the public benefit. (See </w:t>
      </w:r>
      <w:r w:rsidRPr="00E01467">
        <w:rPr>
          <w:rFonts w:eastAsia="Times New Roman" w:cs="Arial"/>
          <w:color w:val="323298"/>
          <w:szCs w:val="24"/>
          <w:u w:val="single"/>
          <w:lang w:eastAsia="en-GB"/>
        </w:rPr>
        <w:t>section B5</w:t>
      </w:r>
      <w:r w:rsidRPr="00E01467">
        <w:rPr>
          <w:rFonts w:eastAsia="Times New Roman" w:cs="Arial"/>
          <w:color w:val="262626"/>
          <w:szCs w:val="24"/>
          <w:lang w:eastAsia="en-GB"/>
        </w:rPr>
        <w:t>)</w:t>
      </w:r>
    </w:p>
    <w:p w14:paraId="5B21F081" w14:textId="77777777" w:rsidR="00445ED5" w:rsidRPr="00E01467" w:rsidRDefault="00445ED5" w:rsidP="00964691">
      <w:pPr>
        <w:pStyle w:val="Heading3"/>
        <w:rPr>
          <w:rFonts w:eastAsia="Times New Roman"/>
          <w:lang w:eastAsia="en-GB"/>
        </w:rPr>
      </w:pPr>
      <w:bookmarkStart w:id="71" w:name="_Toc126065421"/>
      <w:r w:rsidRPr="00E01467">
        <w:rPr>
          <w:rFonts w:eastAsia="Times New Roman"/>
          <w:lang w:eastAsia="en-GB"/>
        </w:rPr>
        <w:t>F10 Do we link exempt charities?</w:t>
      </w:r>
      <w:bookmarkEnd w:id="71"/>
    </w:p>
    <w:p w14:paraId="4014599C" w14:textId="063AAD0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No, because exempt charities do not need to comply with the registration and accounting requirements of the Charities Act there would be no benefit in linking exempt charities (see </w:t>
      </w:r>
      <w:r w:rsidRPr="00E01467">
        <w:rPr>
          <w:rFonts w:eastAsia="Times New Roman" w:cs="Arial"/>
          <w:color w:val="323298"/>
          <w:szCs w:val="24"/>
          <w:u w:val="single"/>
          <w:lang w:eastAsia="en-GB"/>
        </w:rPr>
        <w:t>E13</w:t>
      </w:r>
      <w:r w:rsidRPr="00E01467">
        <w:rPr>
          <w:rFonts w:eastAsia="Times New Roman" w:cs="Arial"/>
          <w:color w:val="262626"/>
          <w:szCs w:val="24"/>
          <w:lang w:eastAsia="en-GB"/>
        </w:rPr>
        <w:t>).</w:t>
      </w:r>
    </w:p>
    <w:p w14:paraId="1155ABA4" w14:textId="77777777" w:rsidR="00445ED5" w:rsidRPr="00E01467" w:rsidRDefault="00445ED5" w:rsidP="00964691">
      <w:pPr>
        <w:pStyle w:val="Heading2"/>
      </w:pPr>
      <w:bookmarkStart w:id="72" w:name="_Toc126065422"/>
      <w:r w:rsidRPr="00E01467">
        <w:t>F11 Can we link a charity that holds PE?</w:t>
      </w:r>
      <w:bookmarkEnd w:id="72"/>
    </w:p>
    <w:p w14:paraId="1EA66754" w14:textId="45370561"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lastRenderedPageBreak/>
        <w:t>It is possible to link two or more charities even where one or more of the charities holds permanent endowment (PE). Linking will not change the terms on which the PE is held nor how this can be used. The PE must be reported as a restricted fund (endowment) of the reporting charity. This is particularly important where a charitable company is trustee of an unincorporated charity that holds PE. The PE must not be seen as part of the corporate property of the company that could be used to pay the company's creditors should it go into liquidation. (See </w:t>
      </w:r>
      <w:r w:rsidRPr="00E01467">
        <w:rPr>
          <w:rFonts w:eastAsia="Times New Roman" w:cs="Arial"/>
          <w:color w:val="323298"/>
          <w:szCs w:val="24"/>
          <w:u w:val="single"/>
          <w:lang w:eastAsia="en-GB"/>
        </w:rPr>
        <w:t>section B2.3</w:t>
      </w:r>
      <w:r w:rsidRPr="00E01467">
        <w:rPr>
          <w:rFonts w:eastAsia="Times New Roman" w:cs="Arial"/>
          <w:color w:val="262626"/>
          <w:szCs w:val="24"/>
          <w:lang w:eastAsia="en-GB"/>
        </w:rPr>
        <w:t>)</w:t>
      </w:r>
    </w:p>
    <w:p w14:paraId="7CF20C01" w14:textId="77777777" w:rsidR="00445ED5" w:rsidRPr="00E01467" w:rsidRDefault="00445ED5" w:rsidP="00964691">
      <w:pPr>
        <w:pStyle w:val="Heading2"/>
      </w:pPr>
      <w:bookmarkStart w:id="73" w:name="_Toc126065423"/>
      <w:r w:rsidRPr="00E01467">
        <w:t>F12 How do charities apply to link?</w:t>
      </w:r>
      <w:bookmarkEnd w:id="73"/>
    </w:p>
    <w:p w14:paraId="6CC37D78" w14:textId="3967549B"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To apply to link, in all but exceptional cases, we expect charities to complete the online application form. Using the form will ensure that the applicants are fully aware of the limited benefits of linking, so that they can be sure linking is appropriate to achieve their aims, as well as ensuring that we are given all the necessary information to consider an application to link. (See </w:t>
      </w:r>
      <w:r w:rsidRPr="00E01467">
        <w:rPr>
          <w:rFonts w:eastAsia="Times New Roman" w:cs="Arial"/>
          <w:color w:val="323298"/>
          <w:szCs w:val="24"/>
          <w:u w:val="single"/>
          <w:lang w:eastAsia="en-GB"/>
        </w:rPr>
        <w:t>section B2</w:t>
      </w:r>
      <w:r w:rsidRPr="00E01467">
        <w:rPr>
          <w:rFonts w:eastAsia="Times New Roman" w:cs="Arial"/>
          <w:color w:val="262626"/>
          <w:szCs w:val="24"/>
          <w:lang w:eastAsia="en-GB"/>
        </w:rPr>
        <w:t>)</w:t>
      </w:r>
    </w:p>
    <w:p w14:paraId="0738DD1B" w14:textId="77777777" w:rsidR="00445ED5" w:rsidRPr="00E01467" w:rsidRDefault="00445ED5" w:rsidP="00964691">
      <w:pPr>
        <w:pStyle w:val="Heading2"/>
      </w:pPr>
      <w:bookmarkStart w:id="74" w:name="_Toc126065424"/>
      <w:r w:rsidRPr="00E01467">
        <w:t>F13 Who can apply to link charities?</w:t>
      </w:r>
      <w:bookmarkEnd w:id="74"/>
    </w:p>
    <w:p w14:paraId="2B870C68"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We can accept an application to link charities from someone who is authorised to act on behalf of the trustees of all the charities involved. This might be a trustee, employee or professional advisor.</w:t>
      </w:r>
    </w:p>
    <w:p w14:paraId="008FB32E" w14:textId="77777777" w:rsidR="00445ED5" w:rsidRPr="00E01467" w:rsidRDefault="00445ED5" w:rsidP="00964691">
      <w:pPr>
        <w:pStyle w:val="Heading2"/>
      </w:pPr>
      <w:bookmarkStart w:id="75" w:name="_Toc126065425"/>
      <w:r w:rsidRPr="00E01467">
        <w:t>F14 Do all applications have to be made using the online form?</w:t>
      </w:r>
      <w:bookmarkEnd w:id="75"/>
    </w:p>
    <w:p w14:paraId="23D9A82E" w14:textId="5A0E32AE"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Yes, except where the charities are NHS charities, one or more of the charities is excepted from registration or where the proposal is to link the charities for registration purposes only. (See </w:t>
      </w:r>
      <w:r w:rsidRPr="00E01467">
        <w:rPr>
          <w:rFonts w:eastAsia="Times New Roman" w:cs="Arial"/>
          <w:color w:val="323298"/>
          <w:szCs w:val="24"/>
          <w:u w:val="single"/>
          <w:lang w:eastAsia="en-GB"/>
        </w:rPr>
        <w:t>section B2.2</w:t>
      </w:r>
      <w:r w:rsidRPr="00E01467">
        <w:rPr>
          <w:rFonts w:eastAsia="Times New Roman" w:cs="Arial"/>
          <w:color w:val="262626"/>
          <w:szCs w:val="24"/>
          <w:lang w:eastAsia="en-GB"/>
        </w:rPr>
        <w:t>)</w:t>
      </w:r>
    </w:p>
    <w:p w14:paraId="0C0AA7F2" w14:textId="77777777" w:rsidR="00445ED5" w:rsidRPr="00E01467" w:rsidRDefault="00445ED5" w:rsidP="00964691">
      <w:pPr>
        <w:pStyle w:val="Heading2"/>
      </w:pPr>
      <w:bookmarkStart w:id="76" w:name="_Toc126065426"/>
      <w:r w:rsidRPr="00E01467">
        <w:t>F15 Can we include a linking direction in a Scheme?</w:t>
      </w:r>
      <w:bookmarkEnd w:id="76"/>
    </w:p>
    <w:p w14:paraId="0FD9AC22" w14:textId="415E3221"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If we are making a Scheme for charities that qualify to link, and where the trustees want to link, we could, in theory, include a linking direction in a Scheme. However, to ensure that the charities’ records can be easily updated should the link come to an end, our policy is that we will always make a stand alone linking direction and not include this in a Scheme. (see </w:t>
      </w:r>
      <w:r w:rsidRPr="00E01467">
        <w:rPr>
          <w:rFonts w:eastAsia="Times New Roman" w:cs="Arial"/>
          <w:color w:val="323298"/>
          <w:szCs w:val="24"/>
          <w:u w:val="single"/>
          <w:lang w:eastAsia="en-GB"/>
        </w:rPr>
        <w:t>section B2.5</w:t>
      </w:r>
      <w:r w:rsidRPr="00E01467">
        <w:rPr>
          <w:rFonts w:eastAsia="Times New Roman" w:cs="Arial"/>
          <w:color w:val="262626"/>
          <w:szCs w:val="24"/>
          <w:lang w:eastAsia="en-GB"/>
        </w:rPr>
        <w:t>)</w:t>
      </w:r>
    </w:p>
    <w:p w14:paraId="10F6A72E" w14:textId="77777777" w:rsidR="00445ED5" w:rsidRPr="00E01467" w:rsidRDefault="00445ED5" w:rsidP="00964691">
      <w:pPr>
        <w:pStyle w:val="Heading2"/>
      </w:pPr>
      <w:bookmarkStart w:id="77" w:name="_Toc126065427"/>
      <w:r w:rsidRPr="00E01467">
        <w:t>F16 Which charity should be the reporting charity?</w:t>
      </w:r>
      <w:bookmarkEnd w:id="77"/>
    </w:p>
    <w:p w14:paraId="617841E9" w14:textId="42E37DD3"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one of the charities to be linked is a charitable company then the company should, in all but exceptional circumstances, be the reporting charity. This is because of the accounting requirements of company law and the need to ensure that the register held by Companies House matches that held by the Commission. Where the charities to be linked are not companies then the reporting charity will usually be the charity with the widest objects, unless this will give a misleading impression of the activities of the linked charities. (See </w:t>
      </w:r>
      <w:r w:rsidRPr="00E01467">
        <w:rPr>
          <w:rFonts w:eastAsia="Times New Roman" w:cs="Arial"/>
          <w:color w:val="323298"/>
          <w:szCs w:val="24"/>
          <w:u w:val="single"/>
          <w:lang w:eastAsia="en-GB"/>
        </w:rPr>
        <w:t>point 3 section B3.3</w:t>
      </w:r>
      <w:r w:rsidRPr="00E01467">
        <w:rPr>
          <w:rFonts w:eastAsia="Times New Roman" w:cs="Arial"/>
          <w:color w:val="262626"/>
          <w:szCs w:val="24"/>
          <w:lang w:eastAsia="en-GB"/>
        </w:rPr>
        <w:t>)</w:t>
      </w:r>
    </w:p>
    <w:p w14:paraId="64FEB56B" w14:textId="77777777" w:rsidR="00445ED5" w:rsidRPr="00E01467" w:rsidRDefault="00445ED5" w:rsidP="00964691">
      <w:pPr>
        <w:pStyle w:val="Heading2"/>
      </w:pPr>
      <w:bookmarkStart w:id="78" w:name="_Toc126065428"/>
      <w:r w:rsidRPr="00E01467">
        <w:lastRenderedPageBreak/>
        <w:t>F17 How are linked charities dealt with in the reporting charity's accounts?</w:t>
      </w:r>
      <w:bookmarkEnd w:id="78"/>
    </w:p>
    <w:p w14:paraId="1A82B818" w14:textId="4C23514B"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Where two or more charities are linked, the reporting charity can produce one set of aggregated accounts for all of the linked charities. The accounts must reflect the fact that the property of each linked charity is held on separate trusts. (See </w:t>
      </w:r>
      <w:r w:rsidRPr="00E01467">
        <w:rPr>
          <w:rFonts w:eastAsia="Times New Roman" w:cs="Arial"/>
          <w:color w:val="323298"/>
          <w:szCs w:val="24"/>
          <w:u w:val="single"/>
          <w:lang w:eastAsia="en-GB"/>
        </w:rPr>
        <w:t>section E14</w:t>
      </w:r>
      <w:r w:rsidRPr="00E01467">
        <w:rPr>
          <w:rFonts w:eastAsia="Times New Roman" w:cs="Arial"/>
          <w:color w:val="262626"/>
          <w:szCs w:val="24"/>
          <w:lang w:eastAsia="en-GB"/>
        </w:rPr>
        <w:t>)</w:t>
      </w:r>
    </w:p>
    <w:p w14:paraId="76DEF708" w14:textId="77777777" w:rsidR="00445ED5" w:rsidRPr="00E01467" w:rsidRDefault="00445ED5" w:rsidP="00964691">
      <w:pPr>
        <w:pStyle w:val="Heading2"/>
      </w:pPr>
      <w:bookmarkStart w:id="79" w:name="_Toc126065429"/>
      <w:r w:rsidRPr="00E01467">
        <w:t>F18 How will linked charities appear on the Register?</w:t>
      </w:r>
      <w:bookmarkEnd w:id="79"/>
    </w:p>
    <w:p w14:paraId="62B7D54E" w14:textId="77777777"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Linked charities will be shown on the Register of Charities under the title 'Linked Charity'. The charity number will display the reporting charity's registered charity number with a linked suffix number unique to the linked charity (for example 123456-01). The reporting charity will be shown on the Register of Charities under the title 'Reporting Charity' and will display the reporting charity's Registered charity number together with the linked suffix number 0 (for example 1234546-00).</w:t>
      </w:r>
    </w:p>
    <w:p w14:paraId="40E2430D" w14:textId="77777777" w:rsidR="00445ED5" w:rsidRPr="00E01467" w:rsidRDefault="00445ED5" w:rsidP="00964691">
      <w:pPr>
        <w:pStyle w:val="Heading2"/>
      </w:pPr>
      <w:bookmarkStart w:id="80" w:name="_Toc126065430"/>
      <w:r w:rsidRPr="00E01467">
        <w:t>F19 Can a link be brought to an end?</w:t>
      </w:r>
      <w:bookmarkEnd w:id="80"/>
    </w:p>
    <w:p w14:paraId="43330F08" w14:textId="51547F8F" w:rsidR="00445ED5" w:rsidRPr="00E01467" w:rsidRDefault="00445ED5" w:rsidP="00445ED5">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xml:space="preserve">Yes, this will happen automatically should the trustee provisions or objects </w:t>
      </w:r>
      <w:proofErr w:type="gramStart"/>
      <w:r w:rsidRPr="00E01467">
        <w:rPr>
          <w:rFonts w:eastAsia="Times New Roman" w:cs="Arial"/>
          <w:color w:val="262626"/>
          <w:szCs w:val="24"/>
          <w:lang w:eastAsia="en-GB"/>
        </w:rPr>
        <w:t>change,</w:t>
      </w:r>
      <w:proofErr w:type="gramEnd"/>
      <w:r w:rsidRPr="00E01467">
        <w:rPr>
          <w:rFonts w:eastAsia="Times New Roman" w:cs="Arial"/>
          <w:color w:val="262626"/>
          <w:szCs w:val="24"/>
          <w:lang w:eastAsia="en-GB"/>
        </w:rPr>
        <w:t xml:space="preserve"> to the extent that the terms on which the linking is based no longer apply (in this case we simply need to update our records accordingly). Alternatively, we can make a further direction removing the link, usually following an application from the trustees. (See </w:t>
      </w:r>
      <w:r w:rsidRPr="00E01467">
        <w:rPr>
          <w:rFonts w:eastAsia="Times New Roman" w:cs="Arial"/>
          <w:color w:val="323298"/>
          <w:szCs w:val="24"/>
          <w:u w:val="single"/>
          <w:lang w:eastAsia="en-GB"/>
        </w:rPr>
        <w:t>section B8</w:t>
      </w:r>
      <w:r w:rsidRPr="00E01467">
        <w:rPr>
          <w:rFonts w:eastAsia="Times New Roman" w:cs="Arial"/>
          <w:color w:val="262626"/>
          <w:szCs w:val="24"/>
          <w:lang w:eastAsia="en-GB"/>
        </w:rPr>
        <w:t>)</w:t>
      </w:r>
    </w:p>
    <w:p w14:paraId="7B763DA3" w14:textId="77777777" w:rsidR="008C3C1C" w:rsidRPr="00E01467" w:rsidRDefault="008C3C1C" w:rsidP="00964691">
      <w:pPr>
        <w:pStyle w:val="Heading2"/>
      </w:pPr>
      <w:bookmarkStart w:id="81" w:name="_Toc126065431"/>
      <w:r w:rsidRPr="00E01467">
        <w:t>Model letters</w:t>
      </w:r>
      <w:bookmarkEnd w:id="81"/>
    </w:p>
    <w:p w14:paraId="02278869" w14:textId="77777777" w:rsidR="008C3C1C" w:rsidRPr="00E01467" w:rsidRDefault="008C3C1C" w:rsidP="00964691">
      <w:pPr>
        <w:pStyle w:val="Heading3"/>
        <w:rPr>
          <w:rFonts w:eastAsia="Times New Roman"/>
          <w:lang w:eastAsia="en-GB"/>
        </w:rPr>
      </w:pPr>
      <w:bookmarkStart w:id="82" w:name="_Toc126065432"/>
      <w:r w:rsidRPr="00E01467">
        <w:rPr>
          <w:rFonts w:eastAsia="Times New Roman"/>
          <w:lang w:eastAsia="en-GB"/>
        </w:rPr>
        <w:t>G1 Informing the applicant that the charities have been linked</w:t>
      </w:r>
      <w:bookmarkEnd w:id="82"/>
    </w:p>
    <w:p w14:paraId="41A8D0BA"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Thank you for submitting the completed application form to link the charities named above. I am pleased to confirm that I have now linked the charities.</w:t>
      </w:r>
    </w:p>
    <w:p w14:paraId="045C4C56"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 xml:space="preserve">Subject to any further direction, the Commission directs that as of [insert date] the charity/charities [known as/called ##] ('the linked </w:t>
      </w:r>
      <w:proofErr w:type="spellStart"/>
      <w:r w:rsidRPr="00E01467">
        <w:rPr>
          <w:rFonts w:eastAsia="Times New Roman" w:cs="Arial"/>
          <w:color w:val="262626"/>
          <w:szCs w:val="24"/>
          <w:lang w:eastAsia="en-GB"/>
        </w:rPr>
        <w:t>charit</w:t>
      </w:r>
      <w:proofErr w:type="spellEnd"/>
      <w:r w:rsidRPr="00E01467">
        <w:rPr>
          <w:rFonts w:eastAsia="Times New Roman" w:cs="Arial"/>
          <w:color w:val="262626"/>
          <w:szCs w:val="24"/>
          <w:lang w:eastAsia="en-GB"/>
        </w:rPr>
        <w:t>[y][</w:t>
      </w:r>
      <w:proofErr w:type="spellStart"/>
      <w:r w:rsidRPr="00E01467">
        <w:rPr>
          <w:rFonts w:eastAsia="Times New Roman" w:cs="Arial"/>
          <w:color w:val="262626"/>
          <w:szCs w:val="24"/>
          <w:lang w:eastAsia="en-GB"/>
        </w:rPr>
        <w:t>ies</w:t>
      </w:r>
      <w:proofErr w:type="spellEnd"/>
      <w:r w:rsidRPr="00E01467">
        <w:rPr>
          <w:rFonts w:eastAsia="Times New Roman" w:cs="Arial"/>
          <w:color w:val="262626"/>
          <w:szCs w:val="24"/>
          <w:lang w:eastAsia="en-GB"/>
        </w:rPr>
        <w:t>]') shall be treated as forming part of the charity [known as/called ##] ('the reporting charity') for the purposes of Part 4 (registration) and Part 8 (accounting) of the Charities Act 2011. This direction takes effect for the whole of the financial year of the reporting charity in which it is made.</w:t>
      </w:r>
    </w:p>
    <w:p w14:paraId="63E944C6"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This direction will continue:</w:t>
      </w:r>
    </w:p>
    <w:p w14:paraId="07004F5A" w14:textId="77777777" w:rsidR="008C3C1C" w:rsidRPr="00E01467" w:rsidRDefault="008C3C1C" w:rsidP="008C3C1C">
      <w:pPr>
        <w:numPr>
          <w:ilvl w:val="0"/>
          <w:numId w:val="32"/>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until the Commission makes a further direction to bring the link to an end; or</w:t>
      </w:r>
    </w:p>
    <w:p w14:paraId="31F0E6FE" w14:textId="77777777" w:rsidR="008C3C1C" w:rsidRPr="00E01467" w:rsidRDefault="008C3C1C" w:rsidP="008C3C1C">
      <w:pPr>
        <w:numPr>
          <w:ilvl w:val="0"/>
          <w:numId w:val="32"/>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until such time that the charities [no longer have the same trustees] [are no longer connected].</w:t>
      </w:r>
    </w:p>
    <w:p w14:paraId="01DA7A11"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effect of linking charities for accountancy and registration purposes means that:</w:t>
      </w:r>
    </w:p>
    <w:p w14:paraId="35897ED8" w14:textId="77777777" w:rsidR="008C3C1C" w:rsidRPr="00E01467" w:rsidRDefault="008C3C1C" w:rsidP="008C3C1C">
      <w:pPr>
        <w:numPr>
          <w:ilvl w:val="0"/>
          <w:numId w:val="3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charities will be registered under a single registration number; </w:t>
      </w:r>
    </w:p>
    <w:p w14:paraId="76D405CD" w14:textId="77777777" w:rsidR="008C3C1C" w:rsidRPr="00E01467" w:rsidRDefault="008C3C1C" w:rsidP="008C3C1C">
      <w:pPr>
        <w:numPr>
          <w:ilvl w:val="0"/>
          <w:numId w:val="3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 xml:space="preserve">the trustees will be required to prepare a single set of accounts for the reporting charity and the linked </w:t>
      </w:r>
      <w:proofErr w:type="spellStart"/>
      <w:r w:rsidRPr="00E01467">
        <w:rPr>
          <w:rFonts w:eastAsia="Times New Roman" w:cs="Arial"/>
          <w:color w:val="262626"/>
          <w:szCs w:val="24"/>
          <w:lang w:eastAsia="en-GB"/>
        </w:rPr>
        <w:t>charit</w:t>
      </w:r>
      <w:proofErr w:type="spellEnd"/>
      <w:r w:rsidRPr="00E01467">
        <w:rPr>
          <w:rFonts w:eastAsia="Times New Roman" w:cs="Arial"/>
          <w:color w:val="262626"/>
          <w:szCs w:val="24"/>
          <w:lang w:eastAsia="en-GB"/>
        </w:rPr>
        <w:t>[y][</w:t>
      </w:r>
      <w:proofErr w:type="spellStart"/>
      <w:r w:rsidRPr="00E01467">
        <w:rPr>
          <w:rFonts w:eastAsia="Times New Roman" w:cs="Arial"/>
          <w:color w:val="262626"/>
          <w:szCs w:val="24"/>
          <w:lang w:eastAsia="en-GB"/>
        </w:rPr>
        <w:t>ies</w:t>
      </w:r>
      <w:proofErr w:type="spellEnd"/>
      <w:r w:rsidRPr="00E01467">
        <w:rPr>
          <w:rFonts w:eastAsia="Times New Roman" w:cs="Arial"/>
          <w:color w:val="262626"/>
          <w:szCs w:val="24"/>
          <w:lang w:eastAsia="en-GB"/>
        </w:rPr>
        <w:t>], within which the individual funds of the linked charity or charities are reported as restricted funds and/or endowment, as appropriate; and</w:t>
      </w:r>
    </w:p>
    <w:p w14:paraId="3EEF7871" w14:textId="77777777" w:rsidR="008C3C1C" w:rsidRPr="00E01467" w:rsidRDefault="008C3C1C" w:rsidP="008C3C1C">
      <w:pPr>
        <w:numPr>
          <w:ilvl w:val="0"/>
          <w:numId w:val="33"/>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lastRenderedPageBreak/>
        <w:t>where accruals accounts are prepared, the charities' Statement of Recommended Practice (SORP) must be used.</w:t>
      </w:r>
    </w:p>
    <w:p w14:paraId="03EC6158"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linking of the charities under section 12 [1] [2] is an administrative linkage, for reporting purposes only. It does not change the separate legal status of the charities, or the nature of restricted funds or endowment, and it does not constitute a merger. The trustees are under a duty to ensure that the funds of each charity are still applied solely in accordance with the respective trusts.</w:t>
      </w:r>
    </w:p>
    <w:p w14:paraId="1E5F1BBA"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charity [known as/called ##] has been identified as the reporting charity.</w:t>
      </w:r>
    </w:p>
    <w:p w14:paraId="41B76F3C"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In reporting the charities' activities:</w:t>
      </w:r>
    </w:p>
    <w:p w14:paraId="35332145" w14:textId="77777777" w:rsidR="008C3C1C" w:rsidRPr="00E01467" w:rsidRDefault="008C3C1C" w:rsidP="008C3C1C">
      <w:pPr>
        <w:numPr>
          <w:ilvl w:val="0"/>
          <w:numId w:val="3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trustees of the reporting charity must maintain separate accounting records for each linked charity and ensure that the funds for each charity are applied only in accordance with each charity's separate trusts. This is a requirement of section 130 of the Charities Act 2011.</w:t>
      </w:r>
    </w:p>
    <w:p w14:paraId="0590310E" w14:textId="77777777" w:rsidR="008C3C1C" w:rsidRPr="00E01467" w:rsidRDefault="008C3C1C" w:rsidP="008C3C1C">
      <w:pPr>
        <w:numPr>
          <w:ilvl w:val="0"/>
          <w:numId w:val="3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The trustees' annual report must include a description of the funds held by each of the linked charities.</w:t>
      </w:r>
    </w:p>
    <w:p w14:paraId="07B6A986" w14:textId="77777777" w:rsidR="008C3C1C" w:rsidRPr="00E01467" w:rsidRDefault="008C3C1C" w:rsidP="008C3C1C">
      <w:pPr>
        <w:numPr>
          <w:ilvl w:val="0"/>
          <w:numId w:val="3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Where accruals accounts are prepared, the linked charity's activities must be;</w:t>
      </w:r>
    </w:p>
    <w:p w14:paraId="05923F71" w14:textId="77777777" w:rsidR="008C3C1C" w:rsidRPr="00E01467" w:rsidRDefault="008C3C1C" w:rsidP="008C3C1C">
      <w:pPr>
        <w:numPr>
          <w:ilvl w:val="1"/>
          <w:numId w:val="3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aggregated into the Statement of Financial Activities of the reporting charity; and</w:t>
      </w:r>
    </w:p>
    <w:p w14:paraId="569889A6" w14:textId="77777777" w:rsidR="008C3C1C" w:rsidRPr="00E01467" w:rsidRDefault="008C3C1C" w:rsidP="008C3C1C">
      <w:pPr>
        <w:numPr>
          <w:ilvl w:val="1"/>
          <w:numId w:val="34"/>
        </w:numPr>
        <w:spacing w:before="100" w:beforeAutospacing="1" w:after="100" w:afterAutospacing="1" w:line="240" w:lineRule="auto"/>
        <w:ind w:left="0"/>
        <w:rPr>
          <w:rFonts w:eastAsia="Times New Roman" w:cs="Arial"/>
          <w:color w:val="262626"/>
          <w:szCs w:val="24"/>
          <w:lang w:eastAsia="en-GB"/>
        </w:rPr>
      </w:pPr>
      <w:r w:rsidRPr="00E01467">
        <w:rPr>
          <w:rFonts w:eastAsia="Times New Roman" w:cs="Arial"/>
          <w:color w:val="262626"/>
          <w:szCs w:val="24"/>
          <w:lang w:eastAsia="en-GB"/>
        </w:rPr>
        <w:t>shown on the balance sheet under the correct fund heading;</w:t>
      </w:r>
    </w:p>
    <w:p w14:paraId="34E5769A"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with the notes to the accounts providing information on the structure of the funds for both the reporting charity and the linked charity. It must include an analysis of the assets and liabilities of each fund held by the reporting charity and linked charity with any material individual funds separately shown.</w:t>
      </w:r>
    </w:p>
    <w:p w14:paraId="6203CEDB"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These are requirements of paragraphs 74 and 75 of the charities' SORP.</w:t>
      </w:r>
    </w:p>
    <w:p w14:paraId="47238A64"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Should the link come to an end because the terms on which the link is made change, the trustees are under a duty to inform the Commission of this as soon as possible. This is so that we can ensure that the Register of Charities is properly updated.</w:t>
      </w:r>
    </w:p>
    <w:p w14:paraId="215916D7" w14:textId="77777777" w:rsidR="008C3C1C" w:rsidRPr="00E01467" w:rsidRDefault="008C3C1C" w:rsidP="008C3C1C">
      <w:pPr>
        <w:spacing w:after="0" w:line="345" w:lineRule="atLeast"/>
        <w:outlineLvl w:val="1"/>
        <w:rPr>
          <w:rFonts w:eastAsia="Times New Roman" w:cs="Arial"/>
          <w:b/>
          <w:bCs/>
          <w:color w:val="000000"/>
          <w:szCs w:val="24"/>
          <w:lang w:eastAsia="en-GB"/>
        </w:rPr>
      </w:pPr>
      <w:bookmarkStart w:id="83" w:name="_Toc126065433"/>
      <w:r w:rsidRPr="00E01467">
        <w:rPr>
          <w:rFonts w:eastAsia="Times New Roman" w:cs="Arial"/>
          <w:b/>
          <w:bCs/>
          <w:color w:val="000000"/>
          <w:szCs w:val="24"/>
          <w:lang w:eastAsia="en-GB"/>
        </w:rPr>
        <w:t>G2 Bringing a link to an end</w:t>
      </w:r>
      <w:bookmarkEnd w:id="83"/>
    </w:p>
    <w:p w14:paraId="71CE0AEC"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following wording can be added to an email or letter informing trustees that a link has been brought to an end:</w:t>
      </w:r>
    </w:p>
    <w:p w14:paraId="0885F141"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'The Commission directs that, as of [insert date], the administrative link between the charities [known as/called ##] which was made by direction of the Commission dated ##/##/### no longer has effect. This applies for the first complete reporting period following the date of this direction.</w:t>
      </w:r>
    </w:p>
    <w:p w14:paraId="15850549" w14:textId="77777777" w:rsidR="008C3C1C" w:rsidRPr="00E01467" w:rsidRDefault="008C3C1C" w:rsidP="008C3C1C">
      <w:pPr>
        <w:spacing w:after="0" w:line="240" w:lineRule="auto"/>
        <w:rPr>
          <w:rFonts w:eastAsia="Times New Roman" w:cs="Arial"/>
          <w:color w:val="262626"/>
          <w:szCs w:val="24"/>
          <w:lang w:eastAsia="en-GB"/>
        </w:rPr>
      </w:pPr>
      <w:r w:rsidRPr="00E01467">
        <w:rPr>
          <w:rFonts w:eastAsia="Times New Roman" w:cs="Arial"/>
          <w:color w:val="262626"/>
          <w:szCs w:val="24"/>
          <w:lang w:eastAsia="en-GB"/>
        </w:rPr>
        <w:t>If any of the formerly linked charities has an income of over £5,000pa they will need to separately register. Details of the registration process can be found on our website.'</w:t>
      </w:r>
    </w:p>
    <w:p w14:paraId="6A093DE3" w14:textId="77777777" w:rsidR="00445ED5" w:rsidRPr="00E01467" w:rsidRDefault="00445ED5" w:rsidP="00445ED5">
      <w:pPr>
        <w:rPr>
          <w:rFonts w:cs="Arial"/>
          <w:szCs w:val="24"/>
        </w:rPr>
      </w:pPr>
    </w:p>
    <w:sectPr w:rsidR="00445ED5" w:rsidRPr="00E01467" w:rsidSect="00515B92">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8B81" w14:textId="77777777" w:rsidR="00466DC2" w:rsidRDefault="00466DC2" w:rsidP="00745BF9">
      <w:pPr>
        <w:spacing w:after="0" w:line="240" w:lineRule="auto"/>
      </w:pPr>
      <w:r>
        <w:separator/>
      </w:r>
    </w:p>
  </w:endnote>
  <w:endnote w:type="continuationSeparator" w:id="0">
    <w:p w14:paraId="007C362C" w14:textId="77777777" w:rsidR="00466DC2" w:rsidRDefault="00466DC2" w:rsidP="0074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211477"/>
      <w:docPartObj>
        <w:docPartGallery w:val="Page Numbers (Bottom of Page)"/>
        <w:docPartUnique/>
      </w:docPartObj>
    </w:sdtPr>
    <w:sdtEndPr>
      <w:rPr>
        <w:noProof/>
      </w:rPr>
    </w:sdtEndPr>
    <w:sdtContent>
      <w:p w14:paraId="14A92F3D" w14:textId="585BDB4C" w:rsidR="00745BF9" w:rsidRDefault="00745BF9">
        <w:pPr>
          <w:pStyle w:val="Footer"/>
        </w:pPr>
        <w:r>
          <w:fldChar w:fldCharType="begin"/>
        </w:r>
        <w:r>
          <w:instrText xml:space="preserve"> PAGE   \* MERGEFORMAT </w:instrText>
        </w:r>
        <w:r>
          <w:fldChar w:fldCharType="separate"/>
        </w:r>
        <w:r>
          <w:rPr>
            <w:noProof/>
          </w:rPr>
          <w:t>2</w:t>
        </w:r>
        <w:r>
          <w:rPr>
            <w:noProof/>
          </w:rPr>
          <w:fldChar w:fldCharType="end"/>
        </w:r>
      </w:p>
    </w:sdtContent>
  </w:sdt>
  <w:p w14:paraId="243F7483" w14:textId="77777777" w:rsidR="00745BF9" w:rsidRDefault="00745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B9C11" w14:textId="77777777" w:rsidR="00466DC2" w:rsidRDefault="00466DC2" w:rsidP="00745BF9">
      <w:pPr>
        <w:spacing w:after="0" w:line="240" w:lineRule="auto"/>
      </w:pPr>
      <w:r>
        <w:separator/>
      </w:r>
    </w:p>
  </w:footnote>
  <w:footnote w:type="continuationSeparator" w:id="0">
    <w:p w14:paraId="0E2D1007" w14:textId="77777777" w:rsidR="00466DC2" w:rsidRDefault="00466DC2" w:rsidP="00745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113B"/>
    <w:multiLevelType w:val="multilevel"/>
    <w:tmpl w:val="4982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A7035"/>
    <w:multiLevelType w:val="multilevel"/>
    <w:tmpl w:val="E87A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26C76"/>
    <w:multiLevelType w:val="multilevel"/>
    <w:tmpl w:val="7CBA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43364"/>
    <w:multiLevelType w:val="multilevel"/>
    <w:tmpl w:val="8102B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5513D"/>
    <w:multiLevelType w:val="multilevel"/>
    <w:tmpl w:val="B3EC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C7274"/>
    <w:multiLevelType w:val="multilevel"/>
    <w:tmpl w:val="42E6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54CAB"/>
    <w:multiLevelType w:val="multilevel"/>
    <w:tmpl w:val="FFC6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31A10"/>
    <w:multiLevelType w:val="multilevel"/>
    <w:tmpl w:val="1B7A6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21363"/>
    <w:multiLevelType w:val="multilevel"/>
    <w:tmpl w:val="D36C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2589"/>
    <w:multiLevelType w:val="multilevel"/>
    <w:tmpl w:val="66F4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338ED"/>
    <w:multiLevelType w:val="multilevel"/>
    <w:tmpl w:val="2E4C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30D09"/>
    <w:multiLevelType w:val="multilevel"/>
    <w:tmpl w:val="8024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90AA0"/>
    <w:multiLevelType w:val="multilevel"/>
    <w:tmpl w:val="9DB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67CDE"/>
    <w:multiLevelType w:val="multilevel"/>
    <w:tmpl w:val="45AA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60B79"/>
    <w:multiLevelType w:val="multilevel"/>
    <w:tmpl w:val="B84A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A4400"/>
    <w:multiLevelType w:val="multilevel"/>
    <w:tmpl w:val="E69E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15990"/>
    <w:multiLevelType w:val="multilevel"/>
    <w:tmpl w:val="7DFC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B7A25"/>
    <w:multiLevelType w:val="multilevel"/>
    <w:tmpl w:val="836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503E98"/>
    <w:multiLevelType w:val="multilevel"/>
    <w:tmpl w:val="2E8C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A2890"/>
    <w:multiLevelType w:val="multilevel"/>
    <w:tmpl w:val="9174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40DD7"/>
    <w:multiLevelType w:val="multilevel"/>
    <w:tmpl w:val="4184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66502"/>
    <w:multiLevelType w:val="multilevel"/>
    <w:tmpl w:val="B46A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D74FB"/>
    <w:multiLevelType w:val="multilevel"/>
    <w:tmpl w:val="257A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CF6EDC"/>
    <w:multiLevelType w:val="multilevel"/>
    <w:tmpl w:val="5BE2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7F436F"/>
    <w:multiLevelType w:val="multilevel"/>
    <w:tmpl w:val="1CBE0684"/>
    <w:lvl w:ilvl="0">
      <w:start w:val="1"/>
      <w:numFmt w:val="decimal"/>
      <w:pStyle w:val="ListParagraph"/>
      <w:lvlText w:val="%1."/>
      <w:lvlJc w:val="left"/>
      <w:pPr>
        <w:tabs>
          <w:tab w:val="num" w:pos="706"/>
        </w:tabs>
        <w:ind w:left="706" w:hanging="706"/>
      </w:pPr>
      <w:rPr>
        <w:rFonts w:hint="default"/>
      </w:rPr>
    </w:lvl>
    <w:lvl w:ilvl="1">
      <w:start w:val="1"/>
      <w:numFmt w:val="decimal"/>
      <w:pStyle w:val="ListParagraph1"/>
      <w:lvlText w:val="(%2)"/>
      <w:lvlJc w:val="left"/>
      <w:pPr>
        <w:tabs>
          <w:tab w:val="num" w:pos="1425"/>
        </w:tabs>
        <w:ind w:left="1425" w:hanging="705"/>
      </w:pPr>
      <w:rPr>
        <w:rFonts w:ascii="Arial" w:hAnsi="Arial" w:cs="Arial" w:hint="default"/>
        <w:sz w:val="28"/>
        <w:szCs w:val="28"/>
      </w:rPr>
    </w:lvl>
    <w:lvl w:ilvl="2">
      <w:start w:val="1"/>
      <w:numFmt w:val="lowerLetter"/>
      <w:pStyle w:val="ListParagraph2"/>
      <w:lvlText w:val="(%3)"/>
      <w:lvlJc w:val="left"/>
      <w:pPr>
        <w:tabs>
          <w:tab w:val="num" w:pos="2131"/>
        </w:tabs>
        <w:ind w:left="2131" w:hanging="720"/>
      </w:pPr>
      <w:rPr>
        <w:rFonts w:ascii="Arial" w:hAnsi="Arial" w:cs="Arial" w:hint="default"/>
        <w:sz w:val="28"/>
        <w:szCs w:val="28"/>
      </w:rPr>
    </w:lvl>
    <w:lvl w:ilvl="3">
      <w:start w:val="1"/>
      <w:numFmt w:val="lowerRoman"/>
      <w:pStyle w:val="ListParagraph3"/>
      <w:lvlText w:val="(%4)"/>
      <w:lvlJc w:val="left"/>
      <w:pPr>
        <w:tabs>
          <w:tab w:val="num" w:pos="2837"/>
        </w:tabs>
        <w:ind w:left="2837" w:hanging="706"/>
      </w:pPr>
      <w:rPr>
        <w:rFonts w:ascii="Arial" w:hAnsi="Arial" w:cs="Arial" w:hint="default"/>
        <w:sz w:val="28"/>
        <w:szCs w:val="28"/>
      </w:rPr>
    </w:lvl>
    <w:lvl w:ilvl="4">
      <w:start w:val="1"/>
      <w:numFmt w:val="upperLetter"/>
      <w:pStyle w:val="ListParagraph4"/>
      <w:lvlText w:val="(%5)"/>
      <w:lvlJc w:val="left"/>
      <w:pPr>
        <w:tabs>
          <w:tab w:val="num" w:pos="3542"/>
        </w:tabs>
        <w:ind w:left="3542" w:hanging="705"/>
      </w:pPr>
      <w:rPr>
        <w:rFonts w:hint="default"/>
      </w:rPr>
    </w:lvl>
    <w:lvl w:ilvl="5">
      <w:start w:val="1"/>
      <w:numFmt w:val="upperRoman"/>
      <w:pStyle w:val="ListParagraph5"/>
      <w:lvlText w:val="(%6)"/>
      <w:lvlJc w:val="left"/>
      <w:pPr>
        <w:tabs>
          <w:tab w:val="num" w:pos="4248"/>
        </w:tabs>
        <w:ind w:left="4248" w:hanging="706"/>
      </w:pPr>
      <w:rPr>
        <w:rFonts w:hint="default"/>
      </w:rPr>
    </w:lvl>
    <w:lvl w:ilvl="6">
      <w:start w:val="1"/>
      <w:numFmt w:val="lowerRoman"/>
      <w:lvlText w:val="(%7)"/>
      <w:lvlJc w:val="left"/>
      <w:pPr>
        <w:tabs>
          <w:tab w:val="num" w:pos="4968"/>
        </w:tabs>
        <w:ind w:left="4968" w:hanging="720"/>
      </w:pPr>
      <w:rPr>
        <w:rFonts w:hint="default"/>
      </w:rPr>
    </w:lvl>
    <w:lvl w:ilvl="7">
      <w:start w:val="1"/>
      <w:numFmt w:val="lowerLetter"/>
      <w:lvlText w:val="(%8)"/>
      <w:lvlJc w:val="left"/>
      <w:pPr>
        <w:tabs>
          <w:tab w:val="num" w:pos="5674"/>
        </w:tabs>
        <w:ind w:left="5674" w:hanging="706"/>
      </w:pPr>
      <w:rPr>
        <w:rFonts w:hint="default"/>
      </w:rPr>
    </w:lvl>
    <w:lvl w:ilvl="8">
      <w:start w:val="1"/>
      <w:numFmt w:val="lowerRoman"/>
      <w:lvlText w:val="(%9)"/>
      <w:lvlJc w:val="left"/>
      <w:pPr>
        <w:tabs>
          <w:tab w:val="num" w:pos="6379"/>
        </w:tabs>
        <w:ind w:left="6379" w:hanging="705"/>
      </w:pPr>
      <w:rPr>
        <w:rFonts w:hint="default"/>
      </w:rPr>
    </w:lvl>
  </w:abstractNum>
  <w:abstractNum w:abstractNumId="25" w15:restartNumberingAfterBreak="0">
    <w:nsid w:val="59B07BB7"/>
    <w:multiLevelType w:val="hybridMultilevel"/>
    <w:tmpl w:val="EB629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00A9C"/>
    <w:multiLevelType w:val="multilevel"/>
    <w:tmpl w:val="804A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42A1F"/>
    <w:multiLevelType w:val="multilevel"/>
    <w:tmpl w:val="5C4A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742AAB"/>
    <w:multiLevelType w:val="multilevel"/>
    <w:tmpl w:val="1654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457ED6"/>
    <w:multiLevelType w:val="multilevel"/>
    <w:tmpl w:val="65B08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3572E6"/>
    <w:multiLevelType w:val="multilevel"/>
    <w:tmpl w:val="796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D008E"/>
    <w:multiLevelType w:val="multilevel"/>
    <w:tmpl w:val="CBB6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041F86"/>
    <w:multiLevelType w:val="multilevel"/>
    <w:tmpl w:val="0E52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6F268D"/>
    <w:multiLevelType w:val="multilevel"/>
    <w:tmpl w:val="3CA26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B11DB0"/>
    <w:multiLevelType w:val="multilevel"/>
    <w:tmpl w:val="38A8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9212D1"/>
    <w:multiLevelType w:val="multilevel"/>
    <w:tmpl w:val="22CA0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583740">
    <w:abstractNumId w:val="9"/>
  </w:num>
  <w:num w:numId="2" w16cid:durableId="1257204928">
    <w:abstractNumId w:val="19"/>
  </w:num>
  <w:num w:numId="3" w16cid:durableId="1536889513">
    <w:abstractNumId w:val="1"/>
  </w:num>
  <w:num w:numId="4" w16cid:durableId="1073704159">
    <w:abstractNumId w:val="4"/>
  </w:num>
  <w:num w:numId="5" w16cid:durableId="606236207">
    <w:abstractNumId w:val="5"/>
  </w:num>
  <w:num w:numId="6" w16cid:durableId="1646087116">
    <w:abstractNumId w:val="34"/>
  </w:num>
  <w:num w:numId="7" w16cid:durableId="2012759458">
    <w:abstractNumId w:val="35"/>
  </w:num>
  <w:num w:numId="8" w16cid:durableId="311108921">
    <w:abstractNumId w:val="8"/>
  </w:num>
  <w:num w:numId="9" w16cid:durableId="1935430738">
    <w:abstractNumId w:val="23"/>
  </w:num>
  <w:num w:numId="10" w16cid:durableId="641663997">
    <w:abstractNumId w:val="14"/>
  </w:num>
  <w:num w:numId="11" w16cid:durableId="796335262">
    <w:abstractNumId w:val="13"/>
  </w:num>
  <w:num w:numId="12" w16cid:durableId="218173148">
    <w:abstractNumId w:val="32"/>
  </w:num>
  <w:num w:numId="13" w16cid:durableId="388917597">
    <w:abstractNumId w:val="10"/>
  </w:num>
  <w:num w:numId="14" w16cid:durableId="181406602">
    <w:abstractNumId w:val="0"/>
  </w:num>
  <w:num w:numId="15" w16cid:durableId="1492673113">
    <w:abstractNumId w:val="12"/>
  </w:num>
  <w:num w:numId="16" w16cid:durableId="1177111465">
    <w:abstractNumId w:val="2"/>
  </w:num>
  <w:num w:numId="17" w16cid:durableId="1995717120">
    <w:abstractNumId w:val="28"/>
  </w:num>
  <w:num w:numId="18" w16cid:durableId="1485973785">
    <w:abstractNumId w:val="21"/>
  </w:num>
  <w:num w:numId="19" w16cid:durableId="334386764">
    <w:abstractNumId w:val="15"/>
  </w:num>
  <w:num w:numId="20" w16cid:durableId="2118329660">
    <w:abstractNumId w:val="3"/>
  </w:num>
  <w:num w:numId="21" w16cid:durableId="1917128028">
    <w:abstractNumId w:val="33"/>
  </w:num>
  <w:num w:numId="22" w16cid:durableId="1445270715">
    <w:abstractNumId w:val="16"/>
  </w:num>
  <w:num w:numId="23" w16cid:durableId="784615527">
    <w:abstractNumId w:val="29"/>
  </w:num>
  <w:num w:numId="24" w16cid:durableId="1121917973">
    <w:abstractNumId w:val="22"/>
  </w:num>
  <w:num w:numId="25" w16cid:durableId="425612005">
    <w:abstractNumId w:val="31"/>
  </w:num>
  <w:num w:numId="26" w16cid:durableId="386027513">
    <w:abstractNumId w:val="26"/>
  </w:num>
  <w:num w:numId="27" w16cid:durableId="2103262713">
    <w:abstractNumId w:val="30"/>
  </w:num>
  <w:num w:numId="28" w16cid:durableId="1983192249">
    <w:abstractNumId w:val="17"/>
  </w:num>
  <w:num w:numId="29" w16cid:durableId="1209299303">
    <w:abstractNumId w:val="27"/>
  </w:num>
  <w:num w:numId="30" w16cid:durableId="566915172">
    <w:abstractNumId w:val="11"/>
  </w:num>
  <w:num w:numId="31" w16cid:durableId="1330786205">
    <w:abstractNumId w:val="18"/>
  </w:num>
  <w:num w:numId="32" w16cid:durableId="112792412">
    <w:abstractNumId w:val="20"/>
  </w:num>
  <w:num w:numId="33" w16cid:durableId="73552595">
    <w:abstractNumId w:val="6"/>
  </w:num>
  <w:num w:numId="34" w16cid:durableId="341011746">
    <w:abstractNumId w:val="7"/>
  </w:num>
  <w:num w:numId="35" w16cid:durableId="281890102">
    <w:abstractNumId w:val="24"/>
  </w:num>
  <w:num w:numId="36" w16cid:durableId="1921405305">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D2D"/>
    <w:rsid w:val="00095043"/>
    <w:rsid w:val="000E46FC"/>
    <w:rsid w:val="00121575"/>
    <w:rsid w:val="001D4775"/>
    <w:rsid w:val="00251EAC"/>
    <w:rsid w:val="002A5359"/>
    <w:rsid w:val="003D3A83"/>
    <w:rsid w:val="00423C84"/>
    <w:rsid w:val="00445ED5"/>
    <w:rsid w:val="00466DC2"/>
    <w:rsid w:val="00484D9A"/>
    <w:rsid w:val="00515B92"/>
    <w:rsid w:val="00550209"/>
    <w:rsid w:val="00622A33"/>
    <w:rsid w:val="0067588F"/>
    <w:rsid w:val="00733D06"/>
    <w:rsid w:val="00745BF9"/>
    <w:rsid w:val="00772258"/>
    <w:rsid w:val="00796C1F"/>
    <w:rsid w:val="00797145"/>
    <w:rsid w:val="007B4783"/>
    <w:rsid w:val="008121F1"/>
    <w:rsid w:val="008459C9"/>
    <w:rsid w:val="00870C76"/>
    <w:rsid w:val="008737B1"/>
    <w:rsid w:val="008A4D2D"/>
    <w:rsid w:val="008C3C1C"/>
    <w:rsid w:val="008D3059"/>
    <w:rsid w:val="008D54FF"/>
    <w:rsid w:val="008F0811"/>
    <w:rsid w:val="00904E6E"/>
    <w:rsid w:val="00964691"/>
    <w:rsid w:val="00974FE8"/>
    <w:rsid w:val="00A56995"/>
    <w:rsid w:val="00B44341"/>
    <w:rsid w:val="00BA710F"/>
    <w:rsid w:val="00BE13D2"/>
    <w:rsid w:val="00C667E8"/>
    <w:rsid w:val="00C84E94"/>
    <w:rsid w:val="00CD27AF"/>
    <w:rsid w:val="00D41427"/>
    <w:rsid w:val="00DB5E9B"/>
    <w:rsid w:val="00DE4267"/>
    <w:rsid w:val="00E01467"/>
    <w:rsid w:val="00E5735D"/>
    <w:rsid w:val="00EA352F"/>
    <w:rsid w:val="00ED4D87"/>
    <w:rsid w:val="00F47FA5"/>
    <w:rsid w:val="00F63AC4"/>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D275"/>
  <w15:chartTrackingRefBased/>
  <w15:docId w15:val="{F14E6A87-6005-451F-A406-483F81CB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E13D2"/>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BE13D2"/>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BE13D2"/>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3D2"/>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BE13D2"/>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A4D2D"/>
    <w:rPr>
      <w:b/>
      <w:bCs/>
    </w:rPr>
  </w:style>
  <w:style w:type="character" w:styleId="Hyperlink">
    <w:name w:val="Hyperlink"/>
    <w:basedOn w:val="DefaultParagraphFont"/>
    <w:uiPriority w:val="99"/>
    <w:unhideWhenUsed/>
    <w:rsid w:val="008A4D2D"/>
    <w:rPr>
      <w:color w:val="0000FF"/>
      <w:u w:val="single"/>
    </w:rPr>
  </w:style>
  <w:style w:type="paragraph" w:customStyle="1" w:styleId="first">
    <w:name w:val="first"/>
    <w:basedOn w:val="Normal"/>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8A4D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8A4D2D"/>
    <w:rPr>
      <w:i/>
      <w:iCs/>
    </w:rPr>
  </w:style>
  <w:style w:type="character" w:customStyle="1" w:styleId="Heading3Char">
    <w:name w:val="Heading 3 Char"/>
    <w:basedOn w:val="DefaultParagraphFont"/>
    <w:link w:val="Heading3"/>
    <w:uiPriority w:val="9"/>
    <w:rsid w:val="00BE13D2"/>
    <w:rPr>
      <w:rFonts w:eastAsiaTheme="majorEastAsia" w:cstheme="majorBidi"/>
      <w:b/>
      <w:color w:val="000000" w:themeColor="text1"/>
      <w:sz w:val="28"/>
      <w:szCs w:val="24"/>
    </w:rPr>
  </w:style>
  <w:style w:type="paragraph" w:styleId="Header">
    <w:name w:val="header"/>
    <w:basedOn w:val="Normal"/>
    <w:link w:val="HeaderChar"/>
    <w:uiPriority w:val="99"/>
    <w:unhideWhenUsed/>
    <w:rsid w:val="00745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BF9"/>
  </w:style>
  <w:style w:type="paragraph" w:styleId="Footer">
    <w:name w:val="footer"/>
    <w:basedOn w:val="Normal"/>
    <w:link w:val="FooterChar"/>
    <w:uiPriority w:val="99"/>
    <w:unhideWhenUsed/>
    <w:rsid w:val="00745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BF9"/>
  </w:style>
  <w:style w:type="paragraph" w:styleId="TOCHeading">
    <w:name w:val="TOC Heading"/>
    <w:basedOn w:val="Heading1"/>
    <w:next w:val="Normal"/>
    <w:uiPriority w:val="39"/>
    <w:unhideWhenUsed/>
    <w:qFormat/>
    <w:rsid w:val="00515B9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15B92"/>
    <w:pPr>
      <w:spacing w:after="100"/>
    </w:pPr>
  </w:style>
  <w:style w:type="paragraph" w:styleId="TOC2">
    <w:name w:val="toc 2"/>
    <w:basedOn w:val="Normal"/>
    <w:next w:val="Normal"/>
    <w:autoRedefine/>
    <w:uiPriority w:val="39"/>
    <w:unhideWhenUsed/>
    <w:rsid w:val="00515B92"/>
    <w:pPr>
      <w:spacing w:after="100"/>
      <w:ind w:left="240"/>
    </w:pPr>
  </w:style>
  <w:style w:type="paragraph" w:styleId="TOC3">
    <w:name w:val="toc 3"/>
    <w:basedOn w:val="Normal"/>
    <w:next w:val="Normal"/>
    <w:autoRedefine/>
    <w:uiPriority w:val="39"/>
    <w:unhideWhenUsed/>
    <w:rsid w:val="00515B92"/>
    <w:pPr>
      <w:spacing w:after="100"/>
      <w:ind w:left="480"/>
    </w:pPr>
  </w:style>
  <w:style w:type="paragraph" w:styleId="NoSpacing">
    <w:name w:val="No Spacing"/>
    <w:link w:val="NoSpacingChar"/>
    <w:uiPriority w:val="1"/>
    <w:qFormat/>
    <w:rsid w:val="00515B92"/>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515B92"/>
    <w:rPr>
      <w:rFonts w:asciiTheme="minorHAnsi" w:eastAsiaTheme="minorEastAsia" w:hAnsiTheme="minorHAnsi"/>
      <w:sz w:val="22"/>
      <w:lang w:val="en-US"/>
    </w:rPr>
  </w:style>
  <w:style w:type="paragraph" w:styleId="ListParagraph">
    <w:name w:val="List Paragraph"/>
    <w:basedOn w:val="Normal"/>
    <w:link w:val="ListParagraphChar"/>
    <w:uiPriority w:val="14"/>
    <w:qFormat/>
    <w:rsid w:val="00622A33"/>
    <w:pPr>
      <w:numPr>
        <w:numId w:val="35"/>
      </w:numPr>
      <w:spacing w:before="140" w:after="280" w:line="240" w:lineRule="auto"/>
    </w:pPr>
    <w:rPr>
      <w:sz w:val="28"/>
      <w:szCs w:val="28"/>
    </w:rPr>
  </w:style>
  <w:style w:type="paragraph" w:customStyle="1" w:styleId="ListParagraph1">
    <w:name w:val="List Paragraph 1"/>
    <w:basedOn w:val="ListParagraph"/>
    <w:uiPriority w:val="15"/>
    <w:qFormat/>
    <w:rsid w:val="00622A33"/>
    <w:pPr>
      <w:numPr>
        <w:ilvl w:val="1"/>
      </w:numPr>
      <w:tabs>
        <w:tab w:val="clear" w:pos="1425"/>
        <w:tab w:val="num" w:pos="1440"/>
      </w:tabs>
      <w:ind w:left="1440" w:hanging="360"/>
    </w:pPr>
  </w:style>
  <w:style w:type="paragraph" w:customStyle="1" w:styleId="ListParagraph2">
    <w:name w:val="List Paragraph 2"/>
    <w:basedOn w:val="ListParagraph"/>
    <w:uiPriority w:val="16"/>
    <w:qFormat/>
    <w:rsid w:val="00622A33"/>
    <w:pPr>
      <w:numPr>
        <w:ilvl w:val="2"/>
      </w:numPr>
      <w:tabs>
        <w:tab w:val="clear" w:pos="2131"/>
        <w:tab w:val="num" w:pos="2160"/>
      </w:tabs>
      <w:ind w:left="2160" w:hanging="360"/>
    </w:pPr>
  </w:style>
  <w:style w:type="paragraph" w:customStyle="1" w:styleId="ListParagraph3">
    <w:name w:val="List Paragraph 3"/>
    <w:basedOn w:val="ListParagraph"/>
    <w:uiPriority w:val="17"/>
    <w:qFormat/>
    <w:rsid w:val="00622A33"/>
    <w:pPr>
      <w:numPr>
        <w:ilvl w:val="3"/>
      </w:numPr>
      <w:tabs>
        <w:tab w:val="clear" w:pos="2837"/>
        <w:tab w:val="num" w:pos="2880"/>
      </w:tabs>
      <w:ind w:left="2880" w:hanging="360"/>
    </w:pPr>
  </w:style>
  <w:style w:type="paragraph" w:customStyle="1" w:styleId="ListParagraph4">
    <w:name w:val="List Paragraph 4"/>
    <w:basedOn w:val="ListParagraph3"/>
    <w:uiPriority w:val="18"/>
    <w:qFormat/>
    <w:rsid w:val="00622A33"/>
    <w:pPr>
      <w:numPr>
        <w:ilvl w:val="4"/>
      </w:numPr>
      <w:tabs>
        <w:tab w:val="clear" w:pos="3542"/>
        <w:tab w:val="num" w:pos="3600"/>
      </w:tabs>
      <w:ind w:left="3600" w:hanging="360"/>
    </w:pPr>
  </w:style>
  <w:style w:type="paragraph" w:customStyle="1" w:styleId="ListParagraph5">
    <w:name w:val="List Paragraph 5"/>
    <w:basedOn w:val="ListParagraph"/>
    <w:uiPriority w:val="19"/>
    <w:qFormat/>
    <w:rsid w:val="00622A33"/>
    <w:pPr>
      <w:numPr>
        <w:ilvl w:val="5"/>
      </w:numPr>
      <w:tabs>
        <w:tab w:val="clear" w:pos="4248"/>
        <w:tab w:val="num" w:pos="4320"/>
      </w:tabs>
      <w:ind w:left="4320" w:hanging="360"/>
    </w:pPr>
  </w:style>
  <w:style w:type="character" w:customStyle="1" w:styleId="ListParagraphChar">
    <w:name w:val="List Paragraph Char"/>
    <w:basedOn w:val="DefaultParagraphFont"/>
    <w:link w:val="ListParagraph"/>
    <w:uiPriority w:val="14"/>
    <w:rsid w:val="00622A33"/>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917">
      <w:bodyDiv w:val="1"/>
      <w:marLeft w:val="0"/>
      <w:marRight w:val="0"/>
      <w:marTop w:val="0"/>
      <w:marBottom w:val="0"/>
      <w:divBdr>
        <w:top w:val="none" w:sz="0" w:space="0" w:color="auto"/>
        <w:left w:val="none" w:sz="0" w:space="0" w:color="auto"/>
        <w:bottom w:val="none" w:sz="0" w:space="0" w:color="auto"/>
        <w:right w:val="none" w:sz="0" w:space="0" w:color="auto"/>
      </w:divBdr>
    </w:div>
    <w:div w:id="33384984">
      <w:bodyDiv w:val="1"/>
      <w:marLeft w:val="0"/>
      <w:marRight w:val="0"/>
      <w:marTop w:val="0"/>
      <w:marBottom w:val="0"/>
      <w:divBdr>
        <w:top w:val="none" w:sz="0" w:space="0" w:color="auto"/>
        <w:left w:val="none" w:sz="0" w:space="0" w:color="auto"/>
        <w:bottom w:val="none" w:sz="0" w:space="0" w:color="auto"/>
        <w:right w:val="none" w:sz="0" w:space="0" w:color="auto"/>
      </w:divBdr>
      <w:divsChild>
        <w:div w:id="1796098730">
          <w:marLeft w:val="0"/>
          <w:marRight w:val="0"/>
          <w:marTop w:val="30"/>
          <w:marBottom w:val="0"/>
          <w:divBdr>
            <w:top w:val="none" w:sz="0" w:space="0" w:color="auto"/>
            <w:left w:val="none" w:sz="0" w:space="0" w:color="auto"/>
            <w:bottom w:val="none" w:sz="0" w:space="0" w:color="auto"/>
            <w:right w:val="none" w:sz="0" w:space="0" w:color="auto"/>
          </w:divBdr>
          <w:divsChild>
            <w:div w:id="2144273998">
              <w:marLeft w:val="0"/>
              <w:marRight w:val="0"/>
              <w:marTop w:val="0"/>
              <w:marBottom w:val="0"/>
              <w:divBdr>
                <w:top w:val="none" w:sz="0" w:space="0" w:color="auto"/>
                <w:left w:val="none" w:sz="0" w:space="0" w:color="auto"/>
                <w:bottom w:val="none" w:sz="0" w:space="0" w:color="auto"/>
                <w:right w:val="none" w:sz="0" w:space="0" w:color="auto"/>
              </w:divBdr>
              <w:divsChild>
                <w:div w:id="428234665">
                  <w:marLeft w:val="0"/>
                  <w:marRight w:val="0"/>
                  <w:marTop w:val="0"/>
                  <w:marBottom w:val="0"/>
                  <w:divBdr>
                    <w:top w:val="none" w:sz="0" w:space="0" w:color="auto"/>
                    <w:left w:val="none" w:sz="0" w:space="0" w:color="auto"/>
                    <w:bottom w:val="none" w:sz="0" w:space="0" w:color="auto"/>
                    <w:right w:val="none" w:sz="0" w:space="0" w:color="auto"/>
                  </w:divBdr>
                  <w:divsChild>
                    <w:div w:id="807939786">
                      <w:marLeft w:val="-75"/>
                      <w:marRight w:val="-75"/>
                      <w:marTop w:val="0"/>
                      <w:marBottom w:val="0"/>
                      <w:divBdr>
                        <w:top w:val="none" w:sz="0" w:space="0" w:color="auto"/>
                        <w:left w:val="none" w:sz="0" w:space="0" w:color="auto"/>
                        <w:bottom w:val="none" w:sz="0" w:space="0" w:color="auto"/>
                        <w:right w:val="none" w:sz="0" w:space="0" w:color="auto"/>
                      </w:divBdr>
                      <w:divsChild>
                        <w:div w:id="1036736045">
                          <w:marLeft w:val="0"/>
                          <w:marRight w:val="0"/>
                          <w:marTop w:val="0"/>
                          <w:marBottom w:val="0"/>
                          <w:divBdr>
                            <w:top w:val="none" w:sz="0" w:space="0" w:color="auto"/>
                            <w:left w:val="none" w:sz="0" w:space="0" w:color="auto"/>
                            <w:bottom w:val="none" w:sz="0" w:space="0" w:color="auto"/>
                            <w:right w:val="none" w:sz="0" w:space="0" w:color="auto"/>
                          </w:divBdr>
                          <w:divsChild>
                            <w:div w:id="835724676">
                              <w:marLeft w:val="0"/>
                              <w:marRight w:val="0"/>
                              <w:marTop w:val="0"/>
                              <w:marBottom w:val="0"/>
                              <w:divBdr>
                                <w:top w:val="none" w:sz="0" w:space="0" w:color="auto"/>
                                <w:left w:val="single" w:sz="6" w:space="9" w:color="AFAFAA"/>
                                <w:bottom w:val="none" w:sz="0" w:space="0" w:color="auto"/>
                                <w:right w:val="single" w:sz="6" w:space="9" w:color="AFAFAA"/>
                              </w:divBdr>
                              <w:divsChild>
                                <w:div w:id="665786294">
                                  <w:marLeft w:val="0"/>
                                  <w:marRight w:val="0"/>
                                  <w:marTop w:val="0"/>
                                  <w:marBottom w:val="0"/>
                                  <w:divBdr>
                                    <w:top w:val="none" w:sz="0" w:space="0" w:color="auto"/>
                                    <w:left w:val="none" w:sz="0" w:space="0" w:color="auto"/>
                                    <w:bottom w:val="none" w:sz="0" w:space="0" w:color="auto"/>
                                    <w:right w:val="none" w:sz="0" w:space="0" w:color="auto"/>
                                  </w:divBdr>
                                  <w:divsChild>
                                    <w:div w:id="519902507">
                                      <w:marLeft w:val="0"/>
                                      <w:marRight w:val="0"/>
                                      <w:marTop w:val="0"/>
                                      <w:marBottom w:val="0"/>
                                      <w:divBdr>
                                        <w:top w:val="none" w:sz="0" w:space="0" w:color="auto"/>
                                        <w:left w:val="none" w:sz="0" w:space="0" w:color="auto"/>
                                        <w:bottom w:val="none" w:sz="0" w:space="0" w:color="auto"/>
                                        <w:right w:val="none" w:sz="0" w:space="0" w:color="auto"/>
                                      </w:divBdr>
                                      <w:divsChild>
                                        <w:div w:id="1824394562">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23183030">
                                              <w:blockQuote w:val="1"/>
                                              <w:marLeft w:val="720"/>
                                              <w:marRight w:val="0"/>
                                              <w:marTop w:val="100"/>
                                              <w:marBottom w:val="100"/>
                                              <w:divBdr>
                                                <w:top w:val="none" w:sz="0" w:space="0" w:color="auto"/>
                                                <w:left w:val="none" w:sz="0" w:space="0" w:color="auto"/>
                                                <w:bottom w:val="none" w:sz="0" w:space="0" w:color="auto"/>
                                                <w:right w:val="none" w:sz="0" w:space="0" w:color="auto"/>
                                              </w:divBdr>
                                            </w:div>
                                            <w:div w:id="1309170692">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34304">
      <w:bodyDiv w:val="1"/>
      <w:marLeft w:val="0"/>
      <w:marRight w:val="0"/>
      <w:marTop w:val="0"/>
      <w:marBottom w:val="0"/>
      <w:divBdr>
        <w:top w:val="none" w:sz="0" w:space="0" w:color="auto"/>
        <w:left w:val="none" w:sz="0" w:space="0" w:color="auto"/>
        <w:bottom w:val="none" w:sz="0" w:space="0" w:color="auto"/>
        <w:right w:val="none" w:sz="0" w:space="0" w:color="auto"/>
      </w:divBdr>
      <w:divsChild>
        <w:div w:id="865680846">
          <w:blockQuote w:val="1"/>
          <w:marLeft w:val="720"/>
          <w:marRight w:val="0"/>
          <w:marTop w:val="100"/>
          <w:marBottom w:val="100"/>
          <w:divBdr>
            <w:top w:val="none" w:sz="0" w:space="0" w:color="auto"/>
            <w:left w:val="none" w:sz="0" w:space="0" w:color="auto"/>
            <w:bottom w:val="none" w:sz="0" w:space="0" w:color="auto"/>
            <w:right w:val="none" w:sz="0" w:space="0" w:color="auto"/>
          </w:divBdr>
        </w:div>
        <w:div w:id="617680665">
          <w:blockQuote w:val="1"/>
          <w:marLeft w:val="720"/>
          <w:marRight w:val="0"/>
          <w:marTop w:val="100"/>
          <w:marBottom w:val="100"/>
          <w:divBdr>
            <w:top w:val="none" w:sz="0" w:space="0" w:color="auto"/>
            <w:left w:val="none" w:sz="0" w:space="0" w:color="auto"/>
            <w:bottom w:val="none" w:sz="0" w:space="0" w:color="auto"/>
            <w:right w:val="none" w:sz="0" w:space="0" w:color="auto"/>
          </w:divBdr>
        </w:div>
        <w:div w:id="104816726">
          <w:blockQuote w:val="1"/>
          <w:marLeft w:val="720"/>
          <w:marRight w:val="0"/>
          <w:marTop w:val="100"/>
          <w:marBottom w:val="100"/>
          <w:divBdr>
            <w:top w:val="none" w:sz="0" w:space="0" w:color="auto"/>
            <w:left w:val="none" w:sz="0" w:space="0" w:color="auto"/>
            <w:bottom w:val="none" w:sz="0" w:space="0" w:color="auto"/>
            <w:right w:val="none" w:sz="0" w:space="0" w:color="auto"/>
          </w:divBdr>
        </w:div>
        <w:div w:id="661003131">
          <w:blockQuote w:val="1"/>
          <w:marLeft w:val="720"/>
          <w:marRight w:val="0"/>
          <w:marTop w:val="100"/>
          <w:marBottom w:val="100"/>
          <w:divBdr>
            <w:top w:val="none" w:sz="0" w:space="0" w:color="auto"/>
            <w:left w:val="none" w:sz="0" w:space="0" w:color="auto"/>
            <w:bottom w:val="none" w:sz="0" w:space="0" w:color="auto"/>
            <w:right w:val="none" w:sz="0" w:space="0" w:color="auto"/>
          </w:divBdr>
        </w:div>
        <w:div w:id="147502885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22715233">
              <w:marLeft w:val="0"/>
              <w:marRight w:val="0"/>
              <w:marTop w:val="0"/>
              <w:marBottom w:val="0"/>
              <w:divBdr>
                <w:top w:val="none" w:sz="0" w:space="0" w:color="auto"/>
                <w:left w:val="none" w:sz="0" w:space="0" w:color="auto"/>
                <w:bottom w:val="none" w:sz="0" w:space="0" w:color="auto"/>
                <w:right w:val="none" w:sz="0" w:space="0" w:color="auto"/>
              </w:divBdr>
            </w:div>
            <w:div w:id="1050811106">
              <w:marLeft w:val="0"/>
              <w:marRight w:val="0"/>
              <w:marTop w:val="0"/>
              <w:marBottom w:val="0"/>
              <w:divBdr>
                <w:top w:val="none" w:sz="0" w:space="0" w:color="auto"/>
                <w:left w:val="none" w:sz="0" w:space="0" w:color="auto"/>
                <w:bottom w:val="none" w:sz="0" w:space="0" w:color="auto"/>
                <w:right w:val="none" w:sz="0" w:space="0" w:color="auto"/>
              </w:divBdr>
            </w:div>
          </w:divsChild>
        </w:div>
        <w:div w:id="1376199889">
          <w:blockQuote w:val="1"/>
          <w:marLeft w:val="720"/>
          <w:marRight w:val="0"/>
          <w:marTop w:val="100"/>
          <w:marBottom w:val="100"/>
          <w:divBdr>
            <w:top w:val="none" w:sz="0" w:space="0" w:color="auto"/>
            <w:left w:val="none" w:sz="0" w:space="0" w:color="auto"/>
            <w:bottom w:val="none" w:sz="0" w:space="0" w:color="auto"/>
            <w:right w:val="none" w:sz="0" w:space="0" w:color="auto"/>
          </w:divBdr>
        </w:div>
        <w:div w:id="20730396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9741953">
      <w:bodyDiv w:val="1"/>
      <w:marLeft w:val="0"/>
      <w:marRight w:val="0"/>
      <w:marTop w:val="0"/>
      <w:marBottom w:val="0"/>
      <w:divBdr>
        <w:top w:val="none" w:sz="0" w:space="0" w:color="auto"/>
        <w:left w:val="none" w:sz="0" w:space="0" w:color="auto"/>
        <w:bottom w:val="none" w:sz="0" w:space="0" w:color="auto"/>
        <w:right w:val="none" w:sz="0" w:space="0" w:color="auto"/>
      </w:divBdr>
    </w:div>
    <w:div w:id="75325214">
      <w:bodyDiv w:val="1"/>
      <w:marLeft w:val="0"/>
      <w:marRight w:val="0"/>
      <w:marTop w:val="0"/>
      <w:marBottom w:val="0"/>
      <w:divBdr>
        <w:top w:val="none" w:sz="0" w:space="0" w:color="auto"/>
        <w:left w:val="none" w:sz="0" w:space="0" w:color="auto"/>
        <w:bottom w:val="none" w:sz="0" w:space="0" w:color="auto"/>
        <w:right w:val="none" w:sz="0" w:space="0" w:color="auto"/>
      </w:divBdr>
      <w:divsChild>
        <w:div w:id="1625964832">
          <w:marLeft w:val="0"/>
          <w:marRight w:val="120"/>
          <w:marTop w:val="120"/>
          <w:marBottom w:val="0"/>
          <w:divBdr>
            <w:top w:val="single" w:sz="12" w:space="4" w:color="D5E28D"/>
            <w:left w:val="single" w:sz="12" w:space="6" w:color="D5E28D"/>
            <w:bottom w:val="single" w:sz="12" w:space="0" w:color="D5E28D"/>
            <w:right w:val="single" w:sz="12" w:space="6" w:color="D5E28D"/>
          </w:divBdr>
        </w:div>
        <w:div w:id="1495877744">
          <w:marLeft w:val="0"/>
          <w:marRight w:val="0"/>
          <w:marTop w:val="0"/>
          <w:marBottom w:val="0"/>
          <w:divBdr>
            <w:top w:val="none" w:sz="0" w:space="0" w:color="auto"/>
            <w:left w:val="none" w:sz="0" w:space="0" w:color="auto"/>
            <w:bottom w:val="none" w:sz="0" w:space="0" w:color="auto"/>
            <w:right w:val="none" w:sz="0" w:space="0" w:color="auto"/>
          </w:divBdr>
          <w:divsChild>
            <w:div w:id="2459218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3293585">
                  <w:marLeft w:val="0"/>
                  <w:marRight w:val="90"/>
                  <w:marTop w:val="0"/>
                  <w:marBottom w:val="0"/>
                  <w:divBdr>
                    <w:top w:val="none" w:sz="0" w:space="0" w:color="auto"/>
                    <w:left w:val="none" w:sz="0" w:space="0" w:color="auto"/>
                    <w:bottom w:val="none" w:sz="0" w:space="0" w:color="auto"/>
                    <w:right w:val="none" w:sz="0" w:space="0" w:color="auto"/>
                  </w:divBdr>
                </w:div>
                <w:div w:id="1002660431">
                  <w:marLeft w:val="0"/>
                  <w:marRight w:val="0"/>
                  <w:marTop w:val="0"/>
                  <w:marBottom w:val="0"/>
                  <w:divBdr>
                    <w:top w:val="none" w:sz="0" w:space="0" w:color="auto"/>
                    <w:left w:val="none" w:sz="0" w:space="0" w:color="auto"/>
                    <w:bottom w:val="none" w:sz="0" w:space="0" w:color="auto"/>
                    <w:right w:val="none" w:sz="0" w:space="0" w:color="auto"/>
                  </w:divBdr>
                </w:div>
              </w:divsChild>
            </w:div>
            <w:div w:id="16482468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8023242">
                  <w:marLeft w:val="0"/>
                  <w:marRight w:val="90"/>
                  <w:marTop w:val="0"/>
                  <w:marBottom w:val="0"/>
                  <w:divBdr>
                    <w:top w:val="none" w:sz="0" w:space="0" w:color="auto"/>
                    <w:left w:val="none" w:sz="0" w:space="0" w:color="auto"/>
                    <w:bottom w:val="none" w:sz="0" w:space="0" w:color="auto"/>
                    <w:right w:val="none" w:sz="0" w:space="0" w:color="auto"/>
                  </w:divBdr>
                </w:div>
                <w:div w:id="12799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387">
          <w:marLeft w:val="0"/>
          <w:marRight w:val="0"/>
          <w:marTop w:val="120"/>
          <w:marBottom w:val="0"/>
          <w:divBdr>
            <w:top w:val="single" w:sz="12" w:space="2" w:color="D5E28D"/>
            <w:left w:val="single" w:sz="12" w:space="6" w:color="D5E28D"/>
            <w:bottom w:val="single" w:sz="12" w:space="9" w:color="D5E28D"/>
            <w:right w:val="single" w:sz="12" w:space="6" w:color="D5E28D"/>
          </w:divBdr>
        </w:div>
        <w:div w:id="15731956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5006194">
      <w:bodyDiv w:val="1"/>
      <w:marLeft w:val="0"/>
      <w:marRight w:val="0"/>
      <w:marTop w:val="0"/>
      <w:marBottom w:val="0"/>
      <w:divBdr>
        <w:top w:val="none" w:sz="0" w:space="0" w:color="auto"/>
        <w:left w:val="none" w:sz="0" w:space="0" w:color="auto"/>
        <w:bottom w:val="none" w:sz="0" w:space="0" w:color="auto"/>
        <w:right w:val="none" w:sz="0" w:space="0" w:color="auto"/>
      </w:divBdr>
    </w:div>
    <w:div w:id="105926512">
      <w:bodyDiv w:val="1"/>
      <w:marLeft w:val="0"/>
      <w:marRight w:val="0"/>
      <w:marTop w:val="0"/>
      <w:marBottom w:val="0"/>
      <w:divBdr>
        <w:top w:val="none" w:sz="0" w:space="0" w:color="auto"/>
        <w:left w:val="none" w:sz="0" w:space="0" w:color="auto"/>
        <w:bottom w:val="none" w:sz="0" w:space="0" w:color="auto"/>
        <w:right w:val="none" w:sz="0" w:space="0" w:color="auto"/>
      </w:divBdr>
      <w:divsChild>
        <w:div w:id="331643300">
          <w:marLeft w:val="0"/>
          <w:marRight w:val="0"/>
          <w:marTop w:val="0"/>
          <w:marBottom w:val="0"/>
          <w:divBdr>
            <w:top w:val="none" w:sz="0" w:space="0" w:color="auto"/>
            <w:left w:val="none" w:sz="0" w:space="0" w:color="auto"/>
            <w:bottom w:val="none" w:sz="0" w:space="0" w:color="auto"/>
            <w:right w:val="none" w:sz="0" w:space="0" w:color="auto"/>
          </w:divBdr>
        </w:div>
        <w:div w:id="931279131">
          <w:marLeft w:val="0"/>
          <w:marRight w:val="0"/>
          <w:marTop w:val="0"/>
          <w:marBottom w:val="0"/>
          <w:divBdr>
            <w:top w:val="none" w:sz="0" w:space="0" w:color="auto"/>
            <w:left w:val="none" w:sz="0" w:space="0" w:color="auto"/>
            <w:bottom w:val="none" w:sz="0" w:space="0" w:color="auto"/>
            <w:right w:val="none" w:sz="0" w:space="0" w:color="auto"/>
          </w:divBdr>
        </w:div>
      </w:divsChild>
    </w:div>
    <w:div w:id="110632448">
      <w:bodyDiv w:val="1"/>
      <w:marLeft w:val="0"/>
      <w:marRight w:val="0"/>
      <w:marTop w:val="0"/>
      <w:marBottom w:val="0"/>
      <w:divBdr>
        <w:top w:val="none" w:sz="0" w:space="0" w:color="auto"/>
        <w:left w:val="none" w:sz="0" w:space="0" w:color="auto"/>
        <w:bottom w:val="none" w:sz="0" w:space="0" w:color="auto"/>
        <w:right w:val="none" w:sz="0" w:space="0" w:color="auto"/>
      </w:divBdr>
    </w:div>
    <w:div w:id="119960982">
      <w:bodyDiv w:val="1"/>
      <w:marLeft w:val="0"/>
      <w:marRight w:val="0"/>
      <w:marTop w:val="0"/>
      <w:marBottom w:val="0"/>
      <w:divBdr>
        <w:top w:val="none" w:sz="0" w:space="0" w:color="auto"/>
        <w:left w:val="none" w:sz="0" w:space="0" w:color="auto"/>
        <w:bottom w:val="none" w:sz="0" w:space="0" w:color="auto"/>
        <w:right w:val="none" w:sz="0" w:space="0" w:color="auto"/>
      </w:divBdr>
    </w:div>
    <w:div w:id="127549911">
      <w:bodyDiv w:val="1"/>
      <w:marLeft w:val="0"/>
      <w:marRight w:val="0"/>
      <w:marTop w:val="0"/>
      <w:marBottom w:val="0"/>
      <w:divBdr>
        <w:top w:val="none" w:sz="0" w:space="0" w:color="auto"/>
        <w:left w:val="none" w:sz="0" w:space="0" w:color="auto"/>
        <w:bottom w:val="none" w:sz="0" w:space="0" w:color="auto"/>
        <w:right w:val="none" w:sz="0" w:space="0" w:color="auto"/>
      </w:divBdr>
    </w:div>
    <w:div w:id="155265441">
      <w:bodyDiv w:val="1"/>
      <w:marLeft w:val="0"/>
      <w:marRight w:val="0"/>
      <w:marTop w:val="0"/>
      <w:marBottom w:val="0"/>
      <w:divBdr>
        <w:top w:val="none" w:sz="0" w:space="0" w:color="auto"/>
        <w:left w:val="none" w:sz="0" w:space="0" w:color="auto"/>
        <w:bottom w:val="none" w:sz="0" w:space="0" w:color="auto"/>
        <w:right w:val="none" w:sz="0" w:space="0" w:color="auto"/>
      </w:divBdr>
    </w:div>
    <w:div w:id="156531733">
      <w:bodyDiv w:val="1"/>
      <w:marLeft w:val="0"/>
      <w:marRight w:val="0"/>
      <w:marTop w:val="0"/>
      <w:marBottom w:val="0"/>
      <w:divBdr>
        <w:top w:val="none" w:sz="0" w:space="0" w:color="auto"/>
        <w:left w:val="none" w:sz="0" w:space="0" w:color="auto"/>
        <w:bottom w:val="none" w:sz="0" w:space="0" w:color="auto"/>
        <w:right w:val="none" w:sz="0" w:space="0" w:color="auto"/>
      </w:divBdr>
    </w:div>
    <w:div w:id="204752933">
      <w:bodyDiv w:val="1"/>
      <w:marLeft w:val="0"/>
      <w:marRight w:val="0"/>
      <w:marTop w:val="0"/>
      <w:marBottom w:val="0"/>
      <w:divBdr>
        <w:top w:val="none" w:sz="0" w:space="0" w:color="auto"/>
        <w:left w:val="none" w:sz="0" w:space="0" w:color="auto"/>
        <w:bottom w:val="none" w:sz="0" w:space="0" w:color="auto"/>
        <w:right w:val="none" w:sz="0" w:space="0" w:color="auto"/>
      </w:divBdr>
    </w:div>
    <w:div w:id="231433766">
      <w:bodyDiv w:val="1"/>
      <w:marLeft w:val="0"/>
      <w:marRight w:val="0"/>
      <w:marTop w:val="0"/>
      <w:marBottom w:val="0"/>
      <w:divBdr>
        <w:top w:val="none" w:sz="0" w:space="0" w:color="auto"/>
        <w:left w:val="none" w:sz="0" w:space="0" w:color="auto"/>
        <w:bottom w:val="none" w:sz="0" w:space="0" w:color="auto"/>
        <w:right w:val="none" w:sz="0" w:space="0" w:color="auto"/>
      </w:divBdr>
    </w:div>
    <w:div w:id="237178697">
      <w:bodyDiv w:val="1"/>
      <w:marLeft w:val="0"/>
      <w:marRight w:val="0"/>
      <w:marTop w:val="0"/>
      <w:marBottom w:val="0"/>
      <w:divBdr>
        <w:top w:val="none" w:sz="0" w:space="0" w:color="auto"/>
        <w:left w:val="none" w:sz="0" w:space="0" w:color="auto"/>
        <w:bottom w:val="none" w:sz="0" w:space="0" w:color="auto"/>
        <w:right w:val="none" w:sz="0" w:space="0" w:color="auto"/>
      </w:divBdr>
      <w:divsChild>
        <w:div w:id="9763793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25791176">
              <w:marLeft w:val="0"/>
              <w:marRight w:val="0"/>
              <w:marTop w:val="0"/>
              <w:marBottom w:val="0"/>
              <w:divBdr>
                <w:top w:val="none" w:sz="0" w:space="0" w:color="auto"/>
                <w:left w:val="none" w:sz="0" w:space="0" w:color="auto"/>
                <w:bottom w:val="none" w:sz="0" w:space="0" w:color="auto"/>
                <w:right w:val="none" w:sz="0" w:space="0" w:color="auto"/>
              </w:divBdr>
            </w:div>
            <w:div w:id="1403990218">
              <w:marLeft w:val="0"/>
              <w:marRight w:val="0"/>
              <w:marTop w:val="0"/>
              <w:marBottom w:val="0"/>
              <w:divBdr>
                <w:top w:val="none" w:sz="0" w:space="0" w:color="auto"/>
                <w:left w:val="none" w:sz="0" w:space="0" w:color="auto"/>
                <w:bottom w:val="none" w:sz="0" w:space="0" w:color="auto"/>
                <w:right w:val="none" w:sz="0" w:space="0" w:color="auto"/>
              </w:divBdr>
            </w:div>
          </w:divsChild>
        </w:div>
        <w:div w:id="1251886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812739">
          <w:blockQuote w:val="1"/>
          <w:marLeft w:val="720"/>
          <w:marRight w:val="0"/>
          <w:marTop w:val="100"/>
          <w:marBottom w:val="100"/>
          <w:divBdr>
            <w:top w:val="none" w:sz="0" w:space="0" w:color="auto"/>
            <w:left w:val="none" w:sz="0" w:space="0" w:color="auto"/>
            <w:bottom w:val="none" w:sz="0" w:space="0" w:color="auto"/>
            <w:right w:val="none" w:sz="0" w:space="0" w:color="auto"/>
          </w:divBdr>
        </w:div>
        <w:div w:id="1166289483">
          <w:marLeft w:val="0"/>
          <w:marRight w:val="0"/>
          <w:marTop w:val="0"/>
          <w:marBottom w:val="0"/>
          <w:divBdr>
            <w:top w:val="none" w:sz="0" w:space="0" w:color="auto"/>
            <w:left w:val="none" w:sz="0" w:space="0" w:color="auto"/>
            <w:bottom w:val="none" w:sz="0" w:space="0" w:color="auto"/>
            <w:right w:val="none" w:sz="0" w:space="0" w:color="auto"/>
          </w:divBdr>
        </w:div>
        <w:div w:id="193813899">
          <w:marLeft w:val="0"/>
          <w:marRight w:val="0"/>
          <w:marTop w:val="0"/>
          <w:marBottom w:val="0"/>
          <w:divBdr>
            <w:top w:val="none" w:sz="0" w:space="0" w:color="auto"/>
            <w:left w:val="none" w:sz="0" w:space="0" w:color="auto"/>
            <w:bottom w:val="none" w:sz="0" w:space="0" w:color="auto"/>
            <w:right w:val="none" w:sz="0" w:space="0" w:color="auto"/>
          </w:divBdr>
        </w:div>
        <w:div w:id="904343071">
          <w:marLeft w:val="0"/>
          <w:marRight w:val="0"/>
          <w:marTop w:val="0"/>
          <w:marBottom w:val="0"/>
          <w:divBdr>
            <w:top w:val="none" w:sz="0" w:space="0" w:color="auto"/>
            <w:left w:val="none" w:sz="0" w:space="0" w:color="auto"/>
            <w:bottom w:val="none" w:sz="0" w:space="0" w:color="auto"/>
            <w:right w:val="none" w:sz="0" w:space="0" w:color="auto"/>
          </w:divBdr>
        </w:div>
        <w:div w:id="1938439972">
          <w:marLeft w:val="0"/>
          <w:marRight w:val="0"/>
          <w:marTop w:val="0"/>
          <w:marBottom w:val="0"/>
          <w:divBdr>
            <w:top w:val="none" w:sz="0" w:space="0" w:color="auto"/>
            <w:left w:val="none" w:sz="0" w:space="0" w:color="auto"/>
            <w:bottom w:val="none" w:sz="0" w:space="0" w:color="auto"/>
            <w:right w:val="none" w:sz="0" w:space="0" w:color="auto"/>
          </w:divBdr>
        </w:div>
      </w:divsChild>
    </w:div>
    <w:div w:id="244344172">
      <w:bodyDiv w:val="1"/>
      <w:marLeft w:val="0"/>
      <w:marRight w:val="0"/>
      <w:marTop w:val="0"/>
      <w:marBottom w:val="0"/>
      <w:divBdr>
        <w:top w:val="none" w:sz="0" w:space="0" w:color="auto"/>
        <w:left w:val="none" w:sz="0" w:space="0" w:color="auto"/>
        <w:bottom w:val="none" w:sz="0" w:space="0" w:color="auto"/>
        <w:right w:val="none" w:sz="0" w:space="0" w:color="auto"/>
      </w:divBdr>
    </w:div>
    <w:div w:id="254244523">
      <w:bodyDiv w:val="1"/>
      <w:marLeft w:val="0"/>
      <w:marRight w:val="0"/>
      <w:marTop w:val="0"/>
      <w:marBottom w:val="0"/>
      <w:divBdr>
        <w:top w:val="none" w:sz="0" w:space="0" w:color="auto"/>
        <w:left w:val="none" w:sz="0" w:space="0" w:color="auto"/>
        <w:bottom w:val="none" w:sz="0" w:space="0" w:color="auto"/>
        <w:right w:val="none" w:sz="0" w:space="0" w:color="auto"/>
      </w:divBdr>
      <w:divsChild>
        <w:div w:id="701828790">
          <w:marLeft w:val="0"/>
          <w:marRight w:val="0"/>
          <w:marTop w:val="0"/>
          <w:marBottom w:val="0"/>
          <w:divBdr>
            <w:top w:val="none" w:sz="0" w:space="0" w:color="auto"/>
            <w:left w:val="none" w:sz="0" w:space="0" w:color="auto"/>
            <w:bottom w:val="none" w:sz="0" w:space="0" w:color="auto"/>
            <w:right w:val="none" w:sz="0" w:space="0" w:color="auto"/>
          </w:divBdr>
        </w:div>
      </w:divsChild>
    </w:div>
    <w:div w:id="287325158">
      <w:bodyDiv w:val="1"/>
      <w:marLeft w:val="0"/>
      <w:marRight w:val="0"/>
      <w:marTop w:val="0"/>
      <w:marBottom w:val="0"/>
      <w:divBdr>
        <w:top w:val="none" w:sz="0" w:space="0" w:color="auto"/>
        <w:left w:val="none" w:sz="0" w:space="0" w:color="auto"/>
        <w:bottom w:val="none" w:sz="0" w:space="0" w:color="auto"/>
        <w:right w:val="none" w:sz="0" w:space="0" w:color="auto"/>
      </w:divBdr>
      <w:divsChild>
        <w:div w:id="117575392">
          <w:marLeft w:val="0"/>
          <w:marRight w:val="120"/>
          <w:marTop w:val="120"/>
          <w:marBottom w:val="0"/>
          <w:divBdr>
            <w:top w:val="single" w:sz="12" w:space="4" w:color="D5E28D"/>
            <w:left w:val="single" w:sz="12" w:space="6" w:color="D5E28D"/>
            <w:bottom w:val="single" w:sz="12" w:space="0" w:color="D5E28D"/>
            <w:right w:val="single" w:sz="12" w:space="6" w:color="D5E28D"/>
          </w:divBdr>
        </w:div>
        <w:div w:id="1618950269">
          <w:marLeft w:val="0"/>
          <w:marRight w:val="0"/>
          <w:marTop w:val="0"/>
          <w:marBottom w:val="0"/>
          <w:divBdr>
            <w:top w:val="none" w:sz="0" w:space="0" w:color="auto"/>
            <w:left w:val="none" w:sz="0" w:space="0" w:color="auto"/>
            <w:bottom w:val="none" w:sz="0" w:space="0" w:color="auto"/>
            <w:right w:val="none" w:sz="0" w:space="0" w:color="auto"/>
          </w:divBdr>
          <w:divsChild>
            <w:div w:id="9223011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8365638">
                  <w:marLeft w:val="0"/>
                  <w:marRight w:val="90"/>
                  <w:marTop w:val="0"/>
                  <w:marBottom w:val="0"/>
                  <w:divBdr>
                    <w:top w:val="none" w:sz="0" w:space="0" w:color="auto"/>
                    <w:left w:val="none" w:sz="0" w:space="0" w:color="auto"/>
                    <w:bottom w:val="none" w:sz="0" w:space="0" w:color="auto"/>
                    <w:right w:val="none" w:sz="0" w:space="0" w:color="auto"/>
                  </w:divBdr>
                </w:div>
                <w:div w:id="532622567">
                  <w:marLeft w:val="0"/>
                  <w:marRight w:val="0"/>
                  <w:marTop w:val="0"/>
                  <w:marBottom w:val="0"/>
                  <w:divBdr>
                    <w:top w:val="none" w:sz="0" w:space="0" w:color="auto"/>
                    <w:left w:val="none" w:sz="0" w:space="0" w:color="auto"/>
                    <w:bottom w:val="none" w:sz="0" w:space="0" w:color="auto"/>
                    <w:right w:val="none" w:sz="0" w:space="0" w:color="auto"/>
                  </w:divBdr>
                </w:div>
              </w:divsChild>
            </w:div>
            <w:div w:id="15711925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0329387">
                  <w:marLeft w:val="0"/>
                  <w:marRight w:val="90"/>
                  <w:marTop w:val="0"/>
                  <w:marBottom w:val="0"/>
                  <w:divBdr>
                    <w:top w:val="none" w:sz="0" w:space="0" w:color="auto"/>
                    <w:left w:val="none" w:sz="0" w:space="0" w:color="auto"/>
                    <w:bottom w:val="none" w:sz="0" w:space="0" w:color="auto"/>
                    <w:right w:val="none" w:sz="0" w:space="0" w:color="auto"/>
                  </w:divBdr>
                </w:div>
                <w:div w:id="1545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7826">
          <w:marLeft w:val="0"/>
          <w:marRight w:val="0"/>
          <w:marTop w:val="120"/>
          <w:marBottom w:val="0"/>
          <w:divBdr>
            <w:top w:val="single" w:sz="12" w:space="2" w:color="D5E28D"/>
            <w:left w:val="single" w:sz="12" w:space="6" w:color="D5E28D"/>
            <w:bottom w:val="single" w:sz="12" w:space="9" w:color="D5E28D"/>
            <w:right w:val="single" w:sz="12" w:space="6" w:color="D5E28D"/>
          </w:divBdr>
        </w:div>
        <w:div w:id="209689823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00156688">
      <w:bodyDiv w:val="1"/>
      <w:marLeft w:val="0"/>
      <w:marRight w:val="0"/>
      <w:marTop w:val="0"/>
      <w:marBottom w:val="0"/>
      <w:divBdr>
        <w:top w:val="none" w:sz="0" w:space="0" w:color="auto"/>
        <w:left w:val="none" w:sz="0" w:space="0" w:color="auto"/>
        <w:bottom w:val="none" w:sz="0" w:space="0" w:color="auto"/>
        <w:right w:val="none" w:sz="0" w:space="0" w:color="auto"/>
      </w:divBdr>
    </w:div>
    <w:div w:id="323356992">
      <w:bodyDiv w:val="1"/>
      <w:marLeft w:val="0"/>
      <w:marRight w:val="0"/>
      <w:marTop w:val="0"/>
      <w:marBottom w:val="0"/>
      <w:divBdr>
        <w:top w:val="none" w:sz="0" w:space="0" w:color="auto"/>
        <w:left w:val="none" w:sz="0" w:space="0" w:color="auto"/>
        <w:bottom w:val="none" w:sz="0" w:space="0" w:color="auto"/>
        <w:right w:val="none" w:sz="0" w:space="0" w:color="auto"/>
      </w:divBdr>
      <w:divsChild>
        <w:div w:id="1755544718">
          <w:marLeft w:val="0"/>
          <w:marRight w:val="0"/>
          <w:marTop w:val="30"/>
          <w:marBottom w:val="0"/>
          <w:divBdr>
            <w:top w:val="none" w:sz="0" w:space="0" w:color="auto"/>
            <w:left w:val="none" w:sz="0" w:space="0" w:color="auto"/>
            <w:bottom w:val="none" w:sz="0" w:space="0" w:color="auto"/>
            <w:right w:val="none" w:sz="0" w:space="0" w:color="auto"/>
          </w:divBdr>
          <w:divsChild>
            <w:div w:id="854266897">
              <w:marLeft w:val="0"/>
              <w:marRight w:val="0"/>
              <w:marTop w:val="0"/>
              <w:marBottom w:val="0"/>
              <w:divBdr>
                <w:top w:val="none" w:sz="0" w:space="0" w:color="auto"/>
                <w:left w:val="none" w:sz="0" w:space="0" w:color="auto"/>
                <w:bottom w:val="none" w:sz="0" w:space="0" w:color="auto"/>
                <w:right w:val="none" w:sz="0" w:space="0" w:color="auto"/>
              </w:divBdr>
              <w:divsChild>
                <w:div w:id="323241760">
                  <w:marLeft w:val="0"/>
                  <w:marRight w:val="0"/>
                  <w:marTop w:val="0"/>
                  <w:marBottom w:val="0"/>
                  <w:divBdr>
                    <w:top w:val="none" w:sz="0" w:space="0" w:color="auto"/>
                    <w:left w:val="none" w:sz="0" w:space="0" w:color="auto"/>
                    <w:bottom w:val="none" w:sz="0" w:space="0" w:color="auto"/>
                    <w:right w:val="none" w:sz="0" w:space="0" w:color="auto"/>
                  </w:divBdr>
                  <w:divsChild>
                    <w:div w:id="1192911933">
                      <w:marLeft w:val="-75"/>
                      <w:marRight w:val="-75"/>
                      <w:marTop w:val="0"/>
                      <w:marBottom w:val="0"/>
                      <w:divBdr>
                        <w:top w:val="none" w:sz="0" w:space="0" w:color="auto"/>
                        <w:left w:val="none" w:sz="0" w:space="0" w:color="auto"/>
                        <w:bottom w:val="none" w:sz="0" w:space="0" w:color="auto"/>
                        <w:right w:val="none" w:sz="0" w:space="0" w:color="auto"/>
                      </w:divBdr>
                      <w:divsChild>
                        <w:div w:id="1347829646">
                          <w:marLeft w:val="0"/>
                          <w:marRight w:val="0"/>
                          <w:marTop w:val="0"/>
                          <w:marBottom w:val="0"/>
                          <w:divBdr>
                            <w:top w:val="none" w:sz="0" w:space="0" w:color="auto"/>
                            <w:left w:val="none" w:sz="0" w:space="0" w:color="auto"/>
                            <w:bottom w:val="none" w:sz="0" w:space="0" w:color="auto"/>
                            <w:right w:val="none" w:sz="0" w:space="0" w:color="auto"/>
                          </w:divBdr>
                          <w:divsChild>
                            <w:div w:id="24989330">
                              <w:marLeft w:val="0"/>
                              <w:marRight w:val="0"/>
                              <w:marTop w:val="0"/>
                              <w:marBottom w:val="0"/>
                              <w:divBdr>
                                <w:top w:val="none" w:sz="0" w:space="0" w:color="auto"/>
                                <w:left w:val="single" w:sz="6" w:space="9" w:color="AFAFAA"/>
                                <w:bottom w:val="none" w:sz="0" w:space="0" w:color="auto"/>
                                <w:right w:val="single" w:sz="6" w:space="9" w:color="AFAFAA"/>
                              </w:divBdr>
                              <w:divsChild>
                                <w:div w:id="425998023">
                                  <w:marLeft w:val="0"/>
                                  <w:marRight w:val="0"/>
                                  <w:marTop w:val="0"/>
                                  <w:marBottom w:val="0"/>
                                  <w:divBdr>
                                    <w:top w:val="none" w:sz="0" w:space="0" w:color="auto"/>
                                    <w:left w:val="none" w:sz="0" w:space="0" w:color="auto"/>
                                    <w:bottom w:val="none" w:sz="0" w:space="0" w:color="auto"/>
                                    <w:right w:val="none" w:sz="0" w:space="0" w:color="auto"/>
                                  </w:divBdr>
                                  <w:divsChild>
                                    <w:div w:id="107092184">
                                      <w:marLeft w:val="0"/>
                                      <w:marRight w:val="0"/>
                                      <w:marTop w:val="0"/>
                                      <w:marBottom w:val="0"/>
                                      <w:divBdr>
                                        <w:top w:val="none" w:sz="0" w:space="0" w:color="auto"/>
                                        <w:left w:val="none" w:sz="0" w:space="0" w:color="auto"/>
                                        <w:bottom w:val="none" w:sz="0" w:space="0" w:color="auto"/>
                                        <w:right w:val="none" w:sz="0" w:space="0" w:color="auto"/>
                                      </w:divBdr>
                                      <w:divsChild>
                                        <w:div w:id="129128444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17524532">
                                              <w:blockQuote w:val="1"/>
                                              <w:marLeft w:val="720"/>
                                              <w:marRight w:val="0"/>
                                              <w:marTop w:val="100"/>
                                              <w:marBottom w:val="100"/>
                                              <w:divBdr>
                                                <w:top w:val="none" w:sz="0" w:space="0" w:color="auto"/>
                                                <w:left w:val="none" w:sz="0" w:space="0" w:color="auto"/>
                                                <w:bottom w:val="none" w:sz="0" w:space="0" w:color="auto"/>
                                                <w:right w:val="none" w:sz="0" w:space="0" w:color="auto"/>
                                              </w:divBdr>
                                            </w:div>
                                            <w:div w:id="735202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708992">
      <w:bodyDiv w:val="1"/>
      <w:marLeft w:val="0"/>
      <w:marRight w:val="0"/>
      <w:marTop w:val="0"/>
      <w:marBottom w:val="0"/>
      <w:divBdr>
        <w:top w:val="none" w:sz="0" w:space="0" w:color="auto"/>
        <w:left w:val="none" w:sz="0" w:space="0" w:color="auto"/>
        <w:bottom w:val="none" w:sz="0" w:space="0" w:color="auto"/>
        <w:right w:val="none" w:sz="0" w:space="0" w:color="auto"/>
      </w:divBdr>
    </w:div>
    <w:div w:id="347105581">
      <w:bodyDiv w:val="1"/>
      <w:marLeft w:val="0"/>
      <w:marRight w:val="0"/>
      <w:marTop w:val="0"/>
      <w:marBottom w:val="0"/>
      <w:divBdr>
        <w:top w:val="none" w:sz="0" w:space="0" w:color="auto"/>
        <w:left w:val="none" w:sz="0" w:space="0" w:color="auto"/>
        <w:bottom w:val="none" w:sz="0" w:space="0" w:color="auto"/>
        <w:right w:val="none" w:sz="0" w:space="0" w:color="auto"/>
      </w:divBdr>
    </w:div>
    <w:div w:id="370497307">
      <w:bodyDiv w:val="1"/>
      <w:marLeft w:val="0"/>
      <w:marRight w:val="0"/>
      <w:marTop w:val="0"/>
      <w:marBottom w:val="0"/>
      <w:divBdr>
        <w:top w:val="none" w:sz="0" w:space="0" w:color="auto"/>
        <w:left w:val="none" w:sz="0" w:space="0" w:color="auto"/>
        <w:bottom w:val="none" w:sz="0" w:space="0" w:color="auto"/>
        <w:right w:val="none" w:sz="0" w:space="0" w:color="auto"/>
      </w:divBdr>
      <w:divsChild>
        <w:div w:id="1777482406">
          <w:marLeft w:val="0"/>
          <w:marRight w:val="0"/>
          <w:marTop w:val="30"/>
          <w:marBottom w:val="0"/>
          <w:divBdr>
            <w:top w:val="none" w:sz="0" w:space="0" w:color="auto"/>
            <w:left w:val="none" w:sz="0" w:space="0" w:color="auto"/>
            <w:bottom w:val="none" w:sz="0" w:space="0" w:color="auto"/>
            <w:right w:val="none" w:sz="0" w:space="0" w:color="auto"/>
          </w:divBdr>
          <w:divsChild>
            <w:div w:id="1898055840">
              <w:marLeft w:val="0"/>
              <w:marRight w:val="0"/>
              <w:marTop w:val="0"/>
              <w:marBottom w:val="0"/>
              <w:divBdr>
                <w:top w:val="none" w:sz="0" w:space="0" w:color="auto"/>
                <w:left w:val="none" w:sz="0" w:space="0" w:color="auto"/>
                <w:bottom w:val="none" w:sz="0" w:space="0" w:color="auto"/>
                <w:right w:val="none" w:sz="0" w:space="0" w:color="auto"/>
              </w:divBdr>
              <w:divsChild>
                <w:div w:id="814300050">
                  <w:marLeft w:val="0"/>
                  <w:marRight w:val="0"/>
                  <w:marTop w:val="0"/>
                  <w:marBottom w:val="0"/>
                  <w:divBdr>
                    <w:top w:val="none" w:sz="0" w:space="0" w:color="auto"/>
                    <w:left w:val="none" w:sz="0" w:space="0" w:color="auto"/>
                    <w:bottom w:val="none" w:sz="0" w:space="0" w:color="auto"/>
                    <w:right w:val="none" w:sz="0" w:space="0" w:color="auto"/>
                  </w:divBdr>
                  <w:divsChild>
                    <w:div w:id="1843009769">
                      <w:marLeft w:val="-75"/>
                      <w:marRight w:val="-75"/>
                      <w:marTop w:val="0"/>
                      <w:marBottom w:val="0"/>
                      <w:divBdr>
                        <w:top w:val="none" w:sz="0" w:space="0" w:color="auto"/>
                        <w:left w:val="none" w:sz="0" w:space="0" w:color="auto"/>
                        <w:bottom w:val="none" w:sz="0" w:space="0" w:color="auto"/>
                        <w:right w:val="none" w:sz="0" w:space="0" w:color="auto"/>
                      </w:divBdr>
                      <w:divsChild>
                        <w:div w:id="584654589">
                          <w:marLeft w:val="0"/>
                          <w:marRight w:val="0"/>
                          <w:marTop w:val="0"/>
                          <w:marBottom w:val="0"/>
                          <w:divBdr>
                            <w:top w:val="none" w:sz="0" w:space="0" w:color="auto"/>
                            <w:left w:val="none" w:sz="0" w:space="0" w:color="auto"/>
                            <w:bottom w:val="none" w:sz="0" w:space="0" w:color="auto"/>
                            <w:right w:val="none" w:sz="0" w:space="0" w:color="auto"/>
                          </w:divBdr>
                          <w:divsChild>
                            <w:div w:id="270087990">
                              <w:marLeft w:val="0"/>
                              <w:marRight w:val="0"/>
                              <w:marTop w:val="0"/>
                              <w:marBottom w:val="0"/>
                              <w:divBdr>
                                <w:top w:val="none" w:sz="0" w:space="0" w:color="auto"/>
                                <w:left w:val="single" w:sz="6" w:space="9" w:color="AFAFAA"/>
                                <w:bottom w:val="none" w:sz="0" w:space="0" w:color="auto"/>
                                <w:right w:val="single" w:sz="6" w:space="9" w:color="AFAFAA"/>
                              </w:divBdr>
                              <w:divsChild>
                                <w:div w:id="50737810">
                                  <w:marLeft w:val="0"/>
                                  <w:marRight w:val="0"/>
                                  <w:marTop w:val="0"/>
                                  <w:marBottom w:val="0"/>
                                  <w:divBdr>
                                    <w:top w:val="none" w:sz="0" w:space="0" w:color="auto"/>
                                    <w:left w:val="none" w:sz="0" w:space="0" w:color="auto"/>
                                    <w:bottom w:val="none" w:sz="0" w:space="0" w:color="auto"/>
                                    <w:right w:val="none" w:sz="0" w:space="0" w:color="auto"/>
                                  </w:divBdr>
                                  <w:divsChild>
                                    <w:div w:id="475873968">
                                      <w:marLeft w:val="0"/>
                                      <w:marRight w:val="0"/>
                                      <w:marTop w:val="0"/>
                                      <w:marBottom w:val="0"/>
                                      <w:divBdr>
                                        <w:top w:val="none" w:sz="0" w:space="0" w:color="auto"/>
                                        <w:left w:val="none" w:sz="0" w:space="0" w:color="auto"/>
                                        <w:bottom w:val="none" w:sz="0" w:space="0" w:color="auto"/>
                                        <w:right w:val="none" w:sz="0" w:space="0" w:color="auto"/>
                                      </w:divBdr>
                                      <w:divsChild>
                                        <w:div w:id="12568624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7785444">
                                              <w:blockQuote w:val="1"/>
                                              <w:marLeft w:val="720"/>
                                              <w:marRight w:val="0"/>
                                              <w:marTop w:val="100"/>
                                              <w:marBottom w:val="100"/>
                                              <w:divBdr>
                                                <w:top w:val="none" w:sz="0" w:space="0" w:color="auto"/>
                                                <w:left w:val="none" w:sz="0" w:space="0" w:color="auto"/>
                                                <w:bottom w:val="none" w:sz="0" w:space="0" w:color="auto"/>
                                                <w:right w:val="none" w:sz="0" w:space="0" w:color="auto"/>
                                              </w:divBdr>
                                            </w:div>
                                            <w:div w:id="15078632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564005">
      <w:bodyDiv w:val="1"/>
      <w:marLeft w:val="0"/>
      <w:marRight w:val="0"/>
      <w:marTop w:val="0"/>
      <w:marBottom w:val="0"/>
      <w:divBdr>
        <w:top w:val="none" w:sz="0" w:space="0" w:color="auto"/>
        <w:left w:val="none" w:sz="0" w:space="0" w:color="auto"/>
        <w:bottom w:val="none" w:sz="0" w:space="0" w:color="auto"/>
        <w:right w:val="none" w:sz="0" w:space="0" w:color="auto"/>
      </w:divBdr>
    </w:div>
    <w:div w:id="402728643">
      <w:bodyDiv w:val="1"/>
      <w:marLeft w:val="0"/>
      <w:marRight w:val="0"/>
      <w:marTop w:val="0"/>
      <w:marBottom w:val="0"/>
      <w:divBdr>
        <w:top w:val="none" w:sz="0" w:space="0" w:color="auto"/>
        <w:left w:val="none" w:sz="0" w:space="0" w:color="auto"/>
        <w:bottom w:val="none" w:sz="0" w:space="0" w:color="auto"/>
        <w:right w:val="none" w:sz="0" w:space="0" w:color="auto"/>
      </w:divBdr>
    </w:div>
    <w:div w:id="478036516">
      <w:bodyDiv w:val="1"/>
      <w:marLeft w:val="0"/>
      <w:marRight w:val="0"/>
      <w:marTop w:val="0"/>
      <w:marBottom w:val="0"/>
      <w:divBdr>
        <w:top w:val="none" w:sz="0" w:space="0" w:color="auto"/>
        <w:left w:val="none" w:sz="0" w:space="0" w:color="auto"/>
        <w:bottom w:val="none" w:sz="0" w:space="0" w:color="auto"/>
        <w:right w:val="none" w:sz="0" w:space="0" w:color="auto"/>
      </w:divBdr>
      <w:divsChild>
        <w:div w:id="1366519473">
          <w:marLeft w:val="0"/>
          <w:marRight w:val="0"/>
          <w:marTop w:val="30"/>
          <w:marBottom w:val="0"/>
          <w:divBdr>
            <w:top w:val="none" w:sz="0" w:space="0" w:color="auto"/>
            <w:left w:val="none" w:sz="0" w:space="0" w:color="auto"/>
            <w:bottom w:val="none" w:sz="0" w:space="0" w:color="auto"/>
            <w:right w:val="none" w:sz="0" w:space="0" w:color="auto"/>
          </w:divBdr>
          <w:divsChild>
            <w:div w:id="2119711400">
              <w:marLeft w:val="0"/>
              <w:marRight w:val="0"/>
              <w:marTop w:val="0"/>
              <w:marBottom w:val="0"/>
              <w:divBdr>
                <w:top w:val="none" w:sz="0" w:space="0" w:color="auto"/>
                <w:left w:val="none" w:sz="0" w:space="0" w:color="auto"/>
                <w:bottom w:val="none" w:sz="0" w:space="0" w:color="auto"/>
                <w:right w:val="none" w:sz="0" w:space="0" w:color="auto"/>
              </w:divBdr>
              <w:divsChild>
                <w:div w:id="395934945">
                  <w:marLeft w:val="0"/>
                  <w:marRight w:val="0"/>
                  <w:marTop w:val="0"/>
                  <w:marBottom w:val="0"/>
                  <w:divBdr>
                    <w:top w:val="none" w:sz="0" w:space="0" w:color="auto"/>
                    <w:left w:val="none" w:sz="0" w:space="0" w:color="auto"/>
                    <w:bottom w:val="none" w:sz="0" w:space="0" w:color="auto"/>
                    <w:right w:val="none" w:sz="0" w:space="0" w:color="auto"/>
                  </w:divBdr>
                  <w:divsChild>
                    <w:div w:id="1035499662">
                      <w:marLeft w:val="-75"/>
                      <w:marRight w:val="-75"/>
                      <w:marTop w:val="0"/>
                      <w:marBottom w:val="0"/>
                      <w:divBdr>
                        <w:top w:val="none" w:sz="0" w:space="0" w:color="auto"/>
                        <w:left w:val="none" w:sz="0" w:space="0" w:color="auto"/>
                        <w:bottom w:val="none" w:sz="0" w:space="0" w:color="auto"/>
                        <w:right w:val="none" w:sz="0" w:space="0" w:color="auto"/>
                      </w:divBdr>
                      <w:divsChild>
                        <w:div w:id="1263688191">
                          <w:marLeft w:val="0"/>
                          <w:marRight w:val="0"/>
                          <w:marTop w:val="0"/>
                          <w:marBottom w:val="0"/>
                          <w:divBdr>
                            <w:top w:val="none" w:sz="0" w:space="0" w:color="auto"/>
                            <w:left w:val="none" w:sz="0" w:space="0" w:color="auto"/>
                            <w:bottom w:val="none" w:sz="0" w:space="0" w:color="auto"/>
                            <w:right w:val="none" w:sz="0" w:space="0" w:color="auto"/>
                          </w:divBdr>
                          <w:divsChild>
                            <w:div w:id="1489706728">
                              <w:marLeft w:val="0"/>
                              <w:marRight w:val="0"/>
                              <w:marTop w:val="0"/>
                              <w:marBottom w:val="0"/>
                              <w:divBdr>
                                <w:top w:val="none" w:sz="0" w:space="0" w:color="auto"/>
                                <w:left w:val="single" w:sz="6" w:space="9" w:color="AFAFAA"/>
                                <w:bottom w:val="none" w:sz="0" w:space="0" w:color="auto"/>
                                <w:right w:val="single" w:sz="6" w:space="9" w:color="AFAFAA"/>
                              </w:divBdr>
                              <w:divsChild>
                                <w:div w:id="436371177">
                                  <w:marLeft w:val="0"/>
                                  <w:marRight w:val="0"/>
                                  <w:marTop w:val="0"/>
                                  <w:marBottom w:val="0"/>
                                  <w:divBdr>
                                    <w:top w:val="none" w:sz="0" w:space="0" w:color="auto"/>
                                    <w:left w:val="none" w:sz="0" w:space="0" w:color="auto"/>
                                    <w:bottom w:val="none" w:sz="0" w:space="0" w:color="auto"/>
                                    <w:right w:val="none" w:sz="0" w:space="0" w:color="auto"/>
                                  </w:divBdr>
                                  <w:divsChild>
                                    <w:div w:id="1980109976">
                                      <w:marLeft w:val="0"/>
                                      <w:marRight w:val="0"/>
                                      <w:marTop w:val="0"/>
                                      <w:marBottom w:val="0"/>
                                      <w:divBdr>
                                        <w:top w:val="none" w:sz="0" w:space="0" w:color="auto"/>
                                        <w:left w:val="none" w:sz="0" w:space="0" w:color="auto"/>
                                        <w:bottom w:val="none" w:sz="0" w:space="0" w:color="auto"/>
                                        <w:right w:val="none" w:sz="0" w:space="0" w:color="auto"/>
                                      </w:divBdr>
                                      <w:divsChild>
                                        <w:div w:id="1208108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481853167">
      <w:bodyDiv w:val="1"/>
      <w:marLeft w:val="0"/>
      <w:marRight w:val="0"/>
      <w:marTop w:val="0"/>
      <w:marBottom w:val="0"/>
      <w:divBdr>
        <w:top w:val="none" w:sz="0" w:space="0" w:color="auto"/>
        <w:left w:val="none" w:sz="0" w:space="0" w:color="auto"/>
        <w:bottom w:val="none" w:sz="0" w:space="0" w:color="auto"/>
        <w:right w:val="none" w:sz="0" w:space="0" w:color="auto"/>
      </w:divBdr>
      <w:divsChild>
        <w:div w:id="2100523293">
          <w:marLeft w:val="0"/>
          <w:marRight w:val="0"/>
          <w:marTop w:val="30"/>
          <w:marBottom w:val="0"/>
          <w:divBdr>
            <w:top w:val="none" w:sz="0" w:space="0" w:color="auto"/>
            <w:left w:val="none" w:sz="0" w:space="0" w:color="auto"/>
            <w:bottom w:val="none" w:sz="0" w:space="0" w:color="auto"/>
            <w:right w:val="none" w:sz="0" w:space="0" w:color="auto"/>
          </w:divBdr>
          <w:divsChild>
            <w:div w:id="468210156">
              <w:marLeft w:val="0"/>
              <w:marRight w:val="0"/>
              <w:marTop w:val="0"/>
              <w:marBottom w:val="0"/>
              <w:divBdr>
                <w:top w:val="none" w:sz="0" w:space="0" w:color="auto"/>
                <w:left w:val="none" w:sz="0" w:space="0" w:color="auto"/>
                <w:bottom w:val="none" w:sz="0" w:space="0" w:color="auto"/>
                <w:right w:val="none" w:sz="0" w:space="0" w:color="auto"/>
              </w:divBdr>
              <w:divsChild>
                <w:div w:id="862012118">
                  <w:marLeft w:val="0"/>
                  <w:marRight w:val="0"/>
                  <w:marTop w:val="0"/>
                  <w:marBottom w:val="0"/>
                  <w:divBdr>
                    <w:top w:val="none" w:sz="0" w:space="0" w:color="auto"/>
                    <w:left w:val="none" w:sz="0" w:space="0" w:color="auto"/>
                    <w:bottom w:val="none" w:sz="0" w:space="0" w:color="auto"/>
                    <w:right w:val="none" w:sz="0" w:space="0" w:color="auto"/>
                  </w:divBdr>
                  <w:divsChild>
                    <w:div w:id="1135875385">
                      <w:marLeft w:val="-75"/>
                      <w:marRight w:val="-75"/>
                      <w:marTop w:val="0"/>
                      <w:marBottom w:val="0"/>
                      <w:divBdr>
                        <w:top w:val="none" w:sz="0" w:space="0" w:color="auto"/>
                        <w:left w:val="none" w:sz="0" w:space="0" w:color="auto"/>
                        <w:bottom w:val="none" w:sz="0" w:space="0" w:color="auto"/>
                        <w:right w:val="none" w:sz="0" w:space="0" w:color="auto"/>
                      </w:divBdr>
                      <w:divsChild>
                        <w:div w:id="205335860">
                          <w:marLeft w:val="0"/>
                          <w:marRight w:val="0"/>
                          <w:marTop w:val="0"/>
                          <w:marBottom w:val="0"/>
                          <w:divBdr>
                            <w:top w:val="none" w:sz="0" w:space="0" w:color="auto"/>
                            <w:left w:val="none" w:sz="0" w:space="0" w:color="auto"/>
                            <w:bottom w:val="none" w:sz="0" w:space="0" w:color="auto"/>
                            <w:right w:val="none" w:sz="0" w:space="0" w:color="auto"/>
                          </w:divBdr>
                          <w:divsChild>
                            <w:div w:id="2127501017">
                              <w:marLeft w:val="0"/>
                              <w:marRight w:val="0"/>
                              <w:marTop w:val="0"/>
                              <w:marBottom w:val="0"/>
                              <w:divBdr>
                                <w:top w:val="none" w:sz="0" w:space="0" w:color="auto"/>
                                <w:left w:val="single" w:sz="6" w:space="9" w:color="AFAFAA"/>
                                <w:bottom w:val="none" w:sz="0" w:space="0" w:color="auto"/>
                                <w:right w:val="single" w:sz="6" w:space="9" w:color="AFAFAA"/>
                              </w:divBdr>
                              <w:divsChild>
                                <w:div w:id="366149892">
                                  <w:marLeft w:val="0"/>
                                  <w:marRight w:val="0"/>
                                  <w:marTop w:val="0"/>
                                  <w:marBottom w:val="0"/>
                                  <w:divBdr>
                                    <w:top w:val="none" w:sz="0" w:space="0" w:color="auto"/>
                                    <w:left w:val="none" w:sz="0" w:space="0" w:color="auto"/>
                                    <w:bottom w:val="none" w:sz="0" w:space="0" w:color="auto"/>
                                    <w:right w:val="none" w:sz="0" w:space="0" w:color="auto"/>
                                  </w:divBdr>
                                  <w:divsChild>
                                    <w:div w:id="299771754">
                                      <w:marLeft w:val="0"/>
                                      <w:marRight w:val="0"/>
                                      <w:marTop w:val="0"/>
                                      <w:marBottom w:val="0"/>
                                      <w:divBdr>
                                        <w:top w:val="none" w:sz="0" w:space="0" w:color="auto"/>
                                        <w:left w:val="none" w:sz="0" w:space="0" w:color="auto"/>
                                        <w:bottom w:val="none" w:sz="0" w:space="0" w:color="auto"/>
                                        <w:right w:val="none" w:sz="0" w:space="0" w:color="auto"/>
                                      </w:divBdr>
                                      <w:divsChild>
                                        <w:div w:id="180322996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1283916">
                                              <w:blockQuote w:val="1"/>
                                              <w:marLeft w:val="720"/>
                                              <w:marRight w:val="0"/>
                                              <w:marTop w:val="100"/>
                                              <w:marBottom w:val="100"/>
                                              <w:divBdr>
                                                <w:top w:val="none" w:sz="0" w:space="0" w:color="auto"/>
                                                <w:left w:val="none" w:sz="0" w:space="0" w:color="auto"/>
                                                <w:bottom w:val="none" w:sz="0" w:space="0" w:color="auto"/>
                                                <w:right w:val="none" w:sz="0" w:space="0" w:color="auto"/>
                                              </w:divBdr>
                                            </w:div>
                                            <w:div w:id="1813674849">
                                              <w:blockQuote w:val="1"/>
                                              <w:marLeft w:val="720"/>
                                              <w:marRight w:val="0"/>
                                              <w:marTop w:val="100"/>
                                              <w:marBottom w:val="100"/>
                                              <w:divBdr>
                                                <w:top w:val="none" w:sz="0" w:space="0" w:color="auto"/>
                                                <w:left w:val="none" w:sz="0" w:space="0" w:color="auto"/>
                                                <w:bottom w:val="none" w:sz="0" w:space="0" w:color="auto"/>
                                                <w:right w:val="none" w:sz="0" w:space="0" w:color="auto"/>
                                              </w:divBdr>
                                            </w:div>
                                            <w:div w:id="1895046047">
                                              <w:blockQuote w:val="1"/>
                                              <w:marLeft w:val="720"/>
                                              <w:marRight w:val="0"/>
                                              <w:marTop w:val="100"/>
                                              <w:marBottom w:val="100"/>
                                              <w:divBdr>
                                                <w:top w:val="none" w:sz="0" w:space="0" w:color="auto"/>
                                                <w:left w:val="none" w:sz="0" w:space="0" w:color="auto"/>
                                                <w:bottom w:val="none" w:sz="0" w:space="0" w:color="auto"/>
                                                <w:right w:val="none" w:sz="0" w:space="0" w:color="auto"/>
                                              </w:divBdr>
                                            </w:div>
                                            <w:div w:id="2050642695">
                                              <w:blockQuote w:val="1"/>
                                              <w:marLeft w:val="720"/>
                                              <w:marRight w:val="0"/>
                                              <w:marTop w:val="100"/>
                                              <w:marBottom w:val="100"/>
                                              <w:divBdr>
                                                <w:top w:val="none" w:sz="0" w:space="0" w:color="auto"/>
                                                <w:left w:val="none" w:sz="0" w:space="0" w:color="auto"/>
                                                <w:bottom w:val="none" w:sz="0" w:space="0" w:color="auto"/>
                                                <w:right w:val="none" w:sz="0" w:space="0" w:color="auto"/>
                                              </w:divBdr>
                                            </w:div>
                                            <w:div w:id="183660909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6946258">
                                                  <w:marLeft w:val="0"/>
                                                  <w:marRight w:val="0"/>
                                                  <w:marTop w:val="0"/>
                                                  <w:marBottom w:val="0"/>
                                                  <w:divBdr>
                                                    <w:top w:val="none" w:sz="0" w:space="0" w:color="auto"/>
                                                    <w:left w:val="none" w:sz="0" w:space="0" w:color="auto"/>
                                                    <w:bottom w:val="none" w:sz="0" w:space="0" w:color="auto"/>
                                                    <w:right w:val="none" w:sz="0" w:space="0" w:color="auto"/>
                                                  </w:divBdr>
                                                </w:div>
                                                <w:div w:id="195390041">
                                                  <w:marLeft w:val="0"/>
                                                  <w:marRight w:val="0"/>
                                                  <w:marTop w:val="0"/>
                                                  <w:marBottom w:val="0"/>
                                                  <w:divBdr>
                                                    <w:top w:val="none" w:sz="0" w:space="0" w:color="auto"/>
                                                    <w:left w:val="none" w:sz="0" w:space="0" w:color="auto"/>
                                                    <w:bottom w:val="none" w:sz="0" w:space="0" w:color="auto"/>
                                                    <w:right w:val="none" w:sz="0" w:space="0" w:color="auto"/>
                                                  </w:divBdr>
                                                </w:div>
                                              </w:divsChild>
                                            </w:div>
                                            <w:div w:id="51199110">
                                              <w:blockQuote w:val="1"/>
                                              <w:marLeft w:val="720"/>
                                              <w:marRight w:val="0"/>
                                              <w:marTop w:val="100"/>
                                              <w:marBottom w:val="100"/>
                                              <w:divBdr>
                                                <w:top w:val="none" w:sz="0" w:space="0" w:color="auto"/>
                                                <w:left w:val="none" w:sz="0" w:space="0" w:color="auto"/>
                                                <w:bottom w:val="none" w:sz="0" w:space="0" w:color="auto"/>
                                                <w:right w:val="none" w:sz="0" w:space="0" w:color="auto"/>
                                              </w:divBdr>
                                            </w:div>
                                            <w:div w:id="1258608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213369">
      <w:bodyDiv w:val="1"/>
      <w:marLeft w:val="0"/>
      <w:marRight w:val="0"/>
      <w:marTop w:val="0"/>
      <w:marBottom w:val="0"/>
      <w:divBdr>
        <w:top w:val="none" w:sz="0" w:space="0" w:color="auto"/>
        <w:left w:val="none" w:sz="0" w:space="0" w:color="auto"/>
        <w:bottom w:val="none" w:sz="0" w:space="0" w:color="auto"/>
        <w:right w:val="none" w:sz="0" w:space="0" w:color="auto"/>
      </w:divBdr>
      <w:divsChild>
        <w:div w:id="1988241587">
          <w:blockQuote w:val="1"/>
          <w:marLeft w:val="720"/>
          <w:marRight w:val="0"/>
          <w:marTop w:val="100"/>
          <w:marBottom w:val="100"/>
          <w:divBdr>
            <w:top w:val="none" w:sz="0" w:space="0" w:color="auto"/>
            <w:left w:val="none" w:sz="0" w:space="0" w:color="auto"/>
            <w:bottom w:val="none" w:sz="0" w:space="0" w:color="auto"/>
            <w:right w:val="none" w:sz="0" w:space="0" w:color="auto"/>
          </w:divBdr>
        </w:div>
        <w:div w:id="15530334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16045982">
      <w:bodyDiv w:val="1"/>
      <w:marLeft w:val="0"/>
      <w:marRight w:val="0"/>
      <w:marTop w:val="0"/>
      <w:marBottom w:val="0"/>
      <w:divBdr>
        <w:top w:val="none" w:sz="0" w:space="0" w:color="auto"/>
        <w:left w:val="none" w:sz="0" w:space="0" w:color="auto"/>
        <w:bottom w:val="none" w:sz="0" w:space="0" w:color="auto"/>
        <w:right w:val="none" w:sz="0" w:space="0" w:color="auto"/>
      </w:divBdr>
      <w:divsChild>
        <w:div w:id="121729246">
          <w:marLeft w:val="0"/>
          <w:marRight w:val="0"/>
          <w:marTop w:val="30"/>
          <w:marBottom w:val="0"/>
          <w:divBdr>
            <w:top w:val="none" w:sz="0" w:space="0" w:color="auto"/>
            <w:left w:val="none" w:sz="0" w:space="0" w:color="auto"/>
            <w:bottom w:val="none" w:sz="0" w:space="0" w:color="auto"/>
            <w:right w:val="none" w:sz="0" w:space="0" w:color="auto"/>
          </w:divBdr>
          <w:divsChild>
            <w:div w:id="1352759705">
              <w:marLeft w:val="0"/>
              <w:marRight w:val="0"/>
              <w:marTop w:val="0"/>
              <w:marBottom w:val="0"/>
              <w:divBdr>
                <w:top w:val="none" w:sz="0" w:space="0" w:color="auto"/>
                <w:left w:val="none" w:sz="0" w:space="0" w:color="auto"/>
                <w:bottom w:val="none" w:sz="0" w:space="0" w:color="auto"/>
                <w:right w:val="none" w:sz="0" w:space="0" w:color="auto"/>
              </w:divBdr>
              <w:divsChild>
                <w:div w:id="2018654968">
                  <w:marLeft w:val="0"/>
                  <w:marRight w:val="0"/>
                  <w:marTop w:val="0"/>
                  <w:marBottom w:val="0"/>
                  <w:divBdr>
                    <w:top w:val="none" w:sz="0" w:space="0" w:color="auto"/>
                    <w:left w:val="none" w:sz="0" w:space="0" w:color="auto"/>
                    <w:bottom w:val="none" w:sz="0" w:space="0" w:color="auto"/>
                    <w:right w:val="none" w:sz="0" w:space="0" w:color="auto"/>
                  </w:divBdr>
                  <w:divsChild>
                    <w:div w:id="1430274469">
                      <w:marLeft w:val="-75"/>
                      <w:marRight w:val="-75"/>
                      <w:marTop w:val="0"/>
                      <w:marBottom w:val="0"/>
                      <w:divBdr>
                        <w:top w:val="none" w:sz="0" w:space="0" w:color="auto"/>
                        <w:left w:val="none" w:sz="0" w:space="0" w:color="auto"/>
                        <w:bottom w:val="none" w:sz="0" w:space="0" w:color="auto"/>
                        <w:right w:val="none" w:sz="0" w:space="0" w:color="auto"/>
                      </w:divBdr>
                      <w:divsChild>
                        <w:div w:id="2010018249">
                          <w:marLeft w:val="0"/>
                          <w:marRight w:val="0"/>
                          <w:marTop w:val="0"/>
                          <w:marBottom w:val="0"/>
                          <w:divBdr>
                            <w:top w:val="none" w:sz="0" w:space="0" w:color="auto"/>
                            <w:left w:val="none" w:sz="0" w:space="0" w:color="auto"/>
                            <w:bottom w:val="none" w:sz="0" w:space="0" w:color="auto"/>
                            <w:right w:val="none" w:sz="0" w:space="0" w:color="auto"/>
                          </w:divBdr>
                          <w:divsChild>
                            <w:div w:id="713819613">
                              <w:marLeft w:val="0"/>
                              <w:marRight w:val="0"/>
                              <w:marTop w:val="0"/>
                              <w:marBottom w:val="0"/>
                              <w:divBdr>
                                <w:top w:val="none" w:sz="0" w:space="0" w:color="auto"/>
                                <w:left w:val="single" w:sz="6" w:space="9" w:color="AFAFAA"/>
                                <w:bottom w:val="none" w:sz="0" w:space="0" w:color="auto"/>
                                <w:right w:val="single" w:sz="6" w:space="9" w:color="AFAFAA"/>
                              </w:divBdr>
                              <w:divsChild>
                                <w:div w:id="125778666">
                                  <w:marLeft w:val="0"/>
                                  <w:marRight w:val="0"/>
                                  <w:marTop w:val="0"/>
                                  <w:marBottom w:val="0"/>
                                  <w:divBdr>
                                    <w:top w:val="none" w:sz="0" w:space="0" w:color="auto"/>
                                    <w:left w:val="none" w:sz="0" w:space="0" w:color="auto"/>
                                    <w:bottom w:val="none" w:sz="0" w:space="0" w:color="auto"/>
                                    <w:right w:val="none" w:sz="0" w:space="0" w:color="auto"/>
                                  </w:divBdr>
                                  <w:divsChild>
                                    <w:div w:id="1395811362">
                                      <w:marLeft w:val="0"/>
                                      <w:marRight w:val="0"/>
                                      <w:marTop w:val="0"/>
                                      <w:marBottom w:val="0"/>
                                      <w:divBdr>
                                        <w:top w:val="none" w:sz="0" w:space="0" w:color="auto"/>
                                        <w:left w:val="none" w:sz="0" w:space="0" w:color="auto"/>
                                        <w:bottom w:val="none" w:sz="0" w:space="0" w:color="auto"/>
                                        <w:right w:val="none" w:sz="0" w:space="0" w:color="auto"/>
                                      </w:divBdr>
                                      <w:divsChild>
                                        <w:div w:id="139423855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84711674">
                                              <w:blockQuote w:val="1"/>
                                              <w:marLeft w:val="720"/>
                                              <w:marRight w:val="0"/>
                                              <w:marTop w:val="100"/>
                                              <w:marBottom w:val="100"/>
                                              <w:divBdr>
                                                <w:top w:val="none" w:sz="0" w:space="0" w:color="auto"/>
                                                <w:left w:val="none" w:sz="0" w:space="0" w:color="auto"/>
                                                <w:bottom w:val="none" w:sz="0" w:space="0" w:color="auto"/>
                                                <w:right w:val="none" w:sz="0" w:space="0" w:color="auto"/>
                                              </w:divBdr>
                                            </w:div>
                                            <w:div w:id="1514421714">
                                              <w:marLeft w:val="0"/>
                                              <w:marRight w:val="0"/>
                                              <w:marTop w:val="0"/>
                                              <w:marBottom w:val="200"/>
                                              <w:divBdr>
                                                <w:top w:val="none" w:sz="0" w:space="0" w:color="auto"/>
                                                <w:left w:val="none" w:sz="0" w:space="0" w:color="auto"/>
                                                <w:bottom w:val="none" w:sz="0" w:space="0" w:color="auto"/>
                                                <w:right w:val="none" w:sz="0" w:space="0" w:color="auto"/>
                                              </w:divBdr>
                                            </w:div>
                                            <w:div w:id="803623090">
                                              <w:marLeft w:val="0"/>
                                              <w:marRight w:val="0"/>
                                              <w:marTop w:val="0"/>
                                              <w:marBottom w:val="200"/>
                                              <w:divBdr>
                                                <w:top w:val="none" w:sz="0" w:space="0" w:color="auto"/>
                                                <w:left w:val="none" w:sz="0" w:space="0" w:color="auto"/>
                                                <w:bottom w:val="none" w:sz="0" w:space="0" w:color="auto"/>
                                                <w:right w:val="none" w:sz="0" w:space="0" w:color="auto"/>
                                              </w:divBdr>
                                            </w:div>
                                            <w:div w:id="356468915">
                                              <w:marLeft w:val="0"/>
                                              <w:marRight w:val="0"/>
                                              <w:marTop w:val="0"/>
                                              <w:marBottom w:val="200"/>
                                              <w:divBdr>
                                                <w:top w:val="none" w:sz="0" w:space="0" w:color="auto"/>
                                                <w:left w:val="none" w:sz="0" w:space="0" w:color="auto"/>
                                                <w:bottom w:val="none" w:sz="0" w:space="0" w:color="auto"/>
                                                <w:right w:val="none" w:sz="0" w:space="0" w:color="auto"/>
                                              </w:divBdr>
                                            </w:div>
                                            <w:div w:id="133186215">
                                              <w:marLeft w:val="0"/>
                                              <w:marRight w:val="0"/>
                                              <w:marTop w:val="0"/>
                                              <w:marBottom w:val="200"/>
                                              <w:divBdr>
                                                <w:top w:val="none" w:sz="0" w:space="0" w:color="auto"/>
                                                <w:left w:val="none" w:sz="0" w:space="0" w:color="auto"/>
                                                <w:bottom w:val="none" w:sz="0" w:space="0" w:color="auto"/>
                                                <w:right w:val="none" w:sz="0" w:space="0" w:color="auto"/>
                                              </w:divBdr>
                                            </w:div>
                                            <w:div w:id="1072003142">
                                              <w:marLeft w:val="0"/>
                                              <w:marRight w:val="0"/>
                                              <w:marTop w:val="0"/>
                                              <w:marBottom w:val="200"/>
                                              <w:divBdr>
                                                <w:top w:val="none" w:sz="0" w:space="0" w:color="auto"/>
                                                <w:left w:val="none" w:sz="0" w:space="0" w:color="auto"/>
                                                <w:bottom w:val="none" w:sz="0" w:space="0" w:color="auto"/>
                                                <w:right w:val="none" w:sz="0" w:space="0" w:color="auto"/>
                                              </w:divBdr>
                                            </w:div>
                                            <w:div w:id="1300766396">
                                              <w:marLeft w:val="0"/>
                                              <w:marRight w:val="0"/>
                                              <w:marTop w:val="0"/>
                                              <w:marBottom w:val="200"/>
                                              <w:divBdr>
                                                <w:top w:val="none" w:sz="0" w:space="0" w:color="auto"/>
                                                <w:left w:val="none" w:sz="0" w:space="0" w:color="auto"/>
                                                <w:bottom w:val="none" w:sz="0" w:space="0" w:color="auto"/>
                                                <w:right w:val="none" w:sz="0" w:space="0" w:color="auto"/>
                                              </w:divBdr>
                                            </w:div>
                                            <w:div w:id="29676230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533364">
      <w:bodyDiv w:val="1"/>
      <w:marLeft w:val="0"/>
      <w:marRight w:val="0"/>
      <w:marTop w:val="0"/>
      <w:marBottom w:val="0"/>
      <w:divBdr>
        <w:top w:val="none" w:sz="0" w:space="0" w:color="auto"/>
        <w:left w:val="none" w:sz="0" w:space="0" w:color="auto"/>
        <w:bottom w:val="none" w:sz="0" w:space="0" w:color="auto"/>
        <w:right w:val="none" w:sz="0" w:space="0" w:color="auto"/>
      </w:divBdr>
    </w:div>
    <w:div w:id="558244987">
      <w:bodyDiv w:val="1"/>
      <w:marLeft w:val="0"/>
      <w:marRight w:val="0"/>
      <w:marTop w:val="0"/>
      <w:marBottom w:val="0"/>
      <w:divBdr>
        <w:top w:val="none" w:sz="0" w:space="0" w:color="auto"/>
        <w:left w:val="none" w:sz="0" w:space="0" w:color="auto"/>
        <w:bottom w:val="none" w:sz="0" w:space="0" w:color="auto"/>
        <w:right w:val="none" w:sz="0" w:space="0" w:color="auto"/>
      </w:divBdr>
    </w:div>
    <w:div w:id="561134132">
      <w:bodyDiv w:val="1"/>
      <w:marLeft w:val="0"/>
      <w:marRight w:val="0"/>
      <w:marTop w:val="0"/>
      <w:marBottom w:val="0"/>
      <w:divBdr>
        <w:top w:val="none" w:sz="0" w:space="0" w:color="auto"/>
        <w:left w:val="none" w:sz="0" w:space="0" w:color="auto"/>
        <w:bottom w:val="none" w:sz="0" w:space="0" w:color="auto"/>
        <w:right w:val="none" w:sz="0" w:space="0" w:color="auto"/>
      </w:divBdr>
      <w:divsChild>
        <w:div w:id="1323656840">
          <w:marLeft w:val="0"/>
          <w:marRight w:val="0"/>
          <w:marTop w:val="30"/>
          <w:marBottom w:val="0"/>
          <w:divBdr>
            <w:top w:val="none" w:sz="0" w:space="0" w:color="auto"/>
            <w:left w:val="none" w:sz="0" w:space="0" w:color="auto"/>
            <w:bottom w:val="none" w:sz="0" w:space="0" w:color="auto"/>
            <w:right w:val="none" w:sz="0" w:space="0" w:color="auto"/>
          </w:divBdr>
          <w:divsChild>
            <w:div w:id="876698626">
              <w:marLeft w:val="0"/>
              <w:marRight w:val="0"/>
              <w:marTop w:val="0"/>
              <w:marBottom w:val="0"/>
              <w:divBdr>
                <w:top w:val="none" w:sz="0" w:space="0" w:color="auto"/>
                <w:left w:val="none" w:sz="0" w:space="0" w:color="auto"/>
                <w:bottom w:val="none" w:sz="0" w:space="0" w:color="auto"/>
                <w:right w:val="none" w:sz="0" w:space="0" w:color="auto"/>
              </w:divBdr>
              <w:divsChild>
                <w:div w:id="797065282">
                  <w:marLeft w:val="0"/>
                  <w:marRight w:val="0"/>
                  <w:marTop w:val="0"/>
                  <w:marBottom w:val="0"/>
                  <w:divBdr>
                    <w:top w:val="none" w:sz="0" w:space="0" w:color="auto"/>
                    <w:left w:val="none" w:sz="0" w:space="0" w:color="auto"/>
                    <w:bottom w:val="none" w:sz="0" w:space="0" w:color="auto"/>
                    <w:right w:val="none" w:sz="0" w:space="0" w:color="auto"/>
                  </w:divBdr>
                  <w:divsChild>
                    <w:div w:id="1521042591">
                      <w:marLeft w:val="-75"/>
                      <w:marRight w:val="-75"/>
                      <w:marTop w:val="0"/>
                      <w:marBottom w:val="0"/>
                      <w:divBdr>
                        <w:top w:val="none" w:sz="0" w:space="0" w:color="auto"/>
                        <w:left w:val="none" w:sz="0" w:space="0" w:color="auto"/>
                        <w:bottom w:val="none" w:sz="0" w:space="0" w:color="auto"/>
                        <w:right w:val="none" w:sz="0" w:space="0" w:color="auto"/>
                      </w:divBdr>
                      <w:divsChild>
                        <w:div w:id="204174163">
                          <w:marLeft w:val="0"/>
                          <w:marRight w:val="0"/>
                          <w:marTop w:val="0"/>
                          <w:marBottom w:val="0"/>
                          <w:divBdr>
                            <w:top w:val="none" w:sz="0" w:space="0" w:color="auto"/>
                            <w:left w:val="none" w:sz="0" w:space="0" w:color="auto"/>
                            <w:bottom w:val="none" w:sz="0" w:space="0" w:color="auto"/>
                            <w:right w:val="none" w:sz="0" w:space="0" w:color="auto"/>
                          </w:divBdr>
                          <w:divsChild>
                            <w:div w:id="761756404">
                              <w:marLeft w:val="0"/>
                              <w:marRight w:val="0"/>
                              <w:marTop w:val="0"/>
                              <w:marBottom w:val="0"/>
                              <w:divBdr>
                                <w:top w:val="none" w:sz="0" w:space="0" w:color="auto"/>
                                <w:left w:val="single" w:sz="6" w:space="9" w:color="AFAFAA"/>
                                <w:bottom w:val="none" w:sz="0" w:space="0" w:color="auto"/>
                                <w:right w:val="single" w:sz="6" w:space="9" w:color="AFAFAA"/>
                              </w:divBdr>
                              <w:divsChild>
                                <w:div w:id="883325948">
                                  <w:marLeft w:val="0"/>
                                  <w:marRight w:val="0"/>
                                  <w:marTop w:val="0"/>
                                  <w:marBottom w:val="0"/>
                                  <w:divBdr>
                                    <w:top w:val="none" w:sz="0" w:space="0" w:color="auto"/>
                                    <w:left w:val="none" w:sz="0" w:space="0" w:color="auto"/>
                                    <w:bottom w:val="none" w:sz="0" w:space="0" w:color="auto"/>
                                    <w:right w:val="none" w:sz="0" w:space="0" w:color="auto"/>
                                  </w:divBdr>
                                  <w:divsChild>
                                    <w:div w:id="1446196372">
                                      <w:marLeft w:val="0"/>
                                      <w:marRight w:val="0"/>
                                      <w:marTop w:val="0"/>
                                      <w:marBottom w:val="0"/>
                                      <w:divBdr>
                                        <w:top w:val="none" w:sz="0" w:space="0" w:color="auto"/>
                                        <w:left w:val="none" w:sz="0" w:space="0" w:color="auto"/>
                                        <w:bottom w:val="none" w:sz="0" w:space="0" w:color="auto"/>
                                        <w:right w:val="none" w:sz="0" w:space="0" w:color="auto"/>
                                      </w:divBdr>
                                      <w:divsChild>
                                        <w:div w:id="61394779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11527764">
                                              <w:blockQuote w:val="1"/>
                                              <w:marLeft w:val="720"/>
                                              <w:marRight w:val="0"/>
                                              <w:marTop w:val="100"/>
                                              <w:marBottom w:val="100"/>
                                              <w:divBdr>
                                                <w:top w:val="none" w:sz="0" w:space="0" w:color="auto"/>
                                                <w:left w:val="none" w:sz="0" w:space="0" w:color="auto"/>
                                                <w:bottom w:val="none" w:sz="0" w:space="0" w:color="auto"/>
                                                <w:right w:val="none" w:sz="0" w:space="0" w:color="auto"/>
                                              </w:divBdr>
                                            </w:div>
                                            <w:div w:id="1632132298">
                                              <w:blockQuote w:val="1"/>
                                              <w:marLeft w:val="720"/>
                                              <w:marRight w:val="0"/>
                                              <w:marTop w:val="100"/>
                                              <w:marBottom w:val="100"/>
                                              <w:divBdr>
                                                <w:top w:val="none" w:sz="0" w:space="0" w:color="auto"/>
                                                <w:left w:val="none" w:sz="0" w:space="0" w:color="auto"/>
                                                <w:bottom w:val="none" w:sz="0" w:space="0" w:color="auto"/>
                                                <w:right w:val="none" w:sz="0" w:space="0" w:color="auto"/>
                                              </w:divBdr>
                                            </w:div>
                                            <w:div w:id="1588343502">
                                              <w:blockQuote w:val="1"/>
                                              <w:marLeft w:val="720"/>
                                              <w:marRight w:val="0"/>
                                              <w:marTop w:val="100"/>
                                              <w:marBottom w:val="100"/>
                                              <w:divBdr>
                                                <w:top w:val="none" w:sz="0" w:space="0" w:color="auto"/>
                                                <w:left w:val="none" w:sz="0" w:space="0" w:color="auto"/>
                                                <w:bottom w:val="none" w:sz="0" w:space="0" w:color="auto"/>
                                                <w:right w:val="none" w:sz="0" w:space="0" w:color="auto"/>
                                              </w:divBdr>
                                            </w:div>
                                            <w:div w:id="1692486122">
                                              <w:blockQuote w:val="1"/>
                                              <w:marLeft w:val="720"/>
                                              <w:marRight w:val="0"/>
                                              <w:marTop w:val="100"/>
                                              <w:marBottom w:val="100"/>
                                              <w:divBdr>
                                                <w:top w:val="none" w:sz="0" w:space="0" w:color="auto"/>
                                                <w:left w:val="none" w:sz="0" w:space="0" w:color="auto"/>
                                                <w:bottom w:val="none" w:sz="0" w:space="0" w:color="auto"/>
                                                <w:right w:val="none" w:sz="0" w:space="0" w:color="auto"/>
                                              </w:divBdr>
                                            </w:div>
                                            <w:div w:id="65877466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33604545">
                                                  <w:marLeft w:val="0"/>
                                                  <w:marRight w:val="0"/>
                                                  <w:marTop w:val="0"/>
                                                  <w:marBottom w:val="0"/>
                                                  <w:divBdr>
                                                    <w:top w:val="none" w:sz="0" w:space="0" w:color="auto"/>
                                                    <w:left w:val="none" w:sz="0" w:space="0" w:color="auto"/>
                                                    <w:bottom w:val="none" w:sz="0" w:space="0" w:color="auto"/>
                                                    <w:right w:val="none" w:sz="0" w:space="0" w:color="auto"/>
                                                  </w:divBdr>
                                                </w:div>
                                                <w:div w:id="492187909">
                                                  <w:marLeft w:val="0"/>
                                                  <w:marRight w:val="0"/>
                                                  <w:marTop w:val="0"/>
                                                  <w:marBottom w:val="0"/>
                                                  <w:divBdr>
                                                    <w:top w:val="none" w:sz="0" w:space="0" w:color="auto"/>
                                                    <w:left w:val="none" w:sz="0" w:space="0" w:color="auto"/>
                                                    <w:bottom w:val="none" w:sz="0" w:space="0" w:color="auto"/>
                                                    <w:right w:val="none" w:sz="0" w:space="0" w:color="auto"/>
                                                  </w:divBdr>
                                                </w:div>
                                              </w:divsChild>
                                            </w:div>
                                            <w:div w:id="1189878581">
                                              <w:blockQuote w:val="1"/>
                                              <w:marLeft w:val="720"/>
                                              <w:marRight w:val="0"/>
                                              <w:marTop w:val="100"/>
                                              <w:marBottom w:val="100"/>
                                              <w:divBdr>
                                                <w:top w:val="none" w:sz="0" w:space="0" w:color="auto"/>
                                                <w:left w:val="none" w:sz="0" w:space="0" w:color="auto"/>
                                                <w:bottom w:val="none" w:sz="0" w:space="0" w:color="auto"/>
                                                <w:right w:val="none" w:sz="0" w:space="0" w:color="auto"/>
                                              </w:divBdr>
                                            </w:div>
                                            <w:div w:id="1460026320">
                                              <w:blockQuote w:val="1"/>
                                              <w:marLeft w:val="720"/>
                                              <w:marRight w:val="0"/>
                                              <w:marTop w:val="100"/>
                                              <w:marBottom w:val="100"/>
                                              <w:divBdr>
                                                <w:top w:val="none" w:sz="0" w:space="0" w:color="auto"/>
                                                <w:left w:val="none" w:sz="0" w:space="0" w:color="auto"/>
                                                <w:bottom w:val="none" w:sz="0" w:space="0" w:color="auto"/>
                                                <w:right w:val="none" w:sz="0" w:space="0" w:color="auto"/>
                                              </w:divBdr>
                                            </w:div>
                                            <w:div w:id="2007634223">
                                              <w:marLeft w:val="0"/>
                                              <w:marRight w:val="0"/>
                                              <w:marTop w:val="0"/>
                                              <w:marBottom w:val="200"/>
                                              <w:divBdr>
                                                <w:top w:val="none" w:sz="0" w:space="0" w:color="auto"/>
                                                <w:left w:val="none" w:sz="0" w:space="0" w:color="auto"/>
                                                <w:bottom w:val="none" w:sz="0" w:space="0" w:color="auto"/>
                                                <w:right w:val="none" w:sz="0" w:space="0" w:color="auto"/>
                                              </w:divBdr>
                                            </w:div>
                                            <w:div w:id="121453638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7885163">
      <w:bodyDiv w:val="1"/>
      <w:marLeft w:val="0"/>
      <w:marRight w:val="0"/>
      <w:marTop w:val="0"/>
      <w:marBottom w:val="0"/>
      <w:divBdr>
        <w:top w:val="none" w:sz="0" w:space="0" w:color="auto"/>
        <w:left w:val="none" w:sz="0" w:space="0" w:color="auto"/>
        <w:bottom w:val="none" w:sz="0" w:space="0" w:color="auto"/>
        <w:right w:val="none" w:sz="0" w:space="0" w:color="auto"/>
      </w:divBdr>
    </w:div>
    <w:div w:id="568226430">
      <w:bodyDiv w:val="1"/>
      <w:marLeft w:val="0"/>
      <w:marRight w:val="0"/>
      <w:marTop w:val="0"/>
      <w:marBottom w:val="0"/>
      <w:divBdr>
        <w:top w:val="none" w:sz="0" w:space="0" w:color="auto"/>
        <w:left w:val="none" w:sz="0" w:space="0" w:color="auto"/>
        <w:bottom w:val="none" w:sz="0" w:space="0" w:color="auto"/>
        <w:right w:val="none" w:sz="0" w:space="0" w:color="auto"/>
      </w:divBdr>
      <w:divsChild>
        <w:div w:id="18048803">
          <w:marLeft w:val="0"/>
          <w:marRight w:val="120"/>
          <w:marTop w:val="120"/>
          <w:marBottom w:val="0"/>
          <w:divBdr>
            <w:top w:val="single" w:sz="12" w:space="4" w:color="D5E28D"/>
            <w:left w:val="single" w:sz="12" w:space="6" w:color="D5E28D"/>
            <w:bottom w:val="single" w:sz="12" w:space="0" w:color="D5E28D"/>
            <w:right w:val="single" w:sz="12" w:space="6" w:color="D5E28D"/>
          </w:divBdr>
        </w:div>
        <w:div w:id="1468275199">
          <w:marLeft w:val="0"/>
          <w:marRight w:val="0"/>
          <w:marTop w:val="0"/>
          <w:marBottom w:val="0"/>
          <w:divBdr>
            <w:top w:val="none" w:sz="0" w:space="0" w:color="auto"/>
            <w:left w:val="none" w:sz="0" w:space="0" w:color="auto"/>
            <w:bottom w:val="none" w:sz="0" w:space="0" w:color="auto"/>
            <w:right w:val="none" w:sz="0" w:space="0" w:color="auto"/>
          </w:divBdr>
          <w:divsChild>
            <w:div w:id="6612792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8216487">
                  <w:marLeft w:val="0"/>
                  <w:marRight w:val="90"/>
                  <w:marTop w:val="0"/>
                  <w:marBottom w:val="0"/>
                  <w:divBdr>
                    <w:top w:val="none" w:sz="0" w:space="0" w:color="auto"/>
                    <w:left w:val="none" w:sz="0" w:space="0" w:color="auto"/>
                    <w:bottom w:val="none" w:sz="0" w:space="0" w:color="auto"/>
                    <w:right w:val="none" w:sz="0" w:space="0" w:color="auto"/>
                  </w:divBdr>
                </w:div>
                <w:div w:id="892932338">
                  <w:marLeft w:val="0"/>
                  <w:marRight w:val="0"/>
                  <w:marTop w:val="0"/>
                  <w:marBottom w:val="0"/>
                  <w:divBdr>
                    <w:top w:val="none" w:sz="0" w:space="0" w:color="auto"/>
                    <w:left w:val="none" w:sz="0" w:space="0" w:color="auto"/>
                    <w:bottom w:val="none" w:sz="0" w:space="0" w:color="auto"/>
                    <w:right w:val="none" w:sz="0" w:space="0" w:color="auto"/>
                  </w:divBdr>
                </w:div>
              </w:divsChild>
            </w:div>
            <w:div w:id="727265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85515959">
                  <w:marLeft w:val="0"/>
                  <w:marRight w:val="90"/>
                  <w:marTop w:val="0"/>
                  <w:marBottom w:val="0"/>
                  <w:divBdr>
                    <w:top w:val="none" w:sz="0" w:space="0" w:color="auto"/>
                    <w:left w:val="none" w:sz="0" w:space="0" w:color="auto"/>
                    <w:bottom w:val="none" w:sz="0" w:space="0" w:color="auto"/>
                    <w:right w:val="none" w:sz="0" w:space="0" w:color="auto"/>
                  </w:divBdr>
                </w:div>
                <w:div w:id="4392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6608">
          <w:marLeft w:val="0"/>
          <w:marRight w:val="0"/>
          <w:marTop w:val="120"/>
          <w:marBottom w:val="0"/>
          <w:divBdr>
            <w:top w:val="single" w:sz="12" w:space="2" w:color="D5E28D"/>
            <w:left w:val="single" w:sz="12" w:space="6" w:color="D5E28D"/>
            <w:bottom w:val="single" w:sz="12" w:space="9" w:color="D5E28D"/>
            <w:right w:val="single" w:sz="12" w:space="6" w:color="D5E28D"/>
          </w:divBdr>
        </w:div>
        <w:div w:id="45109363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69466222">
      <w:bodyDiv w:val="1"/>
      <w:marLeft w:val="0"/>
      <w:marRight w:val="0"/>
      <w:marTop w:val="0"/>
      <w:marBottom w:val="0"/>
      <w:divBdr>
        <w:top w:val="none" w:sz="0" w:space="0" w:color="auto"/>
        <w:left w:val="none" w:sz="0" w:space="0" w:color="auto"/>
        <w:bottom w:val="none" w:sz="0" w:space="0" w:color="auto"/>
        <w:right w:val="none" w:sz="0" w:space="0" w:color="auto"/>
      </w:divBdr>
    </w:div>
    <w:div w:id="571499821">
      <w:bodyDiv w:val="1"/>
      <w:marLeft w:val="0"/>
      <w:marRight w:val="0"/>
      <w:marTop w:val="0"/>
      <w:marBottom w:val="0"/>
      <w:divBdr>
        <w:top w:val="none" w:sz="0" w:space="0" w:color="auto"/>
        <w:left w:val="none" w:sz="0" w:space="0" w:color="auto"/>
        <w:bottom w:val="none" w:sz="0" w:space="0" w:color="auto"/>
        <w:right w:val="none" w:sz="0" w:space="0" w:color="auto"/>
      </w:divBdr>
    </w:div>
    <w:div w:id="577522446">
      <w:bodyDiv w:val="1"/>
      <w:marLeft w:val="0"/>
      <w:marRight w:val="0"/>
      <w:marTop w:val="0"/>
      <w:marBottom w:val="0"/>
      <w:divBdr>
        <w:top w:val="none" w:sz="0" w:space="0" w:color="auto"/>
        <w:left w:val="none" w:sz="0" w:space="0" w:color="auto"/>
        <w:bottom w:val="none" w:sz="0" w:space="0" w:color="auto"/>
        <w:right w:val="none" w:sz="0" w:space="0" w:color="auto"/>
      </w:divBdr>
    </w:div>
    <w:div w:id="593248999">
      <w:bodyDiv w:val="1"/>
      <w:marLeft w:val="0"/>
      <w:marRight w:val="0"/>
      <w:marTop w:val="0"/>
      <w:marBottom w:val="0"/>
      <w:divBdr>
        <w:top w:val="none" w:sz="0" w:space="0" w:color="auto"/>
        <w:left w:val="none" w:sz="0" w:space="0" w:color="auto"/>
        <w:bottom w:val="none" w:sz="0" w:space="0" w:color="auto"/>
        <w:right w:val="none" w:sz="0" w:space="0" w:color="auto"/>
      </w:divBdr>
    </w:div>
    <w:div w:id="638804300">
      <w:bodyDiv w:val="1"/>
      <w:marLeft w:val="0"/>
      <w:marRight w:val="0"/>
      <w:marTop w:val="0"/>
      <w:marBottom w:val="0"/>
      <w:divBdr>
        <w:top w:val="none" w:sz="0" w:space="0" w:color="auto"/>
        <w:left w:val="none" w:sz="0" w:space="0" w:color="auto"/>
        <w:bottom w:val="none" w:sz="0" w:space="0" w:color="auto"/>
        <w:right w:val="none" w:sz="0" w:space="0" w:color="auto"/>
      </w:divBdr>
      <w:divsChild>
        <w:div w:id="2116291385">
          <w:marLeft w:val="0"/>
          <w:marRight w:val="0"/>
          <w:marTop w:val="0"/>
          <w:marBottom w:val="0"/>
          <w:divBdr>
            <w:top w:val="none" w:sz="0" w:space="0" w:color="auto"/>
            <w:left w:val="none" w:sz="0" w:space="0" w:color="auto"/>
            <w:bottom w:val="none" w:sz="0" w:space="0" w:color="auto"/>
            <w:right w:val="none" w:sz="0" w:space="0" w:color="auto"/>
          </w:divBdr>
          <w:divsChild>
            <w:div w:id="1689216104">
              <w:marLeft w:val="0"/>
              <w:marRight w:val="120"/>
              <w:marTop w:val="120"/>
              <w:marBottom w:val="0"/>
              <w:divBdr>
                <w:top w:val="single" w:sz="12" w:space="4" w:color="D5E28D"/>
                <w:left w:val="single" w:sz="12" w:space="6" w:color="D5E28D"/>
                <w:bottom w:val="single" w:sz="12" w:space="0" w:color="D5E28D"/>
                <w:right w:val="single" w:sz="12" w:space="6" w:color="D5E28D"/>
              </w:divBdr>
            </w:div>
            <w:div w:id="1366324712">
              <w:marLeft w:val="0"/>
              <w:marRight w:val="0"/>
              <w:marTop w:val="0"/>
              <w:marBottom w:val="0"/>
              <w:divBdr>
                <w:top w:val="none" w:sz="0" w:space="0" w:color="auto"/>
                <w:left w:val="none" w:sz="0" w:space="0" w:color="auto"/>
                <w:bottom w:val="none" w:sz="0" w:space="0" w:color="auto"/>
                <w:right w:val="none" w:sz="0" w:space="0" w:color="auto"/>
              </w:divBdr>
              <w:divsChild>
                <w:div w:id="3004284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12949115">
                      <w:marLeft w:val="0"/>
                      <w:marRight w:val="90"/>
                      <w:marTop w:val="0"/>
                      <w:marBottom w:val="0"/>
                      <w:divBdr>
                        <w:top w:val="none" w:sz="0" w:space="0" w:color="auto"/>
                        <w:left w:val="none" w:sz="0" w:space="0" w:color="auto"/>
                        <w:bottom w:val="none" w:sz="0" w:space="0" w:color="auto"/>
                        <w:right w:val="none" w:sz="0" w:space="0" w:color="auto"/>
                      </w:divBdr>
                    </w:div>
                    <w:div w:id="1082944747">
                      <w:marLeft w:val="0"/>
                      <w:marRight w:val="0"/>
                      <w:marTop w:val="0"/>
                      <w:marBottom w:val="0"/>
                      <w:divBdr>
                        <w:top w:val="none" w:sz="0" w:space="0" w:color="auto"/>
                        <w:left w:val="none" w:sz="0" w:space="0" w:color="auto"/>
                        <w:bottom w:val="none" w:sz="0" w:space="0" w:color="auto"/>
                        <w:right w:val="none" w:sz="0" w:space="0" w:color="auto"/>
                      </w:divBdr>
                    </w:div>
                  </w:divsChild>
                </w:div>
                <w:div w:id="20938922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9490652">
                      <w:marLeft w:val="0"/>
                      <w:marRight w:val="90"/>
                      <w:marTop w:val="0"/>
                      <w:marBottom w:val="0"/>
                      <w:divBdr>
                        <w:top w:val="none" w:sz="0" w:space="0" w:color="auto"/>
                        <w:left w:val="none" w:sz="0" w:space="0" w:color="auto"/>
                        <w:bottom w:val="none" w:sz="0" w:space="0" w:color="auto"/>
                        <w:right w:val="none" w:sz="0" w:space="0" w:color="auto"/>
                      </w:divBdr>
                    </w:div>
                    <w:div w:id="13216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82506">
          <w:marLeft w:val="0"/>
          <w:marRight w:val="0"/>
          <w:marTop w:val="120"/>
          <w:marBottom w:val="0"/>
          <w:divBdr>
            <w:top w:val="single" w:sz="12" w:space="2" w:color="D5E28D"/>
            <w:left w:val="single" w:sz="12" w:space="6" w:color="D5E28D"/>
            <w:bottom w:val="single" w:sz="12" w:space="9" w:color="D5E28D"/>
            <w:right w:val="single" w:sz="12" w:space="6" w:color="D5E28D"/>
          </w:divBdr>
        </w:div>
        <w:div w:id="11450069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61003179">
      <w:bodyDiv w:val="1"/>
      <w:marLeft w:val="0"/>
      <w:marRight w:val="0"/>
      <w:marTop w:val="0"/>
      <w:marBottom w:val="0"/>
      <w:divBdr>
        <w:top w:val="none" w:sz="0" w:space="0" w:color="auto"/>
        <w:left w:val="none" w:sz="0" w:space="0" w:color="auto"/>
        <w:bottom w:val="none" w:sz="0" w:space="0" w:color="auto"/>
        <w:right w:val="none" w:sz="0" w:space="0" w:color="auto"/>
      </w:divBdr>
    </w:div>
    <w:div w:id="669331232">
      <w:bodyDiv w:val="1"/>
      <w:marLeft w:val="0"/>
      <w:marRight w:val="0"/>
      <w:marTop w:val="0"/>
      <w:marBottom w:val="0"/>
      <w:divBdr>
        <w:top w:val="none" w:sz="0" w:space="0" w:color="auto"/>
        <w:left w:val="none" w:sz="0" w:space="0" w:color="auto"/>
        <w:bottom w:val="none" w:sz="0" w:space="0" w:color="auto"/>
        <w:right w:val="none" w:sz="0" w:space="0" w:color="auto"/>
      </w:divBdr>
    </w:div>
    <w:div w:id="671907059">
      <w:bodyDiv w:val="1"/>
      <w:marLeft w:val="0"/>
      <w:marRight w:val="0"/>
      <w:marTop w:val="0"/>
      <w:marBottom w:val="0"/>
      <w:divBdr>
        <w:top w:val="none" w:sz="0" w:space="0" w:color="auto"/>
        <w:left w:val="none" w:sz="0" w:space="0" w:color="auto"/>
        <w:bottom w:val="none" w:sz="0" w:space="0" w:color="auto"/>
        <w:right w:val="none" w:sz="0" w:space="0" w:color="auto"/>
      </w:divBdr>
    </w:div>
    <w:div w:id="704216967">
      <w:bodyDiv w:val="1"/>
      <w:marLeft w:val="0"/>
      <w:marRight w:val="0"/>
      <w:marTop w:val="0"/>
      <w:marBottom w:val="0"/>
      <w:divBdr>
        <w:top w:val="none" w:sz="0" w:space="0" w:color="auto"/>
        <w:left w:val="none" w:sz="0" w:space="0" w:color="auto"/>
        <w:bottom w:val="none" w:sz="0" w:space="0" w:color="auto"/>
        <w:right w:val="none" w:sz="0" w:space="0" w:color="auto"/>
      </w:divBdr>
    </w:div>
    <w:div w:id="710571835">
      <w:bodyDiv w:val="1"/>
      <w:marLeft w:val="0"/>
      <w:marRight w:val="0"/>
      <w:marTop w:val="0"/>
      <w:marBottom w:val="0"/>
      <w:divBdr>
        <w:top w:val="none" w:sz="0" w:space="0" w:color="auto"/>
        <w:left w:val="none" w:sz="0" w:space="0" w:color="auto"/>
        <w:bottom w:val="none" w:sz="0" w:space="0" w:color="auto"/>
        <w:right w:val="none" w:sz="0" w:space="0" w:color="auto"/>
      </w:divBdr>
      <w:divsChild>
        <w:div w:id="567687335">
          <w:marLeft w:val="0"/>
          <w:marRight w:val="120"/>
          <w:marTop w:val="120"/>
          <w:marBottom w:val="0"/>
          <w:divBdr>
            <w:top w:val="single" w:sz="12" w:space="4" w:color="D5E28D"/>
            <w:left w:val="single" w:sz="12" w:space="6" w:color="D5E28D"/>
            <w:bottom w:val="single" w:sz="12" w:space="0" w:color="D5E28D"/>
            <w:right w:val="single" w:sz="12" w:space="6" w:color="D5E28D"/>
          </w:divBdr>
        </w:div>
        <w:div w:id="1302223421">
          <w:marLeft w:val="0"/>
          <w:marRight w:val="0"/>
          <w:marTop w:val="0"/>
          <w:marBottom w:val="0"/>
          <w:divBdr>
            <w:top w:val="none" w:sz="0" w:space="0" w:color="auto"/>
            <w:left w:val="none" w:sz="0" w:space="0" w:color="auto"/>
            <w:bottom w:val="none" w:sz="0" w:space="0" w:color="auto"/>
            <w:right w:val="none" w:sz="0" w:space="0" w:color="auto"/>
          </w:divBdr>
          <w:divsChild>
            <w:div w:id="55257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55736671">
                  <w:marLeft w:val="0"/>
                  <w:marRight w:val="90"/>
                  <w:marTop w:val="0"/>
                  <w:marBottom w:val="0"/>
                  <w:divBdr>
                    <w:top w:val="none" w:sz="0" w:space="0" w:color="auto"/>
                    <w:left w:val="none" w:sz="0" w:space="0" w:color="auto"/>
                    <w:bottom w:val="none" w:sz="0" w:space="0" w:color="auto"/>
                    <w:right w:val="none" w:sz="0" w:space="0" w:color="auto"/>
                  </w:divBdr>
                </w:div>
                <w:div w:id="1878471413">
                  <w:marLeft w:val="0"/>
                  <w:marRight w:val="0"/>
                  <w:marTop w:val="0"/>
                  <w:marBottom w:val="0"/>
                  <w:divBdr>
                    <w:top w:val="none" w:sz="0" w:space="0" w:color="auto"/>
                    <w:left w:val="none" w:sz="0" w:space="0" w:color="auto"/>
                    <w:bottom w:val="none" w:sz="0" w:space="0" w:color="auto"/>
                    <w:right w:val="none" w:sz="0" w:space="0" w:color="auto"/>
                  </w:divBdr>
                </w:div>
              </w:divsChild>
            </w:div>
            <w:div w:id="5155850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71284977">
                  <w:marLeft w:val="0"/>
                  <w:marRight w:val="90"/>
                  <w:marTop w:val="0"/>
                  <w:marBottom w:val="0"/>
                  <w:divBdr>
                    <w:top w:val="none" w:sz="0" w:space="0" w:color="auto"/>
                    <w:left w:val="none" w:sz="0" w:space="0" w:color="auto"/>
                    <w:bottom w:val="none" w:sz="0" w:space="0" w:color="auto"/>
                    <w:right w:val="none" w:sz="0" w:space="0" w:color="auto"/>
                  </w:divBdr>
                </w:div>
                <w:div w:id="6445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6939">
          <w:marLeft w:val="0"/>
          <w:marRight w:val="0"/>
          <w:marTop w:val="120"/>
          <w:marBottom w:val="0"/>
          <w:divBdr>
            <w:top w:val="single" w:sz="12" w:space="2" w:color="D5E28D"/>
            <w:left w:val="single" w:sz="12" w:space="6" w:color="D5E28D"/>
            <w:bottom w:val="single" w:sz="12" w:space="9" w:color="D5E28D"/>
            <w:right w:val="single" w:sz="12" w:space="6" w:color="D5E28D"/>
          </w:divBdr>
        </w:div>
        <w:div w:id="19934796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32309956">
      <w:bodyDiv w:val="1"/>
      <w:marLeft w:val="0"/>
      <w:marRight w:val="0"/>
      <w:marTop w:val="0"/>
      <w:marBottom w:val="0"/>
      <w:divBdr>
        <w:top w:val="none" w:sz="0" w:space="0" w:color="auto"/>
        <w:left w:val="none" w:sz="0" w:space="0" w:color="auto"/>
        <w:bottom w:val="none" w:sz="0" w:space="0" w:color="auto"/>
        <w:right w:val="none" w:sz="0" w:space="0" w:color="auto"/>
      </w:divBdr>
    </w:div>
    <w:div w:id="756636915">
      <w:bodyDiv w:val="1"/>
      <w:marLeft w:val="0"/>
      <w:marRight w:val="0"/>
      <w:marTop w:val="0"/>
      <w:marBottom w:val="0"/>
      <w:divBdr>
        <w:top w:val="none" w:sz="0" w:space="0" w:color="auto"/>
        <w:left w:val="none" w:sz="0" w:space="0" w:color="auto"/>
        <w:bottom w:val="none" w:sz="0" w:space="0" w:color="auto"/>
        <w:right w:val="none" w:sz="0" w:space="0" w:color="auto"/>
      </w:divBdr>
    </w:div>
    <w:div w:id="769547149">
      <w:bodyDiv w:val="1"/>
      <w:marLeft w:val="0"/>
      <w:marRight w:val="0"/>
      <w:marTop w:val="0"/>
      <w:marBottom w:val="0"/>
      <w:divBdr>
        <w:top w:val="none" w:sz="0" w:space="0" w:color="auto"/>
        <w:left w:val="none" w:sz="0" w:space="0" w:color="auto"/>
        <w:bottom w:val="none" w:sz="0" w:space="0" w:color="auto"/>
        <w:right w:val="none" w:sz="0" w:space="0" w:color="auto"/>
      </w:divBdr>
    </w:div>
    <w:div w:id="775058890">
      <w:bodyDiv w:val="1"/>
      <w:marLeft w:val="0"/>
      <w:marRight w:val="0"/>
      <w:marTop w:val="0"/>
      <w:marBottom w:val="0"/>
      <w:divBdr>
        <w:top w:val="none" w:sz="0" w:space="0" w:color="auto"/>
        <w:left w:val="none" w:sz="0" w:space="0" w:color="auto"/>
        <w:bottom w:val="none" w:sz="0" w:space="0" w:color="auto"/>
        <w:right w:val="none" w:sz="0" w:space="0" w:color="auto"/>
      </w:divBdr>
      <w:divsChild>
        <w:div w:id="642925766">
          <w:marLeft w:val="0"/>
          <w:marRight w:val="120"/>
          <w:marTop w:val="120"/>
          <w:marBottom w:val="0"/>
          <w:divBdr>
            <w:top w:val="single" w:sz="12" w:space="4" w:color="D5E28D"/>
            <w:left w:val="single" w:sz="12" w:space="6" w:color="D5E28D"/>
            <w:bottom w:val="single" w:sz="12" w:space="0" w:color="D5E28D"/>
            <w:right w:val="single" w:sz="12" w:space="6" w:color="D5E28D"/>
          </w:divBdr>
        </w:div>
        <w:div w:id="187529160">
          <w:marLeft w:val="0"/>
          <w:marRight w:val="0"/>
          <w:marTop w:val="0"/>
          <w:marBottom w:val="0"/>
          <w:divBdr>
            <w:top w:val="none" w:sz="0" w:space="0" w:color="auto"/>
            <w:left w:val="none" w:sz="0" w:space="0" w:color="auto"/>
            <w:bottom w:val="none" w:sz="0" w:space="0" w:color="auto"/>
            <w:right w:val="none" w:sz="0" w:space="0" w:color="auto"/>
          </w:divBdr>
          <w:divsChild>
            <w:div w:id="45209839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49119007">
                  <w:marLeft w:val="0"/>
                  <w:marRight w:val="90"/>
                  <w:marTop w:val="0"/>
                  <w:marBottom w:val="0"/>
                  <w:divBdr>
                    <w:top w:val="none" w:sz="0" w:space="0" w:color="auto"/>
                    <w:left w:val="none" w:sz="0" w:space="0" w:color="auto"/>
                    <w:bottom w:val="none" w:sz="0" w:space="0" w:color="auto"/>
                    <w:right w:val="none" w:sz="0" w:space="0" w:color="auto"/>
                  </w:divBdr>
                </w:div>
                <w:div w:id="1815559196">
                  <w:marLeft w:val="0"/>
                  <w:marRight w:val="0"/>
                  <w:marTop w:val="0"/>
                  <w:marBottom w:val="0"/>
                  <w:divBdr>
                    <w:top w:val="none" w:sz="0" w:space="0" w:color="auto"/>
                    <w:left w:val="none" w:sz="0" w:space="0" w:color="auto"/>
                    <w:bottom w:val="none" w:sz="0" w:space="0" w:color="auto"/>
                    <w:right w:val="none" w:sz="0" w:space="0" w:color="auto"/>
                  </w:divBdr>
                </w:div>
              </w:divsChild>
            </w:div>
            <w:div w:id="1520311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81799857">
                  <w:marLeft w:val="0"/>
                  <w:marRight w:val="90"/>
                  <w:marTop w:val="0"/>
                  <w:marBottom w:val="0"/>
                  <w:divBdr>
                    <w:top w:val="none" w:sz="0" w:space="0" w:color="auto"/>
                    <w:left w:val="none" w:sz="0" w:space="0" w:color="auto"/>
                    <w:bottom w:val="none" w:sz="0" w:space="0" w:color="auto"/>
                    <w:right w:val="none" w:sz="0" w:space="0" w:color="auto"/>
                  </w:divBdr>
                </w:div>
                <w:div w:id="15814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6180">
          <w:marLeft w:val="0"/>
          <w:marRight w:val="0"/>
          <w:marTop w:val="120"/>
          <w:marBottom w:val="0"/>
          <w:divBdr>
            <w:top w:val="single" w:sz="12" w:space="2" w:color="D5E28D"/>
            <w:left w:val="single" w:sz="12" w:space="6" w:color="D5E28D"/>
            <w:bottom w:val="single" w:sz="12" w:space="9" w:color="D5E28D"/>
            <w:right w:val="single" w:sz="12" w:space="6" w:color="D5E28D"/>
          </w:divBdr>
        </w:div>
        <w:div w:id="166134875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15803430">
      <w:bodyDiv w:val="1"/>
      <w:marLeft w:val="0"/>
      <w:marRight w:val="0"/>
      <w:marTop w:val="0"/>
      <w:marBottom w:val="0"/>
      <w:divBdr>
        <w:top w:val="none" w:sz="0" w:space="0" w:color="auto"/>
        <w:left w:val="none" w:sz="0" w:space="0" w:color="auto"/>
        <w:bottom w:val="none" w:sz="0" w:space="0" w:color="auto"/>
        <w:right w:val="none" w:sz="0" w:space="0" w:color="auto"/>
      </w:divBdr>
      <w:divsChild>
        <w:div w:id="704672303">
          <w:marLeft w:val="0"/>
          <w:marRight w:val="0"/>
          <w:marTop w:val="30"/>
          <w:marBottom w:val="0"/>
          <w:divBdr>
            <w:top w:val="none" w:sz="0" w:space="0" w:color="auto"/>
            <w:left w:val="none" w:sz="0" w:space="0" w:color="auto"/>
            <w:bottom w:val="none" w:sz="0" w:space="0" w:color="auto"/>
            <w:right w:val="none" w:sz="0" w:space="0" w:color="auto"/>
          </w:divBdr>
          <w:divsChild>
            <w:div w:id="1426608285">
              <w:marLeft w:val="0"/>
              <w:marRight w:val="0"/>
              <w:marTop w:val="0"/>
              <w:marBottom w:val="0"/>
              <w:divBdr>
                <w:top w:val="none" w:sz="0" w:space="0" w:color="auto"/>
                <w:left w:val="none" w:sz="0" w:space="0" w:color="auto"/>
                <w:bottom w:val="none" w:sz="0" w:space="0" w:color="auto"/>
                <w:right w:val="none" w:sz="0" w:space="0" w:color="auto"/>
              </w:divBdr>
              <w:divsChild>
                <w:div w:id="1017002307">
                  <w:marLeft w:val="0"/>
                  <w:marRight w:val="0"/>
                  <w:marTop w:val="0"/>
                  <w:marBottom w:val="0"/>
                  <w:divBdr>
                    <w:top w:val="none" w:sz="0" w:space="0" w:color="auto"/>
                    <w:left w:val="none" w:sz="0" w:space="0" w:color="auto"/>
                    <w:bottom w:val="none" w:sz="0" w:space="0" w:color="auto"/>
                    <w:right w:val="none" w:sz="0" w:space="0" w:color="auto"/>
                  </w:divBdr>
                  <w:divsChild>
                    <w:div w:id="478543883">
                      <w:marLeft w:val="-75"/>
                      <w:marRight w:val="-75"/>
                      <w:marTop w:val="0"/>
                      <w:marBottom w:val="0"/>
                      <w:divBdr>
                        <w:top w:val="none" w:sz="0" w:space="0" w:color="auto"/>
                        <w:left w:val="none" w:sz="0" w:space="0" w:color="auto"/>
                        <w:bottom w:val="none" w:sz="0" w:space="0" w:color="auto"/>
                        <w:right w:val="none" w:sz="0" w:space="0" w:color="auto"/>
                      </w:divBdr>
                      <w:divsChild>
                        <w:div w:id="800264340">
                          <w:marLeft w:val="0"/>
                          <w:marRight w:val="0"/>
                          <w:marTop w:val="0"/>
                          <w:marBottom w:val="0"/>
                          <w:divBdr>
                            <w:top w:val="none" w:sz="0" w:space="0" w:color="auto"/>
                            <w:left w:val="none" w:sz="0" w:space="0" w:color="auto"/>
                            <w:bottom w:val="none" w:sz="0" w:space="0" w:color="auto"/>
                            <w:right w:val="none" w:sz="0" w:space="0" w:color="auto"/>
                          </w:divBdr>
                          <w:divsChild>
                            <w:div w:id="487402890">
                              <w:marLeft w:val="0"/>
                              <w:marRight w:val="0"/>
                              <w:marTop w:val="0"/>
                              <w:marBottom w:val="0"/>
                              <w:divBdr>
                                <w:top w:val="none" w:sz="0" w:space="0" w:color="auto"/>
                                <w:left w:val="single" w:sz="6" w:space="9" w:color="AFAFAA"/>
                                <w:bottom w:val="none" w:sz="0" w:space="0" w:color="auto"/>
                                <w:right w:val="single" w:sz="6" w:space="9" w:color="AFAFAA"/>
                              </w:divBdr>
                              <w:divsChild>
                                <w:div w:id="191379390">
                                  <w:marLeft w:val="0"/>
                                  <w:marRight w:val="0"/>
                                  <w:marTop w:val="0"/>
                                  <w:marBottom w:val="0"/>
                                  <w:divBdr>
                                    <w:top w:val="none" w:sz="0" w:space="0" w:color="auto"/>
                                    <w:left w:val="none" w:sz="0" w:space="0" w:color="auto"/>
                                    <w:bottom w:val="none" w:sz="0" w:space="0" w:color="auto"/>
                                    <w:right w:val="none" w:sz="0" w:space="0" w:color="auto"/>
                                  </w:divBdr>
                                  <w:divsChild>
                                    <w:div w:id="755904846">
                                      <w:marLeft w:val="0"/>
                                      <w:marRight w:val="0"/>
                                      <w:marTop w:val="0"/>
                                      <w:marBottom w:val="0"/>
                                      <w:divBdr>
                                        <w:top w:val="none" w:sz="0" w:space="0" w:color="auto"/>
                                        <w:left w:val="none" w:sz="0" w:space="0" w:color="auto"/>
                                        <w:bottom w:val="none" w:sz="0" w:space="0" w:color="auto"/>
                                        <w:right w:val="none" w:sz="0" w:space="0" w:color="auto"/>
                                      </w:divBdr>
                                      <w:divsChild>
                                        <w:div w:id="14719006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0070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818114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592730">
      <w:bodyDiv w:val="1"/>
      <w:marLeft w:val="0"/>
      <w:marRight w:val="0"/>
      <w:marTop w:val="0"/>
      <w:marBottom w:val="0"/>
      <w:divBdr>
        <w:top w:val="none" w:sz="0" w:space="0" w:color="auto"/>
        <w:left w:val="none" w:sz="0" w:space="0" w:color="auto"/>
        <w:bottom w:val="none" w:sz="0" w:space="0" w:color="auto"/>
        <w:right w:val="none" w:sz="0" w:space="0" w:color="auto"/>
      </w:divBdr>
      <w:divsChild>
        <w:div w:id="340015795">
          <w:marLeft w:val="0"/>
          <w:marRight w:val="120"/>
          <w:marTop w:val="120"/>
          <w:marBottom w:val="0"/>
          <w:divBdr>
            <w:top w:val="single" w:sz="12" w:space="4" w:color="D5E28D"/>
            <w:left w:val="single" w:sz="12" w:space="6" w:color="D5E28D"/>
            <w:bottom w:val="single" w:sz="12" w:space="0" w:color="D5E28D"/>
            <w:right w:val="single" w:sz="12" w:space="6" w:color="D5E28D"/>
          </w:divBdr>
        </w:div>
        <w:div w:id="1682850414">
          <w:marLeft w:val="0"/>
          <w:marRight w:val="0"/>
          <w:marTop w:val="0"/>
          <w:marBottom w:val="0"/>
          <w:divBdr>
            <w:top w:val="none" w:sz="0" w:space="0" w:color="auto"/>
            <w:left w:val="none" w:sz="0" w:space="0" w:color="auto"/>
            <w:bottom w:val="none" w:sz="0" w:space="0" w:color="auto"/>
            <w:right w:val="none" w:sz="0" w:space="0" w:color="auto"/>
          </w:divBdr>
          <w:divsChild>
            <w:div w:id="14047230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144021">
                  <w:marLeft w:val="0"/>
                  <w:marRight w:val="90"/>
                  <w:marTop w:val="0"/>
                  <w:marBottom w:val="0"/>
                  <w:divBdr>
                    <w:top w:val="none" w:sz="0" w:space="0" w:color="auto"/>
                    <w:left w:val="none" w:sz="0" w:space="0" w:color="auto"/>
                    <w:bottom w:val="none" w:sz="0" w:space="0" w:color="auto"/>
                    <w:right w:val="none" w:sz="0" w:space="0" w:color="auto"/>
                  </w:divBdr>
                </w:div>
                <w:div w:id="822694790">
                  <w:marLeft w:val="0"/>
                  <w:marRight w:val="0"/>
                  <w:marTop w:val="0"/>
                  <w:marBottom w:val="0"/>
                  <w:divBdr>
                    <w:top w:val="none" w:sz="0" w:space="0" w:color="auto"/>
                    <w:left w:val="none" w:sz="0" w:space="0" w:color="auto"/>
                    <w:bottom w:val="none" w:sz="0" w:space="0" w:color="auto"/>
                    <w:right w:val="none" w:sz="0" w:space="0" w:color="auto"/>
                  </w:divBdr>
                </w:div>
              </w:divsChild>
            </w:div>
            <w:div w:id="146481463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8506970">
                  <w:marLeft w:val="0"/>
                  <w:marRight w:val="90"/>
                  <w:marTop w:val="0"/>
                  <w:marBottom w:val="0"/>
                  <w:divBdr>
                    <w:top w:val="none" w:sz="0" w:space="0" w:color="auto"/>
                    <w:left w:val="none" w:sz="0" w:space="0" w:color="auto"/>
                    <w:bottom w:val="none" w:sz="0" w:space="0" w:color="auto"/>
                    <w:right w:val="none" w:sz="0" w:space="0" w:color="auto"/>
                  </w:divBdr>
                </w:div>
                <w:div w:id="17831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01820">
          <w:marLeft w:val="0"/>
          <w:marRight w:val="0"/>
          <w:marTop w:val="120"/>
          <w:marBottom w:val="0"/>
          <w:divBdr>
            <w:top w:val="single" w:sz="12" w:space="2" w:color="D5E28D"/>
            <w:left w:val="single" w:sz="12" w:space="6" w:color="D5E28D"/>
            <w:bottom w:val="single" w:sz="12" w:space="9" w:color="D5E28D"/>
            <w:right w:val="single" w:sz="12" w:space="6" w:color="D5E28D"/>
          </w:divBdr>
        </w:div>
        <w:div w:id="8928091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36533821">
      <w:bodyDiv w:val="1"/>
      <w:marLeft w:val="0"/>
      <w:marRight w:val="0"/>
      <w:marTop w:val="0"/>
      <w:marBottom w:val="0"/>
      <w:divBdr>
        <w:top w:val="none" w:sz="0" w:space="0" w:color="auto"/>
        <w:left w:val="none" w:sz="0" w:space="0" w:color="auto"/>
        <w:bottom w:val="none" w:sz="0" w:space="0" w:color="auto"/>
        <w:right w:val="none" w:sz="0" w:space="0" w:color="auto"/>
      </w:divBdr>
    </w:div>
    <w:div w:id="845021726">
      <w:bodyDiv w:val="1"/>
      <w:marLeft w:val="0"/>
      <w:marRight w:val="0"/>
      <w:marTop w:val="0"/>
      <w:marBottom w:val="0"/>
      <w:divBdr>
        <w:top w:val="none" w:sz="0" w:space="0" w:color="auto"/>
        <w:left w:val="none" w:sz="0" w:space="0" w:color="auto"/>
        <w:bottom w:val="none" w:sz="0" w:space="0" w:color="auto"/>
        <w:right w:val="none" w:sz="0" w:space="0" w:color="auto"/>
      </w:divBdr>
      <w:divsChild>
        <w:div w:id="80335531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06300835">
              <w:marLeft w:val="0"/>
              <w:marRight w:val="0"/>
              <w:marTop w:val="0"/>
              <w:marBottom w:val="0"/>
              <w:divBdr>
                <w:top w:val="none" w:sz="0" w:space="0" w:color="auto"/>
                <w:left w:val="none" w:sz="0" w:space="0" w:color="auto"/>
                <w:bottom w:val="none" w:sz="0" w:space="0" w:color="auto"/>
                <w:right w:val="none" w:sz="0" w:space="0" w:color="auto"/>
              </w:divBdr>
            </w:div>
            <w:div w:id="177696790">
              <w:marLeft w:val="0"/>
              <w:marRight w:val="0"/>
              <w:marTop w:val="0"/>
              <w:marBottom w:val="0"/>
              <w:divBdr>
                <w:top w:val="none" w:sz="0" w:space="0" w:color="auto"/>
                <w:left w:val="none" w:sz="0" w:space="0" w:color="auto"/>
                <w:bottom w:val="none" w:sz="0" w:space="0" w:color="auto"/>
                <w:right w:val="none" w:sz="0" w:space="0" w:color="auto"/>
              </w:divBdr>
            </w:div>
          </w:divsChild>
        </w:div>
        <w:div w:id="186242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172839">
          <w:blockQuote w:val="1"/>
          <w:marLeft w:val="720"/>
          <w:marRight w:val="0"/>
          <w:marTop w:val="100"/>
          <w:marBottom w:val="100"/>
          <w:divBdr>
            <w:top w:val="none" w:sz="0" w:space="0" w:color="auto"/>
            <w:left w:val="none" w:sz="0" w:space="0" w:color="auto"/>
            <w:bottom w:val="none" w:sz="0" w:space="0" w:color="auto"/>
            <w:right w:val="none" w:sz="0" w:space="0" w:color="auto"/>
          </w:divBdr>
        </w:div>
        <w:div w:id="1541740756">
          <w:marLeft w:val="0"/>
          <w:marRight w:val="0"/>
          <w:marTop w:val="0"/>
          <w:marBottom w:val="0"/>
          <w:divBdr>
            <w:top w:val="none" w:sz="0" w:space="0" w:color="auto"/>
            <w:left w:val="none" w:sz="0" w:space="0" w:color="auto"/>
            <w:bottom w:val="none" w:sz="0" w:space="0" w:color="auto"/>
            <w:right w:val="none" w:sz="0" w:space="0" w:color="auto"/>
          </w:divBdr>
        </w:div>
        <w:div w:id="122042564">
          <w:marLeft w:val="0"/>
          <w:marRight w:val="0"/>
          <w:marTop w:val="0"/>
          <w:marBottom w:val="0"/>
          <w:divBdr>
            <w:top w:val="none" w:sz="0" w:space="0" w:color="auto"/>
            <w:left w:val="none" w:sz="0" w:space="0" w:color="auto"/>
            <w:bottom w:val="none" w:sz="0" w:space="0" w:color="auto"/>
            <w:right w:val="none" w:sz="0" w:space="0" w:color="auto"/>
          </w:divBdr>
        </w:div>
        <w:div w:id="789780925">
          <w:marLeft w:val="0"/>
          <w:marRight w:val="0"/>
          <w:marTop w:val="0"/>
          <w:marBottom w:val="0"/>
          <w:divBdr>
            <w:top w:val="none" w:sz="0" w:space="0" w:color="auto"/>
            <w:left w:val="none" w:sz="0" w:space="0" w:color="auto"/>
            <w:bottom w:val="none" w:sz="0" w:space="0" w:color="auto"/>
            <w:right w:val="none" w:sz="0" w:space="0" w:color="auto"/>
          </w:divBdr>
        </w:div>
        <w:div w:id="1880312546">
          <w:marLeft w:val="0"/>
          <w:marRight w:val="0"/>
          <w:marTop w:val="0"/>
          <w:marBottom w:val="0"/>
          <w:divBdr>
            <w:top w:val="none" w:sz="0" w:space="0" w:color="auto"/>
            <w:left w:val="none" w:sz="0" w:space="0" w:color="auto"/>
            <w:bottom w:val="none" w:sz="0" w:space="0" w:color="auto"/>
            <w:right w:val="none" w:sz="0" w:space="0" w:color="auto"/>
          </w:divBdr>
        </w:div>
      </w:divsChild>
    </w:div>
    <w:div w:id="853223003">
      <w:bodyDiv w:val="1"/>
      <w:marLeft w:val="0"/>
      <w:marRight w:val="0"/>
      <w:marTop w:val="0"/>
      <w:marBottom w:val="0"/>
      <w:divBdr>
        <w:top w:val="none" w:sz="0" w:space="0" w:color="auto"/>
        <w:left w:val="none" w:sz="0" w:space="0" w:color="auto"/>
        <w:bottom w:val="none" w:sz="0" w:space="0" w:color="auto"/>
        <w:right w:val="none" w:sz="0" w:space="0" w:color="auto"/>
      </w:divBdr>
    </w:div>
    <w:div w:id="863207055">
      <w:bodyDiv w:val="1"/>
      <w:marLeft w:val="0"/>
      <w:marRight w:val="0"/>
      <w:marTop w:val="0"/>
      <w:marBottom w:val="0"/>
      <w:divBdr>
        <w:top w:val="none" w:sz="0" w:space="0" w:color="auto"/>
        <w:left w:val="none" w:sz="0" w:space="0" w:color="auto"/>
        <w:bottom w:val="none" w:sz="0" w:space="0" w:color="auto"/>
        <w:right w:val="none" w:sz="0" w:space="0" w:color="auto"/>
      </w:divBdr>
    </w:div>
    <w:div w:id="894200320">
      <w:bodyDiv w:val="1"/>
      <w:marLeft w:val="0"/>
      <w:marRight w:val="0"/>
      <w:marTop w:val="0"/>
      <w:marBottom w:val="0"/>
      <w:divBdr>
        <w:top w:val="none" w:sz="0" w:space="0" w:color="auto"/>
        <w:left w:val="none" w:sz="0" w:space="0" w:color="auto"/>
        <w:bottom w:val="none" w:sz="0" w:space="0" w:color="auto"/>
        <w:right w:val="none" w:sz="0" w:space="0" w:color="auto"/>
      </w:divBdr>
    </w:div>
    <w:div w:id="911546814">
      <w:bodyDiv w:val="1"/>
      <w:marLeft w:val="0"/>
      <w:marRight w:val="0"/>
      <w:marTop w:val="0"/>
      <w:marBottom w:val="0"/>
      <w:divBdr>
        <w:top w:val="none" w:sz="0" w:space="0" w:color="auto"/>
        <w:left w:val="none" w:sz="0" w:space="0" w:color="auto"/>
        <w:bottom w:val="none" w:sz="0" w:space="0" w:color="auto"/>
        <w:right w:val="none" w:sz="0" w:space="0" w:color="auto"/>
      </w:divBdr>
    </w:div>
    <w:div w:id="920143980">
      <w:bodyDiv w:val="1"/>
      <w:marLeft w:val="0"/>
      <w:marRight w:val="0"/>
      <w:marTop w:val="0"/>
      <w:marBottom w:val="0"/>
      <w:divBdr>
        <w:top w:val="none" w:sz="0" w:space="0" w:color="auto"/>
        <w:left w:val="none" w:sz="0" w:space="0" w:color="auto"/>
        <w:bottom w:val="none" w:sz="0" w:space="0" w:color="auto"/>
        <w:right w:val="none" w:sz="0" w:space="0" w:color="auto"/>
      </w:divBdr>
    </w:div>
    <w:div w:id="920529057">
      <w:bodyDiv w:val="1"/>
      <w:marLeft w:val="0"/>
      <w:marRight w:val="0"/>
      <w:marTop w:val="0"/>
      <w:marBottom w:val="0"/>
      <w:divBdr>
        <w:top w:val="none" w:sz="0" w:space="0" w:color="auto"/>
        <w:left w:val="none" w:sz="0" w:space="0" w:color="auto"/>
        <w:bottom w:val="none" w:sz="0" w:space="0" w:color="auto"/>
        <w:right w:val="none" w:sz="0" w:space="0" w:color="auto"/>
      </w:divBdr>
      <w:divsChild>
        <w:div w:id="1436946651">
          <w:marLeft w:val="0"/>
          <w:marRight w:val="0"/>
          <w:marTop w:val="30"/>
          <w:marBottom w:val="0"/>
          <w:divBdr>
            <w:top w:val="none" w:sz="0" w:space="0" w:color="auto"/>
            <w:left w:val="none" w:sz="0" w:space="0" w:color="auto"/>
            <w:bottom w:val="none" w:sz="0" w:space="0" w:color="auto"/>
            <w:right w:val="none" w:sz="0" w:space="0" w:color="auto"/>
          </w:divBdr>
          <w:divsChild>
            <w:div w:id="2084137026">
              <w:marLeft w:val="0"/>
              <w:marRight w:val="0"/>
              <w:marTop w:val="0"/>
              <w:marBottom w:val="0"/>
              <w:divBdr>
                <w:top w:val="none" w:sz="0" w:space="0" w:color="auto"/>
                <w:left w:val="none" w:sz="0" w:space="0" w:color="auto"/>
                <w:bottom w:val="none" w:sz="0" w:space="0" w:color="auto"/>
                <w:right w:val="none" w:sz="0" w:space="0" w:color="auto"/>
              </w:divBdr>
              <w:divsChild>
                <w:div w:id="1056005720">
                  <w:marLeft w:val="0"/>
                  <w:marRight w:val="0"/>
                  <w:marTop w:val="0"/>
                  <w:marBottom w:val="0"/>
                  <w:divBdr>
                    <w:top w:val="none" w:sz="0" w:space="0" w:color="auto"/>
                    <w:left w:val="none" w:sz="0" w:space="0" w:color="auto"/>
                    <w:bottom w:val="none" w:sz="0" w:space="0" w:color="auto"/>
                    <w:right w:val="none" w:sz="0" w:space="0" w:color="auto"/>
                  </w:divBdr>
                  <w:divsChild>
                    <w:div w:id="452480507">
                      <w:marLeft w:val="-75"/>
                      <w:marRight w:val="-75"/>
                      <w:marTop w:val="0"/>
                      <w:marBottom w:val="0"/>
                      <w:divBdr>
                        <w:top w:val="none" w:sz="0" w:space="0" w:color="auto"/>
                        <w:left w:val="none" w:sz="0" w:space="0" w:color="auto"/>
                        <w:bottom w:val="none" w:sz="0" w:space="0" w:color="auto"/>
                        <w:right w:val="none" w:sz="0" w:space="0" w:color="auto"/>
                      </w:divBdr>
                      <w:divsChild>
                        <w:div w:id="1100372729">
                          <w:marLeft w:val="0"/>
                          <w:marRight w:val="0"/>
                          <w:marTop w:val="0"/>
                          <w:marBottom w:val="0"/>
                          <w:divBdr>
                            <w:top w:val="none" w:sz="0" w:space="0" w:color="auto"/>
                            <w:left w:val="none" w:sz="0" w:space="0" w:color="auto"/>
                            <w:bottom w:val="none" w:sz="0" w:space="0" w:color="auto"/>
                            <w:right w:val="none" w:sz="0" w:space="0" w:color="auto"/>
                          </w:divBdr>
                          <w:divsChild>
                            <w:div w:id="241959044">
                              <w:marLeft w:val="0"/>
                              <w:marRight w:val="0"/>
                              <w:marTop w:val="0"/>
                              <w:marBottom w:val="0"/>
                              <w:divBdr>
                                <w:top w:val="none" w:sz="0" w:space="0" w:color="auto"/>
                                <w:left w:val="single" w:sz="6" w:space="9" w:color="AFAFAA"/>
                                <w:bottom w:val="none" w:sz="0" w:space="0" w:color="auto"/>
                                <w:right w:val="single" w:sz="6" w:space="9" w:color="AFAFAA"/>
                              </w:divBdr>
                              <w:divsChild>
                                <w:div w:id="2121869936">
                                  <w:marLeft w:val="0"/>
                                  <w:marRight w:val="0"/>
                                  <w:marTop w:val="0"/>
                                  <w:marBottom w:val="0"/>
                                  <w:divBdr>
                                    <w:top w:val="none" w:sz="0" w:space="0" w:color="auto"/>
                                    <w:left w:val="none" w:sz="0" w:space="0" w:color="auto"/>
                                    <w:bottom w:val="none" w:sz="0" w:space="0" w:color="auto"/>
                                    <w:right w:val="none" w:sz="0" w:space="0" w:color="auto"/>
                                  </w:divBdr>
                                  <w:divsChild>
                                    <w:div w:id="1187402107">
                                      <w:marLeft w:val="0"/>
                                      <w:marRight w:val="0"/>
                                      <w:marTop w:val="0"/>
                                      <w:marBottom w:val="0"/>
                                      <w:divBdr>
                                        <w:top w:val="none" w:sz="0" w:space="0" w:color="auto"/>
                                        <w:left w:val="none" w:sz="0" w:space="0" w:color="auto"/>
                                        <w:bottom w:val="none" w:sz="0" w:space="0" w:color="auto"/>
                                        <w:right w:val="none" w:sz="0" w:space="0" w:color="auto"/>
                                      </w:divBdr>
                                      <w:divsChild>
                                        <w:div w:id="149024904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37644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1255155">
      <w:bodyDiv w:val="1"/>
      <w:marLeft w:val="0"/>
      <w:marRight w:val="0"/>
      <w:marTop w:val="0"/>
      <w:marBottom w:val="0"/>
      <w:divBdr>
        <w:top w:val="none" w:sz="0" w:space="0" w:color="auto"/>
        <w:left w:val="none" w:sz="0" w:space="0" w:color="auto"/>
        <w:bottom w:val="none" w:sz="0" w:space="0" w:color="auto"/>
        <w:right w:val="none" w:sz="0" w:space="0" w:color="auto"/>
      </w:divBdr>
      <w:divsChild>
        <w:div w:id="1123886397">
          <w:marLeft w:val="0"/>
          <w:marRight w:val="0"/>
          <w:marTop w:val="30"/>
          <w:marBottom w:val="0"/>
          <w:divBdr>
            <w:top w:val="none" w:sz="0" w:space="0" w:color="auto"/>
            <w:left w:val="none" w:sz="0" w:space="0" w:color="auto"/>
            <w:bottom w:val="none" w:sz="0" w:space="0" w:color="auto"/>
            <w:right w:val="none" w:sz="0" w:space="0" w:color="auto"/>
          </w:divBdr>
          <w:divsChild>
            <w:div w:id="476188505">
              <w:marLeft w:val="0"/>
              <w:marRight w:val="0"/>
              <w:marTop w:val="0"/>
              <w:marBottom w:val="0"/>
              <w:divBdr>
                <w:top w:val="none" w:sz="0" w:space="0" w:color="auto"/>
                <w:left w:val="none" w:sz="0" w:space="0" w:color="auto"/>
                <w:bottom w:val="none" w:sz="0" w:space="0" w:color="auto"/>
                <w:right w:val="none" w:sz="0" w:space="0" w:color="auto"/>
              </w:divBdr>
              <w:divsChild>
                <w:div w:id="2063483502">
                  <w:marLeft w:val="0"/>
                  <w:marRight w:val="0"/>
                  <w:marTop w:val="0"/>
                  <w:marBottom w:val="0"/>
                  <w:divBdr>
                    <w:top w:val="none" w:sz="0" w:space="0" w:color="auto"/>
                    <w:left w:val="none" w:sz="0" w:space="0" w:color="auto"/>
                    <w:bottom w:val="none" w:sz="0" w:space="0" w:color="auto"/>
                    <w:right w:val="none" w:sz="0" w:space="0" w:color="auto"/>
                  </w:divBdr>
                  <w:divsChild>
                    <w:div w:id="1072045735">
                      <w:marLeft w:val="-75"/>
                      <w:marRight w:val="-75"/>
                      <w:marTop w:val="0"/>
                      <w:marBottom w:val="0"/>
                      <w:divBdr>
                        <w:top w:val="none" w:sz="0" w:space="0" w:color="auto"/>
                        <w:left w:val="none" w:sz="0" w:space="0" w:color="auto"/>
                        <w:bottom w:val="none" w:sz="0" w:space="0" w:color="auto"/>
                        <w:right w:val="none" w:sz="0" w:space="0" w:color="auto"/>
                      </w:divBdr>
                      <w:divsChild>
                        <w:div w:id="107823894">
                          <w:marLeft w:val="0"/>
                          <w:marRight w:val="0"/>
                          <w:marTop w:val="0"/>
                          <w:marBottom w:val="0"/>
                          <w:divBdr>
                            <w:top w:val="none" w:sz="0" w:space="0" w:color="auto"/>
                            <w:left w:val="none" w:sz="0" w:space="0" w:color="auto"/>
                            <w:bottom w:val="none" w:sz="0" w:space="0" w:color="auto"/>
                            <w:right w:val="none" w:sz="0" w:space="0" w:color="auto"/>
                          </w:divBdr>
                          <w:divsChild>
                            <w:div w:id="1744720481">
                              <w:marLeft w:val="0"/>
                              <w:marRight w:val="0"/>
                              <w:marTop w:val="0"/>
                              <w:marBottom w:val="0"/>
                              <w:divBdr>
                                <w:top w:val="none" w:sz="0" w:space="0" w:color="auto"/>
                                <w:left w:val="single" w:sz="6" w:space="9" w:color="AFAFAA"/>
                                <w:bottom w:val="none" w:sz="0" w:space="0" w:color="auto"/>
                                <w:right w:val="single" w:sz="6" w:space="9" w:color="AFAFAA"/>
                              </w:divBdr>
                              <w:divsChild>
                                <w:div w:id="942496243">
                                  <w:marLeft w:val="0"/>
                                  <w:marRight w:val="0"/>
                                  <w:marTop w:val="0"/>
                                  <w:marBottom w:val="0"/>
                                  <w:divBdr>
                                    <w:top w:val="none" w:sz="0" w:space="0" w:color="auto"/>
                                    <w:left w:val="none" w:sz="0" w:space="0" w:color="auto"/>
                                    <w:bottom w:val="none" w:sz="0" w:space="0" w:color="auto"/>
                                    <w:right w:val="none" w:sz="0" w:space="0" w:color="auto"/>
                                  </w:divBdr>
                                  <w:divsChild>
                                    <w:div w:id="1854761155">
                                      <w:marLeft w:val="0"/>
                                      <w:marRight w:val="0"/>
                                      <w:marTop w:val="0"/>
                                      <w:marBottom w:val="0"/>
                                      <w:divBdr>
                                        <w:top w:val="none" w:sz="0" w:space="0" w:color="auto"/>
                                        <w:left w:val="none" w:sz="0" w:space="0" w:color="auto"/>
                                        <w:bottom w:val="none" w:sz="0" w:space="0" w:color="auto"/>
                                        <w:right w:val="none" w:sz="0" w:space="0" w:color="auto"/>
                                      </w:divBdr>
                                      <w:divsChild>
                                        <w:div w:id="6697149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41235764">
                                              <w:marLeft w:val="0"/>
                                              <w:marRight w:val="0"/>
                                              <w:marTop w:val="0"/>
                                              <w:marBottom w:val="0"/>
                                              <w:divBdr>
                                                <w:top w:val="none" w:sz="0" w:space="0" w:color="auto"/>
                                                <w:left w:val="none" w:sz="0" w:space="0" w:color="auto"/>
                                                <w:bottom w:val="none" w:sz="0" w:space="0" w:color="auto"/>
                                                <w:right w:val="none" w:sz="0" w:space="0" w:color="auto"/>
                                              </w:divBdr>
                                            </w:div>
                                            <w:div w:id="849949416">
                                              <w:marLeft w:val="0"/>
                                              <w:marRight w:val="0"/>
                                              <w:marTop w:val="0"/>
                                              <w:marBottom w:val="0"/>
                                              <w:divBdr>
                                                <w:top w:val="none" w:sz="0" w:space="0" w:color="auto"/>
                                                <w:left w:val="none" w:sz="0" w:space="0" w:color="auto"/>
                                                <w:bottom w:val="none" w:sz="0" w:space="0" w:color="auto"/>
                                                <w:right w:val="none" w:sz="0" w:space="0" w:color="auto"/>
                                              </w:divBdr>
                                            </w:div>
                                            <w:div w:id="35130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131197">
      <w:bodyDiv w:val="1"/>
      <w:marLeft w:val="0"/>
      <w:marRight w:val="0"/>
      <w:marTop w:val="0"/>
      <w:marBottom w:val="0"/>
      <w:divBdr>
        <w:top w:val="none" w:sz="0" w:space="0" w:color="auto"/>
        <w:left w:val="none" w:sz="0" w:space="0" w:color="auto"/>
        <w:bottom w:val="none" w:sz="0" w:space="0" w:color="auto"/>
        <w:right w:val="none" w:sz="0" w:space="0" w:color="auto"/>
      </w:divBdr>
    </w:div>
    <w:div w:id="936907798">
      <w:bodyDiv w:val="1"/>
      <w:marLeft w:val="0"/>
      <w:marRight w:val="0"/>
      <w:marTop w:val="0"/>
      <w:marBottom w:val="0"/>
      <w:divBdr>
        <w:top w:val="none" w:sz="0" w:space="0" w:color="auto"/>
        <w:left w:val="none" w:sz="0" w:space="0" w:color="auto"/>
        <w:bottom w:val="none" w:sz="0" w:space="0" w:color="auto"/>
        <w:right w:val="none" w:sz="0" w:space="0" w:color="auto"/>
      </w:divBdr>
      <w:divsChild>
        <w:div w:id="1268736224">
          <w:marLeft w:val="0"/>
          <w:marRight w:val="120"/>
          <w:marTop w:val="120"/>
          <w:marBottom w:val="0"/>
          <w:divBdr>
            <w:top w:val="single" w:sz="12" w:space="4" w:color="D5E28D"/>
            <w:left w:val="single" w:sz="12" w:space="6" w:color="D5E28D"/>
            <w:bottom w:val="single" w:sz="12" w:space="0" w:color="D5E28D"/>
            <w:right w:val="single" w:sz="12" w:space="6" w:color="D5E28D"/>
          </w:divBdr>
        </w:div>
        <w:div w:id="1644577061">
          <w:marLeft w:val="0"/>
          <w:marRight w:val="0"/>
          <w:marTop w:val="0"/>
          <w:marBottom w:val="0"/>
          <w:divBdr>
            <w:top w:val="none" w:sz="0" w:space="0" w:color="auto"/>
            <w:left w:val="none" w:sz="0" w:space="0" w:color="auto"/>
            <w:bottom w:val="none" w:sz="0" w:space="0" w:color="auto"/>
            <w:right w:val="none" w:sz="0" w:space="0" w:color="auto"/>
          </w:divBdr>
          <w:divsChild>
            <w:div w:id="71894164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1072682">
                  <w:marLeft w:val="0"/>
                  <w:marRight w:val="90"/>
                  <w:marTop w:val="0"/>
                  <w:marBottom w:val="0"/>
                  <w:divBdr>
                    <w:top w:val="none" w:sz="0" w:space="0" w:color="auto"/>
                    <w:left w:val="none" w:sz="0" w:space="0" w:color="auto"/>
                    <w:bottom w:val="none" w:sz="0" w:space="0" w:color="auto"/>
                    <w:right w:val="none" w:sz="0" w:space="0" w:color="auto"/>
                  </w:divBdr>
                </w:div>
                <w:div w:id="1806925530">
                  <w:marLeft w:val="0"/>
                  <w:marRight w:val="0"/>
                  <w:marTop w:val="0"/>
                  <w:marBottom w:val="0"/>
                  <w:divBdr>
                    <w:top w:val="none" w:sz="0" w:space="0" w:color="auto"/>
                    <w:left w:val="none" w:sz="0" w:space="0" w:color="auto"/>
                    <w:bottom w:val="none" w:sz="0" w:space="0" w:color="auto"/>
                    <w:right w:val="none" w:sz="0" w:space="0" w:color="auto"/>
                  </w:divBdr>
                </w:div>
              </w:divsChild>
            </w:div>
            <w:div w:id="935599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85349153">
                  <w:marLeft w:val="0"/>
                  <w:marRight w:val="90"/>
                  <w:marTop w:val="0"/>
                  <w:marBottom w:val="0"/>
                  <w:divBdr>
                    <w:top w:val="none" w:sz="0" w:space="0" w:color="auto"/>
                    <w:left w:val="none" w:sz="0" w:space="0" w:color="auto"/>
                    <w:bottom w:val="none" w:sz="0" w:space="0" w:color="auto"/>
                    <w:right w:val="none" w:sz="0" w:space="0" w:color="auto"/>
                  </w:divBdr>
                </w:div>
                <w:div w:id="84706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9533">
          <w:marLeft w:val="0"/>
          <w:marRight w:val="0"/>
          <w:marTop w:val="120"/>
          <w:marBottom w:val="0"/>
          <w:divBdr>
            <w:top w:val="single" w:sz="12" w:space="2" w:color="D5E28D"/>
            <w:left w:val="single" w:sz="12" w:space="6" w:color="D5E28D"/>
            <w:bottom w:val="single" w:sz="12" w:space="9" w:color="D5E28D"/>
            <w:right w:val="single" w:sz="12" w:space="6" w:color="D5E28D"/>
          </w:divBdr>
        </w:div>
        <w:div w:id="57155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42147755">
      <w:bodyDiv w:val="1"/>
      <w:marLeft w:val="0"/>
      <w:marRight w:val="0"/>
      <w:marTop w:val="0"/>
      <w:marBottom w:val="0"/>
      <w:divBdr>
        <w:top w:val="none" w:sz="0" w:space="0" w:color="auto"/>
        <w:left w:val="none" w:sz="0" w:space="0" w:color="auto"/>
        <w:bottom w:val="none" w:sz="0" w:space="0" w:color="auto"/>
        <w:right w:val="none" w:sz="0" w:space="0" w:color="auto"/>
      </w:divBdr>
      <w:divsChild>
        <w:div w:id="1325160673">
          <w:marLeft w:val="0"/>
          <w:marRight w:val="120"/>
          <w:marTop w:val="120"/>
          <w:marBottom w:val="0"/>
          <w:divBdr>
            <w:top w:val="single" w:sz="12" w:space="4" w:color="D5E28D"/>
            <w:left w:val="single" w:sz="12" w:space="6" w:color="D5E28D"/>
            <w:bottom w:val="single" w:sz="12" w:space="0" w:color="D5E28D"/>
            <w:right w:val="single" w:sz="12" w:space="6" w:color="D5E28D"/>
          </w:divBdr>
        </w:div>
        <w:div w:id="1960409486">
          <w:marLeft w:val="0"/>
          <w:marRight w:val="0"/>
          <w:marTop w:val="0"/>
          <w:marBottom w:val="0"/>
          <w:divBdr>
            <w:top w:val="none" w:sz="0" w:space="0" w:color="auto"/>
            <w:left w:val="none" w:sz="0" w:space="0" w:color="auto"/>
            <w:bottom w:val="none" w:sz="0" w:space="0" w:color="auto"/>
            <w:right w:val="none" w:sz="0" w:space="0" w:color="auto"/>
          </w:divBdr>
          <w:divsChild>
            <w:div w:id="19531302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89383781">
                  <w:marLeft w:val="0"/>
                  <w:marRight w:val="90"/>
                  <w:marTop w:val="0"/>
                  <w:marBottom w:val="0"/>
                  <w:divBdr>
                    <w:top w:val="none" w:sz="0" w:space="0" w:color="auto"/>
                    <w:left w:val="none" w:sz="0" w:space="0" w:color="auto"/>
                    <w:bottom w:val="none" w:sz="0" w:space="0" w:color="auto"/>
                    <w:right w:val="none" w:sz="0" w:space="0" w:color="auto"/>
                  </w:divBdr>
                </w:div>
                <w:div w:id="1051732347">
                  <w:marLeft w:val="0"/>
                  <w:marRight w:val="0"/>
                  <w:marTop w:val="0"/>
                  <w:marBottom w:val="0"/>
                  <w:divBdr>
                    <w:top w:val="none" w:sz="0" w:space="0" w:color="auto"/>
                    <w:left w:val="none" w:sz="0" w:space="0" w:color="auto"/>
                    <w:bottom w:val="none" w:sz="0" w:space="0" w:color="auto"/>
                    <w:right w:val="none" w:sz="0" w:space="0" w:color="auto"/>
                  </w:divBdr>
                </w:div>
              </w:divsChild>
            </w:div>
            <w:div w:id="96489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9965468">
                  <w:marLeft w:val="0"/>
                  <w:marRight w:val="90"/>
                  <w:marTop w:val="0"/>
                  <w:marBottom w:val="0"/>
                  <w:divBdr>
                    <w:top w:val="none" w:sz="0" w:space="0" w:color="auto"/>
                    <w:left w:val="none" w:sz="0" w:space="0" w:color="auto"/>
                    <w:bottom w:val="none" w:sz="0" w:space="0" w:color="auto"/>
                    <w:right w:val="none" w:sz="0" w:space="0" w:color="auto"/>
                  </w:divBdr>
                </w:div>
                <w:div w:id="21279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40507">
          <w:marLeft w:val="0"/>
          <w:marRight w:val="0"/>
          <w:marTop w:val="120"/>
          <w:marBottom w:val="0"/>
          <w:divBdr>
            <w:top w:val="single" w:sz="12" w:space="2" w:color="D5E28D"/>
            <w:left w:val="single" w:sz="12" w:space="6" w:color="D5E28D"/>
            <w:bottom w:val="single" w:sz="12" w:space="9" w:color="D5E28D"/>
            <w:right w:val="single" w:sz="12" w:space="6" w:color="D5E28D"/>
          </w:divBdr>
        </w:div>
        <w:div w:id="19227129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5424649">
      <w:bodyDiv w:val="1"/>
      <w:marLeft w:val="0"/>
      <w:marRight w:val="0"/>
      <w:marTop w:val="0"/>
      <w:marBottom w:val="0"/>
      <w:divBdr>
        <w:top w:val="none" w:sz="0" w:space="0" w:color="auto"/>
        <w:left w:val="none" w:sz="0" w:space="0" w:color="auto"/>
        <w:bottom w:val="none" w:sz="0" w:space="0" w:color="auto"/>
        <w:right w:val="none" w:sz="0" w:space="0" w:color="auto"/>
      </w:divBdr>
    </w:div>
    <w:div w:id="994071812">
      <w:bodyDiv w:val="1"/>
      <w:marLeft w:val="0"/>
      <w:marRight w:val="0"/>
      <w:marTop w:val="0"/>
      <w:marBottom w:val="0"/>
      <w:divBdr>
        <w:top w:val="none" w:sz="0" w:space="0" w:color="auto"/>
        <w:left w:val="none" w:sz="0" w:space="0" w:color="auto"/>
        <w:bottom w:val="none" w:sz="0" w:space="0" w:color="auto"/>
        <w:right w:val="none" w:sz="0" w:space="0" w:color="auto"/>
      </w:divBdr>
      <w:divsChild>
        <w:div w:id="849948815">
          <w:marLeft w:val="0"/>
          <w:marRight w:val="120"/>
          <w:marTop w:val="120"/>
          <w:marBottom w:val="0"/>
          <w:divBdr>
            <w:top w:val="single" w:sz="12" w:space="4" w:color="D5E28D"/>
            <w:left w:val="single" w:sz="12" w:space="6" w:color="D5E28D"/>
            <w:bottom w:val="single" w:sz="12" w:space="0" w:color="D5E28D"/>
            <w:right w:val="single" w:sz="12" w:space="6" w:color="D5E28D"/>
          </w:divBdr>
        </w:div>
        <w:div w:id="839542784">
          <w:marLeft w:val="0"/>
          <w:marRight w:val="0"/>
          <w:marTop w:val="0"/>
          <w:marBottom w:val="0"/>
          <w:divBdr>
            <w:top w:val="none" w:sz="0" w:space="0" w:color="auto"/>
            <w:left w:val="none" w:sz="0" w:space="0" w:color="auto"/>
            <w:bottom w:val="none" w:sz="0" w:space="0" w:color="auto"/>
            <w:right w:val="none" w:sz="0" w:space="0" w:color="auto"/>
          </w:divBdr>
          <w:divsChild>
            <w:div w:id="15414728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0310012">
                  <w:marLeft w:val="0"/>
                  <w:marRight w:val="90"/>
                  <w:marTop w:val="0"/>
                  <w:marBottom w:val="0"/>
                  <w:divBdr>
                    <w:top w:val="none" w:sz="0" w:space="0" w:color="auto"/>
                    <w:left w:val="none" w:sz="0" w:space="0" w:color="auto"/>
                    <w:bottom w:val="none" w:sz="0" w:space="0" w:color="auto"/>
                    <w:right w:val="none" w:sz="0" w:space="0" w:color="auto"/>
                  </w:divBdr>
                </w:div>
                <w:div w:id="1111826527">
                  <w:marLeft w:val="0"/>
                  <w:marRight w:val="0"/>
                  <w:marTop w:val="0"/>
                  <w:marBottom w:val="0"/>
                  <w:divBdr>
                    <w:top w:val="none" w:sz="0" w:space="0" w:color="auto"/>
                    <w:left w:val="none" w:sz="0" w:space="0" w:color="auto"/>
                    <w:bottom w:val="none" w:sz="0" w:space="0" w:color="auto"/>
                    <w:right w:val="none" w:sz="0" w:space="0" w:color="auto"/>
                  </w:divBdr>
                </w:div>
              </w:divsChild>
            </w:div>
            <w:div w:id="20733838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4609128">
                  <w:marLeft w:val="0"/>
                  <w:marRight w:val="90"/>
                  <w:marTop w:val="0"/>
                  <w:marBottom w:val="0"/>
                  <w:divBdr>
                    <w:top w:val="none" w:sz="0" w:space="0" w:color="auto"/>
                    <w:left w:val="none" w:sz="0" w:space="0" w:color="auto"/>
                    <w:bottom w:val="none" w:sz="0" w:space="0" w:color="auto"/>
                    <w:right w:val="none" w:sz="0" w:space="0" w:color="auto"/>
                  </w:divBdr>
                </w:div>
                <w:div w:id="17995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607092">
          <w:marLeft w:val="0"/>
          <w:marRight w:val="0"/>
          <w:marTop w:val="120"/>
          <w:marBottom w:val="0"/>
          <w:divBdr>
            <w:top w:val="single" w:sz="12" w:space="2" w:color="D5E28D"/>
            <w:left w:val="single" w:sz="12" w:space="6" w:color="D5E28D"/>
            <w:bottom w:val="single" w:sz="12" w:space="9" w:color="D5E28D"/>
            <w:right w:val="single" w:sz="12" w:space="6" w:color="D5E28D"/>
          </w:divBdr>
        </w:div>
        <w:div w:id="533553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09912972">
      <w:bodyDiv w:val="1"/>
      <w:marLeft w:val="0"/>
      <w:marRight w:val="0"/>
      <w:marTop w:val="0"/>
      <w:marBottom w:val="0"/>
      <w:divBdr>
        <w:top w:val="none" w:sz="0" w:space="0" w:color="auto"/>
        <w:left w:val="none" w:sz="0" w:space="0" w:color="auto"/>
        <w:bottom w:val="none" w:sz="0" w:space="0" w:color="auto"/>
        <w:right w:val="none" w:sz="0" w:space="0" w:color="auto"/>
      </w:divBdr>
    </w:div>
    <w:div w:id="1023482088">
      <w:bodyDiv w:val="1"/>
      <w:marLeft w:val="0"/>
      <w:marRight w:val="0"/>
      <w:marTop w:val="0"/>
      <w:marBottom w:val="0"/>
      <w:divBdr>
        <w:top w:val="none" w:sz="0" w:space="0" w:color="auto"/>
        <w:left w:val="none" w:sz="0" w:space="0" w:color="auto"/>
        <w:bottom w:val="none" w:sz="0" w:space="0" w:color="auto"/>
        <w:right w:val="none" w:sz="0" w:space="0" w:color="auto"/>
      </w:divBdr>
      <w:divsChild>
        <w:div w:id="1076589774">
          <w:marLeft w:val="0"/>
          <w:marRight w:val="0"/>
          <w:marTop w:val="30"/>
          <w:marBottom w:val="0"/>
          <w:divBdr>
            <w:top w:val="none" w:sz="0" w:space="0" w:color="auto"/>
            <w:left w:val="none" w:sz="0" w:space="0" w:color="auto"/>
            <w:bottom w:val="none" w:sz="0" w:space="0" w:color="auto"/>
            <w:right w:val="none" w:sz="0" w:space="0" w:color="auto"/>
          </w:divBdr>
          <w:divsChild>
            <w:div w:id="470563886">
              <w:marLeft w:val="0"/>
              <w:marRight w:val="0"/>
              <w:marTop w:val="0"/>
              <w:marBottom w:val="0"/>
              <w:divBdr>
                <w:top w:val="none" w:sz="0" w:space="0" w:color="auto"/>
                <w:left w:val="none" w:sz="0" w:space="0" w:color="auto"/>
                <w:bottom w:val="none" w:sz="0" w:space="0" w:color="auto"/>
                <w:right w:val="none" w:sz="0" w:space="0" w:color="auto"/>
              </w:divBdr>
              <w:divsChild>
                <w:div w:id="1983072679">
                  <w:marLeft w:val="0"/>
                  <w:marRight w:val="0"/>
                  <w:marTop w:val="0"/>
                  <w:marBottom w:val="0"/>
                  <w:divBdr>
                    <w:top w:val="none" w:sz="0" w:space="0" w:color="auto"/>
                    <w:left w:val="none" w:sz="0" w:space="0" w:color="auto"/>
                    <w:bottom w:val="none" w:sz="0" w:space="0" w:color="auto"/>
                    <w:right w:val="none" w:sz="0" w:space="0" w:color="auto"/>
                  </w:divBdr>
                  <w:divsChild>
                    <w:div w:id="847982688">
                      <w:marLeft w:val="-75"/>
                      <w:marRight w:val="-75"/>
                      <w:marTop w:val="0"/>
                      <w:marBottom w:val="0"/>
                      <w:divBdr>
                        <w:top w:val="none" w:sz="0" w:space="0" w:color="auto"/>
                        <w:left w:val="none" w:sz="0" w:space="0" w:color="auto"/>
                        <w:bottom w:val="none" w:sz="0" w:space="0" w:color="auto"/>
                        <w:right w:val="none" w:sz="0" w:space="0" w:color="auto"/>
                      </w:divBdr>
                      <w:divsChild>
                        <w:div w:id="1488471013">
                          <w:marLeft w:val="0"/>
                          <w:marRight w:val="0"/>
                          <w:marTop w:val="0"/>
                          <w:marBottom w:val="0"/>
                          <w:divBdr>
                            <w:top w:val="none" w:sz="0" w:space="0" w:color="auto"/>
                            <w:left w:val="none" w:sz="0" w:space="0" w:color="auto"/>
                            <w:bottom w:val="none" w:sz="0" w:space="0" w:color="auto"/>
                            <w:right w:val="none" w:sz="0" w:space="0" w:color="auto"/>
                          </w:divBdr>
                          <w:divsChild>
                            <w:div w:id="2143037832">
                              <w:marLeft w:val="0"/>
                              <w:marRight w:val="0"/>
                              <w:marTop w:val="0"/>
                              <w:marBottom w:val="0"/>
                              <w:divBdr>
                                <w:top w:val="none" w:sz="0" w:space="0" w:color="auto"/>
                                <w:left w:val="single" w:sz="6" w:space="9" w:color="AFAFAA"/>
                                <w:bottom w:val="none" w:sz="0" w:space="0" w:color="auto"/>
                                <w:right w:val="single" w:sz="6" w:space="9" w:color="AFAFAA"/>
                              </w:divBdr>
                              <w:divsChild>
                                <w:div w:id="356808989">
                                  <w:marLeft w:val="0"/>
                                  <w:marRight w:val="0"/>
                                  <w:marTop w:val="0"/>
                                  <w:marBottom w:val="0"/>
                                  <w:divBdr>
                                    <w:top w:val="none" w:sz="0" w:space="0" w:color="auto"/>
                                    <w:left w:val="none" w:sz="0" w:space="0" w:color="auto"/>
                                    <w:bottom w:val="none" w:sz="0" w:space="0" w:color="auto"/>
                                    <w:right w:val="none" w:sz="0" w:space="0" w:color="auto"/>
                                  </w:divBdr>
                                  <w:divsChild>
                                    <w:div w:id="1121146263">
                                      <w:marLeft w:val="0"/>
                                      <w:marRight w:val="0"/>
                                      <w:marTop w:val="0"/>
                                      <w:marBottom w:val="0"/>
                                      <w:divBdr>
                                        <w:top w:val="none" w:sz="0" w:space="0" w:color="auto"/>
                                        <w:left w:val="none" w:sz="0" w:space="0" w:color="auto"/>
                                        <w:bottom w:val="none" w:sz="0" w:space="0" w:color="auto"/>
                                        <w:right w:val="none" w:sz="0" w:space="0" w:color="auto"/>
                                      </w:divBdr>
                                      <w:divsChild>
                                        <w:div w:id="1383017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492332353">
                                              <w:blockQuote w:val="1"/>
                                              <w:marLeft w:val="720"/>
                                              <w:marRight w:val="0"/>
                                              <w:marTop w:val="100"/>
                                              <w:marBottom w:val="100"/>
                                              <w:divBdr>
                                                <w:top w:val="none" w:sz="0" w:space="0" w:color="auto"/>
                                                <w:left w:val="none" w:sz="0" w:space="0" w:color="auto"/>
                                                <w:bottom w:val="none" w:sz="0" w:space="0" w:color="auto"/>
                                                <w:right w:val="none" w:sz="0" w:space="0" w:color="auto"/>
                                              </w:divBdr>
                                            </w:div>
                                            <w:div w:id="761148683">
                                              <w:marLeft w:val="0"/>
                                              <w:marRight w:val="0"/>
                                              <w:marTop w:val="0"/>
                                              <w:marBottom w:val="200"/>
                                              <w:divBdr>
                                                <w:top w:val="none" w:sz="0" w:space="0" w:color="auto"/>
                                                <w:left w:val="none" w:sz="0" w:space="0" w:color="auto"/>
                                                <w:bottom w:val="none" w:sz="0" w:space="0" w:color="auto"/>
                                                <w:right w:val="none" w:sz="0" w:space="0" w:color="auto"/>
                                              </w:divBdr>
                                            </w:div>
                                            <w:div w:id="185826345">
                                              <w:marLeft w:val="0"/>
                                              <w:marRight w:val="0"/>
                                              <w:marTop w:val="0"/>
                                              <w:marBottom w:val="200"/>
                                              <w:divBdr>
                                                <w:top w:val="none" w:sz="0" w:space="0" w:color="auto"/>
                                                <w:left w:val="none" w:sz="0" w:space="0" w:color="auto"/>
                                                <w:bottom w:val="none" w:sz="0" w:space="0" w:color="auto"/>
                                                <w:right w:val="none" w:sz="0" w:space="0" w:color="auto"/>
                                              </w:divBdr>
                                            </w:div>
                                            <w:div w:id="1632203118">
                                              <w:marLeft w:val="0"/>
                                              <w:marRight w:val="0"/>
                                              <w:marTop w:val="0"/>
                                              <w:marBottom w:val="200"/>
                                              <w:divBdr>
                                                <w:top w:val="none" w:sz="0" w:space="0" w:color="auto"/>
                                                <w:left w:val="none" w:sz="0" w:space="0" w:color="auto"/>
                                                <w:bottom w:val="none" w:sz="0" w:space="0" w:color="auto"/>
                                                <w:right w:val="none" w:sz="0" w:space="0" w:color="auto"/>
                                              </w:divBdr>
                                            </w:div>
                                            <w:div w:id="8270142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735809">
      <w:bodyDiv w:val="1"/>
      <w:marLeft w:val="0"/>
      <w:marRight w:val="0"/>
      <w:marTop w:val="0"/>
      <w:marBottom w:val="0"/>
      <w:divBdr>
        <w:top w:val="none" w:sz="0" w:space="0" w:color="auto"/>
        <w:left w:val="none" w:sz="0" w:space="0" w:color="auto"/>
        <w:bottom w:val="none" w:sz="0" w:space="0" w:color="auto"/>
        <w:right w:val="none" w:sz="0" w:space="0" w:color="auto"/>
      </w:divBdr>
    </w:div>
    <w:div w:id="1056396228">
      <w:bodyDiv w:val="1"/>
      <w:marLeft w:val="0"/>
      <w:marRight w:val="0"/>
      <w:marTop w:val="0"/>
      <w:marBottom w:val="0"/>
      <w:divBdr>
        <w:top w:val="none" w:sz="0" w:space="0" w:color="auto"/>
        <w:left w:val="none" w:sz="0" w:space="0" w:color="auto"/>
        <w:bottom w:val="none" w:sz="0" w:space="0" w:color="auto"/>
        <w:right w:val="none" w:sz="0" w:space="0" w:color="auto"/>
      </w:divBdr>
    </w:div>
    <w:div w:id="1059212266">
      <w:bodyDiv w:val="1"/>
      <w:marLeft w:val="0"/>
      <w:marRight w:val="0"/>
      <w:marTop w:val="0"/>
      <w:marBottom w:val="0"/>
      <w:divBdr>
        <w:top w:val="none" w:sz="0" w:space="0" w:color="auto"/>
        <w:left w:val="none" w:sz="0" w:space="0" w:color="auto"/>
        <w:bottom w:val="none" w:sz="0" w:space="0" w:color="auto"/>
        <w:right w:val="none" w:sz="0" w:space="0" w:color="auto"/>
      </w:divBdr>
      <w:divsChild>
        <w:div w:id="642078446">
          <w:marLeft w:val="0"/>
          <w:marRight w:val="120"/>
          <w:marTop w:val="120"/>
          <w:marBottom w:val="0"/>
          <w:divBdr>
            <w:top w:val="single" w:sz="12" w:space="4" w:color="D5E28D"/>
            <w:left w:val="single" w:sz="12" w:space="6" w:color="D5E28D"/>
            <w:bottom w:val="single" w:sz="12" w:space="0" w:color="D5E28D"/>
            <w:right w:val="single" w:sz="12" w:space="6" w:color="D5E28D"/>
          </w:divBdr>
        </w:div>
        <w:div w:id="464782589">
          <w:marLeft w:val="0"/>
          <w:marRight w:val="0"/>
          <w:marTop w:val="0"/>
          <w:marBottom w:val="0"/>
          <w:divBdr>
            <w:top w:val="none" w:sz="0" w:space="0" w:color="auto"/>
            <w:left w:val="none" w:sz="0" w:space="0" w:color="auto"/>
            <w:bottom w:val="none" w:sz="0" w:space="0" w:color="auto"/>
            <w:right w:val="none" w:sz="0" w:space="0" w:color="auto"/>
          </w:divBdr>
          <w:divsChild>
            <w:div w:id="10685299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2990872">
                  <w:marLeft w:val="0"/>
                  <w:marRight w:val="90"/>
                  <w:marTop w:val="0"/>
                  <w:marBottom w:val="0"/>
                  <w:divBdr>
                    <w:top w:val="none" w:sz="0" w:space="0" w:color="auto"/>
                    <w:left w:val="none" w:sz="0" w:space="0" w:color="auto"/>
                    <w:bottom w:val="none" w:sz="0" w:space="0" w:color="auto"/>
                    <w:right w:val="none" w:sz="0" w:space="0" w:color="auto"/>
                  </w:divBdr>
                </w:div>
                <w:div w:id="1112478212">
                  <w:marLeft w:val="0"/>
                  <w:marRight w:val="0"/>
                  <w:marTop w:val="0"/>
                  <w:marBottom w:val="0"/>
                  <w:divBdr>
                    <w:top w:val="none" w:sz="0" w:space="0" w:color="auto"/>
                    <w:left w:val="none" w:sz="0" w:space="0" w:color="auto"/>
                    <w:bottom w:val="none" w:sz="0" w:space="0" w:color="auto"/>
                    <w:right w:val="none" w:sz="0" w:space="0" w:color="auto"/>
                  </w:divBdr>
                </w:div>
              </w:divsChild>
            </w:div>
            <w:div w:id="26045501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9415739">
                  <w:marLeft w:val="0"/>
                  <w:marRight w:val="90"/>
                  <w:marTop w:val="0"/>
                  <w:marBottom w:val="0"/>
                  <w:divBdr>
                    <w:top w:val="none" w:sz="0" w:space="0" w:color="auto"/>
                    <w:left w:val="none" w:sz="0" w:space="0" w:color="auto"/>
                    <w:bottom w:val="none" w:sz="0" w:space="0" w:color="auto"/>
                    <w:right w:val="none" w:sz="0" w:space="0" w:color="auto"/>
                  </w:divBdr>
                </w:div>
                <w:div w:id="6560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4905">
          <w:marLeft w:val="0"/>
          <w:marRight w:val="0"/>
          <w:marTop w:val="120"/>
          <w:marBottom w:val="0"/>
          <w:divBdr>
            <w:top w:val="single" w:sz="12" w:space="2" w:color="D5E28D"/>
            <w:left w:val="single" w:sz="12" w:space="6" w:color="D5E28D"/>
            <w:bottom w:val="single" w:sz="12" w:space="9" w:color="D5E28D"/>
            <w:right w:val="single" w:sz="12" w:space="6" w:color="D5E28D"/>
          </w:divBdr>
        </w:div>
        <w:div w:id="7382914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60444718">
      <w:bodyDiv w:val="1"/>
      <w:marLeft w:val="0"/>
      <w:marRight w:val="0"/>
      <w:marTop w:val="0"/>
      <w:marBottom w:val="0"/>
      <w:divBdr>
        <w:top w:val="none" w:sz="0" w:space="0" w:color="auto"/>
        <w:left w:val="none" w:sz="0" w:space="0" w:color="auto"/>
        <w:bottom w:val="none" w:sz="0" w:space="0" w:color="auto"/>
        <w:right w:val="none" w:sz="0" w:space="0" w:color="auto"/>
      </w:divBdr>
    </w:div>
    <w:div w:id="1067342586">
      <w:bodyDiv w:val="1"/>
      <w:marLeft w:val="0"/>
      <w:marRight w:val="0"/>
      <w:marTop w:val="0"/>
      <w:marBottom w:val="0"/>
      <w:divBdr>
        <w:top w:val="none" w:sz="0" w:space="0" w:color="auto"/>
        <w:left w:val="none" w:sz="0" w:space="0" w:color="auto"/>
        <w:bottom w:val="none" w:sz="0" w:space="0" w:color="auto"/>
        <w:right w:val="none" w:sz="0" w:space="0" w:color="auto"/>
      </w:divBdr>
    </w:div>
    <w:div w:id="1068115763">
      <w:bodyDiv w:val="1"/>
      <w:marLeft w:val="0"/>
      <w:marRight w:val="0"/>
      <w:marTop w:val="0"/>
      <w:marBottom w:val="0"/>
      <w:divBdr>
        <w:top w:val="none" w:sz="0" w:space="0" w:color="auto"/>
        <w:left w:val="none" w:sz="0" w:space="0" w:color="auto"/>
        <w:bottom w:val="none" w:sz="0" w:space="0" w:color="auto"/>
        <w:right w:val="none" w:sz="0" w:space="0" w:color="auto"/>
      </w:divBdr>
    </w:div>
    <w:div w:id="1156918310">
      <w:bodyDiv w:val="1"/>
      <w:marLeft w:val="0"/>
      <w:marRight w:val="0"/>
      <w:marTop w:val="0"/>
      <w:marBottom w:val="0"/>
      <w:divBdr>
        <w:top w:val="none" w:sz="0" w:space="0" w:color="auto"/>
        <w:left w:val="none" w:sz="0" w:space="0" w:color="auto"/>
        <w:bottom w:val="none" w:sz="0" w:space="0" w:color="auto"/>
        <w:right w:val="none" w:sz="0" w:space="0" w:color="auto"/>
      </w:divBdr>
      <w:divsChild>
        <w:div w:id="748580374">
          <w:marLeft w:val="0"/>
          <w:marRight w:val="0"/>
          <w:marTop w:val="0"/>
          <w:marBottom w:val="0"/>
          <w:divBdr>
            <w:top w:val="none" w:sz="0" w:space="0" w:color="auto"/>
            <w:left w:val="none" w:sz="0" w:space="0" w:color="auto"/>
            <w:bottom w:val="none" w:sz="0" w:space="0" w:color="auto"/>
            <w:right w:val="none" w:sz="0" w:space="0" w:color="auto"/>
          </w:divBdr>
        </w:div>
        <w:div w:id="2103406961">
          <w:marLeft w:val="0"/>
          <w:marRight w:val="0"/>
          <w:marTop w:val="0"/>
          <w:marBottom w:val="0"/>
          <w:divBdr>
            <w:top w:val="none" w:sz="0" w:space="0" w:color="auto"/>
            <w:left w:val="none" w:sz="0" w:space="0" w:color="auto"/>
            <w:bottom w:val="none" w:sz="0" w:space="0" w:color="auto"/>
            <w:right w:val="none" w:sz="0" w:space="0" w:color="auto"/>
          </w:divBdr>
        </w:div>
      </w:divsChild>
    </w:div>
    <w:div w:id="1169325576">
      <w:bodyDiv w:val="1"/>
      <w:marLeft w:val="0"/>
      <w:marRight w:val="0"/>
      <w:marTop w:val="0"/>
      <w:marBottom w:val="0"/>
      <w:divBdr>
        <w:top w:val="none" w:sz="0" w:space="0" w:color="auto"/>
        <w:left w:val="none" w:sz="0" w:space="0" w:color="auto"/>
        <w:bottom w:val="none" w:sz="0" w:space="0" w:color="auto"/>
        <w:right w:val="none" w:sz="0" w:space="0" w:color="auto"/>
      </w:divBdr>
      <w:divsChild>
        <w:div w:id="540826612">
          <w:marLeft w:val="0"/>
          <w:marRight w:val="0"/>
          <w:marTop w:val="30"/>
          <w:marBottom w:val="0"/>
          <w:divBdr>
            <w:top w:val="none" w:sz="0" w:space="0" w:color="auto"/>
            <w:left w:val="none" w:sz="0" w:space="0" w:color="auto"/>
            <w:bottom w:val="none" w:sz="0" w:space="0" w:color="auto"/>
            <w:right w:val="none" w:sz="0" w:space="0" w:color="auto"/>
          </w:divBdr>
          <w:divsChild>
            <w:div w:id="1375887624">
              <w:marLeft w:val="0"/>
              <w:marRight w:val="0"/>
              <w:marTop w:val="0"/>
              <w:marBottom w:val="0"/>
              <w:divBdr>
                <w:top w:val="none" w:sz="0" w:space="0" w:color="auto"/>
                <w:left w:val="none" w:sz="0" w:space="0" w:color="auto"/>
                <w:bottom w:val="none" w:sz="0" w:space="0" w:color="auto"/>
                <w:right w:val="none" w:sz="0" w:space="0" w:color="auto"/>
              </w:divBdr>
              <w:divsChild>
                <w:div w:id="1969891730">
                  <w:marLeft w:val="0"/>
                  <w:marRight w:val="0"/>
                  <w:marTop w:val="0"/>
                  <w:marBottom w:val="0"/>
                  <w:divBdr>
                    <w:top w:val="none" w:sz="0" w:space="0" w:color="auto"/>
                    <w:left w:val="none" w:sz="0" w:space="0" w:color="auto"/>
                    <w:bottom w:val="none" w:sz="0" w:space="0" w:color="auto"/>
                    <w:right w:val="none" w:sz="0" w:space="0" w:color="auto"/>
                  </w:divBdr>
                  <w:divsChild>
                    <w:div w:id="557279879">
                      <w:marLeft w:val="-75"/>
                      <w:marRight w:val="-75"/>
                      <w:marTop w:val="0"/>
                      <w:marBottom w:val="0"/>
                      <w:divBdr>
                        <w:top w:val="none" w:sz="0" w:space="0" w:color="auto"/>
                        <w:left w:val="none" w:sz="0" w:space="0" w:color="auto"/>
                        <w:bottom w:val="none" w:sz="0" w:space="0" w:color="auto"/>
                        <w:right w:val="none" w:sz="0" w:space="0" w:color="auto"/>
                      </w:divBdr>
                      <w:divsChild>
                        <w:div w:id="65150599">
                          <w:marLeft w:val="0"/>
                          <w:marRight w:val="0"/>
                          <w:marTop w:val="0"/>
                          <w:marBottom w:val="0"/>
                          <w:divBdr>
                            <w:top w:val="none" w:sz="0" w:space="0" w:color="auto"/>
                            <w:left w:val="none" w:sz="0" w:space="0" w:color="auto"/>
                            <w:bottom w:val="none" w:sz="0" w:space="0" w:color="auto"/>
                            <w:right w:val="none" w:sz="0" w:space="0" w:color="auto"/>
                          </w:divBdr>
                          <w:divsChild>
                            <w:div w:id="1209681938">
                              <w:marLeft w:val="0"/>
                              <w:marRight w:val="0"/>
                              <w:marTop w:val="0"/>
                              <w:marBottom w:val="0"/>
                              <w:divBdr>
                                <w:top w:val="none" w:sz="0" w:space="0" w:color="auto"/>
                                <w:left w:val="single" w:sz="6" w:space="9" w:color="AFAFAA"/>
                                <w:bottom w:val="none" w:sz="0" w:space="0" w:color="auto"/>
                                <w:right w:val="single" w:sz="6" w:space="9" w:color="AFAFAA"/>
                              </w:divBdr>
                              <w:divsChild>
                                <w:div w:id="1872450040">
                                  <w:marLeft w:val="0"/>
                                  <w:marRight w:val="0"/>
                                  <w:marTop w:val="0"/>
                                  <w:marBottom w:val="0"/>
                                  <w:divBdr>
                                    <w:top w:val="none" w:sz="0" w:space="0" w:color="auto"/>
                                    <w:left w:val="none" w:sz="0" w:space="0" w:color="auto"/>
                                    <w:bottom w:val="none" w:sz="0" w:space="0" w:color="auto"/>
                                    <w:right w:val="none" w:sz="0" w:space="0" w:color="auto"/>
                                  </w:divBdr>
                                  <w:divsChild>
                                    <w:div w:id="194081850">
                                      <w:marLeft w:val="0"/>
                                      <w:marRight w:val="0"/>
                                      <w:marTop w:val="0"/>
                                      <w:marBottom w:val="0"/>
                                      <w:divBdr>
                                        <w:top w:val="none" w:sz="0" w:space="0" w:color="auto"/>
                                        <w:left w:val="none" w:sz="0" w:space="0" w:color="auto"/>
                                        <w:bottom w:val="none" w:sz="0" w:space="0" w:color="auto"/>
                                        <w:right w:val="none" w:sz="0" w:space="0" w:color="auto"/>
                                      </w:divBdr>
                                      <w:divsChild>
                                        <w:div w:id="204605352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816501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253462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29488">
      <w:bodyDiv w:val="1"/>
      <w:marLeft w:val="0"/>
      <w:marRight w:val="0"/>
      <w:marTop w:val="0"/>
      <w:marBottom w:val="0"/>
      <w:divBdr>
        <w:top w:val="none" w:sz="0" w:space="0" w:color="auto"/>
        <w:left w:val="none" w:sz="0" w:space="0" w:color="auto"/>
        <w:bottom w:val="none" w:sz="0" w:space="0" w:color="auto"/>
        <w:right w:val="none" w:sz="0" w:space="0" w:color="auto"/>
      </w:divBdr>
    </w:div>
    <w:div w:id="1219825791">
      <w:bodyDiv w:val="1"/>
      <w:marLeft w:val="0"/>
      <w:marRight w:val="0"/>
      <w:marTop w:val="0"/>
      <w:marBottom w:val="0"/>
      <w:divBdr>
        <w:top w:val="none" w:sz="0" w:space="0" w:color="auto"/>
        <w:left w:val="none" w:sz="0" w:space="0" w:color="auto"/>
        <w:bottom w:val="none" w:sz="0" w:space="0" w:color="auto"/>
        <w:right w:val="none" w:sz="0" w:space="0" w:color="auto"/>
      </w:divBdr>
    </w:div>
    <w:div w:id="1263300933">
      <w:bodyDiv w:val="1"/>
      <w:marLeft w:val="0"/>
      <w:marRight w:val="0"/>
      <w:marTop w:val="0"/>
      <w:marBottom w:val="0"/>
      <w:divBdr>
        <w:top w:val="none" w:sz="0" w:space="0" w:color="auto"/>
        <w:left w:val="none" w:sz="0" w:space="0" w:color="auto"/>
        <w:bottom w:val="none" w:sz="0" w:space="0" w:color="auto"/>
        <w:right w:val="none" w:sz="0" w:space="0" w:color="auto"/>
      </w:divBdr>
      <w:divsChild>
        <w:div w:id="1392802553">
          <w:blockQuote w:val="1"/>
          <w:marLeft w:val="720"/>
          <w:marRight w:val="0"/>
          <w:marTop w:val="100"/>
          <w:marBottom w:val="100"/>
          <w:divBdr>
            <w:top w:val="none" w:sz="0" w:space="0" w:color="auto"/>
            <w:left w:val="none" w:sz="0" w:space="0" w:color="auto"/>
            <w:bottom w:val="none" w:sz="0" w:space="0" w:color="auto"/>
            <w:right w:val="none" w:sz="0" w:space="0" w:color="auto"/>
          </w:divBdr>
        </w:div>
        <w:div w:id="13201858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294604423">
      <w:bodyDiv w:val="1"/>
      <w:marLeft w:val="0"/>
      <w:marRight w:val="0"/>
      <w:marTop w:val="0"/>
      <w:marBottom w:val="0"/>
      <w:divBdr>
        <w:top w:val="none" w:sz="0" w:space="0" w:color="auto"/>
        <w:left w:val="none" w:sz="0" w:space="0" w:color="auto"/>
        <w:bottom w:val="none" w:sz="0" w:space="0" w:color="auto"/>
        <w:right w:val="none" w:sz="0" w:space="0" w:color="auto"/>
      </w:divBdr>
    </w:div>
    <w:div w:id="1299385242">
      <w:bodyDiv w:val="1"/>
      <w:marLeft w:val="0"/>
      <w:marRight w:val="0"/>
      <w:marTop w:val="0"/>
      <w:marBottom w:val="0"/>
      <w:divBdr>
        <w:top w:val="none" w:sz="0" w:space="0" w:color="auto"/>
        <w:left w:val="none" w:sz="0" w:space="0" w:color="auto"/>
        <w:bottom w:val="none" w:sz="0" w:space="0" w:color="auto"/>
        <w:right w:val="none" w:sz="0" w:space="0" w:color="auto"/>
      </w:divBdr>
    </w:div>
    <w:div w:id="1309239957">
      <w:bodyDiv w:val="1"/>
      <w:marLeft w:val="0"/>
      <w:marRight w:val="0"/>
      <w:marTop w:val="0"/>
      <w:marBottom w:val="0"/>
      <w:divBdr>
        <w:top w:val="none" w:sz="0" w:space="0" w:color="auto"/>
        <w:left w:val="none" w:sz="0" w:space="0" w:color="auto"/>
        <w:bottom w:val="none" w:sz="0" w:space="0" w:color="auto"/>
        <w:right w:val="none" w:sz="0" w:space="0" w:color="auto"/>
      </w:divBdr>
    </w:div>
    <w:div w:id="1331761715">
      <w:bodyDiv w:val="1"/>
      <w:marLeft w:val="0"/>
      <w:marRight w:val="0"/>
      <w:marTop w:val="0"/>
      <w:marBottom w:val="0"/>
      <w:divBdr>
        <w:top w:val="none" w:sz="0" w:space="0" w:color="auto"/>
        <w:left w:val="none" w:sz="0" w:space="0" w:color="auto"/>
        <w:bottom w:val="none" w:sz="0" w:space="0" w:color="auto"/>
        <w:right w:val="none" w:sz="0" w:space="0" w:color="auto"/>
      </w:divBdr>
    </w:div>
    <w:div w:id="1341539296">
      <w:bodyDiv w:val="1"/>
      <w:marLeft w:val="0"/>
      <w:marRight w:val="0"/>
      <w:marTop w:val="0"/>
      <w:marBottom w:val="0"/>
      <w:divBdr>
        <w:top w:val="none" w:sz="0" w:space="0" w:color="auto"/>
        <w:left w:val="none" w:sz="0" w:space="0" w:color="auto"/>
        <w:bottom w:val="none" w:sz="0" w:space="0" w:color="auto"/>
        <w:right w:val="none" w:sz="0" w:space="0" w:color="auto"/>
      </w:divBdr>
      <w:divsChild>
        <w:div w:id="251622530">
          <w:marLeft w:val="0"/>
          <w:marRight w:val="120"/>
          <w:marTop w:val="120"/>
          <w:marBottom w:val="0"/>
          <w:divBdr>
            <w:top w:val="single" w:sz="12" w:space="4" w:color="D5E28D"/>
            <w:left w:val="single" w:sz="12" w:space="6" w:color="D5E28D"/>
            <w:bottom w:val="single" w:sz="12" w:space="0" w:color="D5E28D"/>
            <w:right w:val="single" w:sz="12" w:space="6" w:color="D5E28D"/>
          </w:divBdr>
        </w:div>
        <w:div w:id="952974676">
          <w:marLeft w:val="0"/>
          <w:marRight w:val="0"/>
          <w:marTop w:val="0"/>
          <w:marBottom w:val="0"/>
          <w:divBdr>
            <w:top w:val="none" w:sz="0" w:space="0" w:color="auto"/>
            <w:left w:val="none" w:sz="0" w:space="0" w:color="auto"/>
            <w:bottom w:val="none" w:sz="0" w:space="0" w:color="auto"/>
            <w:right w:val="none" w:sz="0" w:space="0" w:color="auto"/>
          </w:divBdr>
          <w:divsChild>
            <w:div w:id="78207241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51624742">
                  <w:marLeft w:val="0"/>
                  <w:marRight w:val="90"/>
                  <w:marTop w:val="0"/>
                  <w:marBottom w:val="0"/>
                  <w:divBdr>
                    <w:top w:val="none" w:sz="0" w:space="0" w:color="auto"/>
                    <w:left w:val="none" w:sz="0" w:space="0" w:color="auto"/>
                    <w:bottom w:val="none" w:sz="0" w:space="0" w:color="auto"/>
                    <w:right w:val="none" w:sz="0" w:space="0" w:color="auto"/>
                  </w:divBdr>
                </w:div>
                <w:div w:id="475536127">
                  <w:marLeft w:val="0"/>
                  <w:marRight w:val="0"/>
                  <w:marTop w:val="0"/>
                  <w:marBottom w:val="0"/>
                  <w:divBdr>
                    <w:top w:val="none" w:sz="0" w:space="0" w:color="auto"/>
                    <w:left w:val="none" w:sz="0" w:space="0" w:color="auto"/>
                    <w:bottom w:val="none" w:sz="0" w:space="0" w:color="auto"/>
                    <w:right w:val="none" w:sz="0" w:space="0" w:color="auto"/>
                  </w:divBdr>
                </w:div>
              </w:divsChild>
            </w:div>
            <w:div w:id="14666587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2686660">
                  <w:marLeft w:val="0"/>
                  <w:marRight w:val="90"/>
                  <w:marTop w:val="0"/>
                  <w:marBottom w:val="0"/>
                  <w:divBdr>
                    <w:top w:val="none" w:sz="0" w:space="0" w:color="auto"/>
                    <w:left w:val="none" w:sz="0" w:space="0" w:color="auto"/>
                    <w:bottom w:val="none" w:sz="0" w:space="0" w:color="auto"/>
                    <w:right w:val="none" w:sz="0" w:space="0" w:color="auto"/>
                  </w:divBdr>
                </w:div>
                <w:div w:id="5940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7925">
          <w:marLeft w:val="0"/>
          <w:marRight w:val="0"/>
          <w:marTop w:val="120"/>
          <w:marBottom w:val="0"/>
          <w:divBdr>
            <w:top w:val="single" w:sz="12" w:space="2" w:color="D5E28D"/>
            <w:left w:val="single" w:sz="12" w:space="6" w:color="D5E28D"/>
            <w:bottom w:val="single" w:sz="12" w:space="9" w:color="D5E28D"/>
            <w:right w:val="single" w:sz="12" w:space="6" w:color="D5E28D"/>
          </w:divBdr>
        </w:div>
        <w:div w:id="2131980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6716628">
      <w:bodyDiv w:val="1"/>
      <w:marLeft w:val="0"/>
      <w:marRight w:val="0"/>
      <w:marTop w:val="0"/>
      <w:marBottom w:val="0"/>
      <w:divBdr>
        <w:top w:val="none" w:sz="0" w:space="0" w:color="auto"/>
        <w:left w:val="none" w:sz="0" w:space="0" w:color="auto"/>
        <w:bottom w:val="none" w:sz="0" w:space="0" w:color="auto"/>
        <w:right w:val="none" w:sz="0" w:space="0" w:color="auto"/>
      </w:divBdr>
    </w:div>
    <w:div w:id="1401251824">
      <w:bodyDiv w:val="1"/>
      <w:marLeft w:val="0"/>
      <w:marRight w:val="0"/>
      <w:marTop w:val="0"/>
      <w:marBottom w:val="0"/>
      <w:divBdr>
        <w:top w:val="none" w:sz="0" w:space="0" w:color="auto"/>
        <w:left w:val="none" w:sz="0" w:space="0" w:color="auto"/>
        <w:bottom w:val="none" w:sz="0" w:space="0" w:color="auto"/>
        <w:right w:val="none" w:sz="0" w:space="0" w:color="auto"/>
      </w:divBdr>
      <w:divsChild>
        <w:div w:id="1924795535">
          <w:marLeft w:val="0"/>
          <w:marRight w:val="0"/>
          <w:marTop w:val="30"/>
          <w:marBottom w:val="0"/>
          <w:divBdr>
            <w:top w:val="none" w:sz="0" w:space="0" w:color="auto"/>
            <w:left w:val="none" w:sz="0" w:space="0" w:color="auto"/>
            <w:bottom w:val="none" w:sz="0" w:space="0" w:color="auto"/>
            <w:right w:val="none" w:sz="0" w:space="0" w:color="auto"/>
          </w:divBdr>
          <w:divsChild>
            <w:div w:id="1817646962">
              <w:marLeft w:val="0"/>
              <w:marRight w:val="0"/>
              <w:marTop w:val="0"/>
              <w:marBottom w:val="0"/>
              <w:divBdr>
                <w:top w:val="none" w:sz="0" w:space="0" w:color="auto"/>
                <w:left w:val="none" w:sz="0" w:space="0" w:color="auto"/>
                <w:bottom w:val="none" w:sz="0" w:space="0" w:color="auto"/>
                <w:right w:val="none" w:sz="0" w:space="0" w:color="auto"/>
              </w:divBdr>
              <w:divsChild>
                <w:div w:id="690766155">
                  <w:marLeft w:val="0"/>
                  <w:marRight w:val="0"/>
                  <w:marTop w:val="0"/>
                  <w:marBottom w:val="0"/>
                  <w:divBdr>
                    <w:top w:val="none" w:sz="0" w:space="0" w:color="auto"/>
                    <w:left w:val="none" w:sz="0" w:space="0" w:color="auto"/>
                    <w:bottom w:val="none" w:sz="0" w:space="0" w:color="auto"/>
                    <w:right w:val="none" w:sz="0" w:space="0" w:color="auto"/>
                  </w:divBdr>
                  <w:divsChild>
                    <w:div w:id="360397462">
                      <w:marLeft w:val="-75"/>
                      <w:marRight w:val="-75"/>
                      <w:marTop w:val="0"/>
                      <w:marBottom w:val="0"/>
                      <w:divBdr>
                        <w:top w:val="none" w:sz="0" w:space="0" w:color="auto"/>
                        <w:left w:val="none" w:sz="0" w:space="0" w:color="auto"/>
                        <w:bottom w:val="none" w:sz="0" w:space="0" w:color="auto"/>
                        <w:right w:val="none" w:sz="0" w:space="0" w:color="auto"/>
                      </w:divBdr>
                      <w:divsChild>
                        <w:div w:id="571625518">
                          <w:marLeft w:val="0"/>
                          <w:marRight w:val="0"/>
                          <w:marTop w:val="0"/>
                          <w:marBottom w:val="0"/>
                          <w:divBdr>
                            <w:top w:val="none" w:sz="0" w:space="0" w:color="auto"/>
                            <w:left w:val="none" w:sz="0" w:space="0" w:color="auto"/>
                            <w:bottom w:val="none" w:sz="0" w:space="0" w:color="auto"/>
                            <w:right w:val="none" w:sz="0" w:space="0" w:color="auto"/>
                          </w:divBdr>
                          <w:divsChild>
                            <w:div w:id="1630286192">
                              <w:marLeft w:val="0"/>
                              <w:marRight w:val="0"/>
                              <w:marTop w:val="0"/>
                              <w:marBottom w:val="0"/>
                              <w:divBdr>
                                <w:top w:val="none" w:sz="0" w:space="0" w:color="auto"/>
                                <w:left w:val="single" w:sz="6" w:space="9" w:color="AFAFAA"/>
                                <w:bottom w:val="none" w:sz="0" w:space="0" w:color="auto"/>
                                <w:right w:val="single" w:sz="6" w:space="9" w:color="AFAFAA"/>
                              </w:divBdr>
                              <w:divsChild>
                                <w:div w:id="1839421252">
                                  <w:marLeft w:val="0"/>
                                  <w:marRight w:val="0"/>
                                  <w:marTop w:val="0"/>
                                  <w:marBottom w:val="0"/>
                                  <w:divBdr>
                                    <w:top w:val="none" w:sz="0" w:space="0" w:color="auto"/>
                                    <w:left w:val="none" w:sz="0" w:space="0" w:color="auto"/>
                                    <w:bottom w:val="none" w:sz="0" w:space="0" w:color="auto"/>
                                    <w:right w:val="none" w:sz="0" w:space="0" w:color="auto"/>
                                  </w:divBdr>
                                  <w:divsChild>
                                    <w:div w:id="615671798">
                                      <w:marLeft w:val="0"/>
                                      <w:marRight w:val="0"/>
                                      <w:marTop w:val="0"/>
                                      <w:marBottom w:val="0"/>
                                      <w:divBdr>
                                        <w:top w:val="none" w:sz="0" w:space="0" w:color="auto"/>
                                        <w:left w:val="none" w:sz="0" w:space="0" w:color="auto"/>
                                        <w:bottom w:val="none" w:sz="0" w:space="0" w:color="auto"/>
                                        <w:right w:val="none" w:sz="0" w:space="0" w:color="auto"/>
                                      </w:divBdr>
                                      <w:divsChild>
                                        <w:div w:id="153473419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04798759">
                                              <w:blockQuote w:val="1"/>
                                              <w:marLeft w:val="720"/>
                                              <w:marRight w:val="0"/>
                                              <w:marTop w:val="100"/>
                                              <w:marBottom w:val="100"/>
                                              <w:divBdr>
                                                <w:top w:val="none" w:sz="0" w:space="0" w:color="auto"/>
                                                <w:left w:val="none" w:sz="0" w:space="0" w:color="auto"/>
                                                <w:bottom w:val="none" w:sz="0" w:space="0" w:color="auto"/>
                                                <w:right w:val="none" w:sz="0" w:space="0" w:color="auto"/>
                                              </w:divBdr>
                                            </w:div>
                                            <w:div w:id="10348888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3839957">
      <w:bodyDiv w:val="1"/>
      <w:marLeft w:val="0"/>
      <w:marRight w:val="0"/>
      <w:marTop w:val="0"/>
      <w:marBottom w:val="0"/>
      <w:divBdr>
        <w:top w:val="none" w:sz="0" w:space="0" w:color="auto"/>
        <w:left w:val="none" w:sz="0" w:space="0" w:color="auto"/>
        <w:bottom w:val="none" w:sz="0" w:space="0" w:color="auto"/>
        <w:right w:val="none" w:sz="0" w:space="0" w:color="auto"/>
      </w:divBdr>
    </w:div>
    <w:div w:id="1469201874">
      <w:bodyDiv w:val="1"/>
      <w:marLeft w:val="0"/>
      <w:marRight w:val="0"/>
      <w:marTop w:val="0"/>
      <w:marBottom w:val="0"/>
      <w:divBdr>
        <w:top w:val="none" w:sz="0" w:space="0" w:color="auto"/>
        <w:left w:val="none" w:sz="0" w:space="0" w:color="auto"/>
        <w:bottom w:val="none" w:sz="0" w:space="0" w:color="auto"/>
        <w:right w:val="none" w:sz="0" w:space="0" w:color="auto"/>
      </w:divBdr>
    </w:div>
    <w:div w:id="1472864081">
      <w:bodyDiv w:val="1"/>
      <w:marLeft w:val="0"/>
      <w:marRight w:val="0"/>
      <w:marTop w:val="0"/>
      <w:marBottom w:val="0"/>
      <w:divBdr>
        <w:top w:val="none" w:sz="0" w:space="0" w:color="auto"/>
        <w:left w:val="none" w:sz="0" w:space="0" w:color="auto"/>
        <w:bottom w:val="none" w:sz="0" w:space="0" w:color="auto"/>
        <w:right w:val="none" w:sz="0" w:space="0" w:color="auto"/>
      </w:divBdr>
    </w:div>
    <w:div w:id="1479614090">
      <w:bodyDiv w:val="1"/>
      <w:marLeft w:val="0"/>
      <w:marRight w:val="0"/>
      <w:marTop w:val="0"/>
      <w:marBottom w:val="0"/>
      <w:divBdr>
        <w:top w:val="none" w:sz="0" w:space="0" w:color="auto"/>
        <w:left w:val="none" w:sz="0" w:space="0" w:color="auto"/>
        <w:bottom w:val="none" w:sz="0" w:space="0" w:color="auto"/>
        <w:right w:val="none" w:sz="0" w:space="0" w:color="auto"/>
      </w:divBdr>
    </w:div>
    <w:div w:id="1498885036">
      <w:bodyDiv w:val="1"/>
      <w:marLeft w:val="0"/>
      <w:marRight w:val="0"/>
      <w:marTop w:val="0"/>
      <w:marBottom w:val="0"/>
      <w:divBdr>
        <w:top w:val="none" w:sz="0" w:space="0" w:color="auto"/>
        <w:left w:val="none" w:sz="0" w:space="0" w:color="auto"/>
        <w:bottom w:val="none" w:sz="0" w:space="0" w:color="auto"/>
        <w:right w:val="none" w:sz="0" w:space="0" w:color="auto"/>
      </w:divBdr>
      <w:divsChild>
        <w:div w:id="960652289">
          <w:marLeft w:val="0"/>
          <w:marRight w:val="120"/>
          <w:marTop w:val="120"/>
          <w:marBottom w:val="0"/>
          <w:divBdr>
            <w:top w:val="single" w:sz="12" w:space="4" w:color="D5E28D"/>
            <w:left w:val="single" w:sz="12" w:space="6" w:color="D5E28D"/>
            <w:bottom w:val="single" w:sz="12" w:space="0" w:color="D5E28D"/>
            <w:right w:val="single" w:sz="12" w:space="6" w:color="D5E28D"/>
          </w:divBdr>
        </w:div>
        <w:div w:id="1299647163">
          <w:marLeft w:val="0"/>
          <w:marRight w:val="0"/>
          <w:marTop w:val="0"/>
          <w:marBottom w:val="0"/>
          <w:divBdr>
            <w:top w:val="none" w:sz="0" w:space="0" w:color="auto"/>
            <w:left w:val="none" w:sz="0" w:space="0" w:color="auto"/>
            <w:bottom w:val="none" w:sz="0" w:space="0" w:color="auto"/>
            <w:right w:val="none" w:sz="0" w:space="0" w:color="auto"/>
          </w:divBdr>
          <w:divsChild>
            <w:div w:id="21468965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5675580">
                  <w:marLeft w:val="0"/>
                  <w:marRight w:val="90"/>
                  <w:marTop w:val="0"/>
                  <w:marBottom w:val="0"/>
                  <w:divBdr>
                    <w:top w:val="none" w:sz="0" w:space="0" w:color="auto"/>
                    <w:left w:val="none" w:sz="0" w:space="0" w:color="auto"/>
                    <w:bottom w:val="none" w:sz="0" w:space="0" w:color="auto"/>
                    <w:right w:val="none" w:sz="0" w:space="0" w:color="auto"/>
                  </w:divBdr>
                </w:div>
                <w:div w:id="203059982">
                  <w:marLeft w:val="0"/>
                  <w:marRight w:val="0"/>
                  <w:marTop w:val="0"/>
                  <w:marBottom w:val="0"/>
                  <w:divBdr>
                    <w:top w:val="none" w:sz="0" w:space="0" w:color="auto"/>
                    <w:left w:val="none" w:sz="0" w:space="0" w:color="auto"/>
                    <w:bottom w:val="none" w:sz="0" w:space="0" w:color="auto"/>
                    <w:right w:val="none" w:sz="0" w:space="0" w:color="auto"/>
                  </w:divBdr>
                </w:div>
              </w:divsChild>
            </w:div>
            <w:div w:id="888341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0911391">
                  <w:marLeft w:val="0"/>
                  <w:marRight w:val="90"/>
                  <w:marTop w:val="0"/>
                  <w:marBottom w:val="0"/>
                  <w:divBdr>
                    <w:top w:val="none" w:sz="0" w:space="0" w:color="auto"/>
                    <w:left w:val="none" w:sz="0" w:space="0" w:color="auto"/>
                    <w:bottom w:val="none" w:sz="0" w:space="0" w:color="auto"/>
                    <w:right w:val="none" w:sz="0" w:space="0" w:color="auto"/>
                  </w:divBdr>
                </w:div>
                <w:div w:id="73401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1343">
          <w:marLeft w:val="0"/>
          <w:marRight w:val="0"/>
          <w:marTop w:val="120"/>
          <w:marBottom w:val="0"/>
          <w:divBdr>
            <w:top w:val="single" w:sz="12" w:space="2" w:color="D5E28D"/>
            <w:left w:val="single" w:sz="12" w:space="6" w:color="D5E28D"/>
            <w:bottom w:val="single" w:sz="12" w:space="9" w:color="D5E28D"/>
            <w:right w:val="single" w:sz="12" w:space="6" w:color="D5E28D"/>
          </w:divBdr>
        </w:div>
        <w:div w:id="5898488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99029968">
      <w:bodyDiv w:val="1"/>
      <w:marLeft w:val="0"/>
      <w:marRight w:val="0"/>
      <w:marTop w:val="0"/>
      <w:marBottom w:val="0"/>
      <w:divBdr>
        <w:top w:val="none" w:sz="0" w:space="0" w:color="auto"/>
        <w:left w:val="none" w:sz="0" w:space="0" w:color="auto"/>
        <w:bottom w:val="none" w:sz="0" w:space="0" w:color="auto"/>
        <w:right w:val="none" w:sz="0" w:space="0" w:color="auto"/>
      </w:divBdr>
    </w:div>
    <w:div w:id="1507093717">
      <w:bodyDiv w:val="1"/>
      <w:marLeft w:val="0"/>
      <w:marRight w:val="0"/>
      <w:marTop w:val="0"/>
      <w:marBottom w:val="0"/>
      <w:divBdr>
        <w:top w:val="none" w:sz="0" w:space="0" w:color="auto"/>
        <w:left w:val="none" w:sz="0" w:space="0" w:color="auto"/>
        <w:bottom w:val="none" w:sz="0" w:space="0" w:color="auto"/>
        <w:right w:val="none" w:sz="0" w:space="0" w:color="auto"/>
      </w:divBdr>
    </w:div>
    <w:div w:id="1511875021">
      <w:bodyDiv w:val="1"/>
      <w:marLeft w:val="0"/>
      <w:marRight w:val="0"/>
      <w:marTop w:val="0"/>
      <w:marBottom w:val="0"/>
      <w:divBdr>
        <w:top w:val="none" w:sz="0" w:space="0" w:color="auto"/>
        <w:left w:val="none" w:sz="0" w:space="0" w:color="auto"/>
        <w:bottom w:val="none" w:sz="0" w:space="0" w:color="auto"/>
        <w:right w:val="none" w:sz="0" w:space="0" w:color="auto"/>
      </w:divBdr>
      <w:divsChild>
        <w:div w:id="984817405">
          <w:marLeft w:val="0"/>
          <w:marRight w:val="0"/>
          <w:marTop w:val="30"/>
          <w:marBottom w:val="0"/>
          <w:divBdr>
            <w:top w:val="none" w:sz="0" w:space="0" w:color="auto"/>
            <w:left w:val="none" w:sz="0" w:space="0" w:color="auto"/>
            <w:bottom w:val="none" w:sz="0" w:space="0" w:color="auto"/>
            <w:right w:val="none" w:sz="0" w:space="0" w:color="auto"/>
          </w:divBdr>
          <w:divsChild>
            <w:div w:id="1044330114">
              <w:marLeft w:val="0"/>
              <w:marRight w:val="0"/>
              <w:marTop w:val="0"/>
              <w:marBottom w:val="0"/>
              <w:divBdr>
                <w:top w:val="none" w:sz="0" w:space="0" w:color="auto"/>
                <w:left w:val="none" w:sz="0" w:space="0" w:color="auto"/>
                <w:bottom w:val="none" w:sz="0" w:space="0" w:color="auto"/>
                <w:right w:val="none" w:sz="0" w:space="0" w:color="auto"/>
              </w:divBdr>
              <w:divsChild>
                <w:div w:id="1705865299">
                  <w:marLeft w:val="0"/>
                  <w:marRight w:val="0"/>
                  <w:marTop w:val="0"/>
                  <w:marBottom w:val="0"/>
                  <w:divBdr>
                    <w:top w:val="none" w:sz="0" w:space="0" w:color="auto"/>
                    <w:left w:val="none" w:sz="0" w:space="0" w:color="auto"/>
                    <w:bottom w:val="none" w:sz="0" w:space="0" w:color="auto"/>
                    <w:right w:val="none" w:sz="0" w:space="0" w:color="auto"/>
                  </w:divBdr>
                  <w:divsChild>
                    <w:div w:id="1694455623">
                      <w:marLeft w:val="-75"/>
                      <w:marRight w:val="-75"/>
                      <w:marTop w:val="0"/>
                      <w:marBottom w:val="0"/>
                      <w:divBdr>
                        <w:top w:val="none" w:sz="0" w:space="0" w:color="auto"/>
                        <w:left w:val="none" w:sz="0" w:space="0" w:color="auto"/>
                        <w:bottom w:val="none" w:sz="0" w:space="0" w:color="auto"/>
                        <w:right w:val="none" w:sz="0" w:space="0" w:color="auto"/>
                      </w:divBdr>
                      <w:divsChild>
                        <w:div w:id="1369573819">
                          <w:marLeft w:val="0"/>
                          <w:marRight w:val="0"/>
                          <w:marTop w:val="0"/>
                          <w:marBottom w:val="0"/>
                          <w:divBdr>
                            <w:top w:val="none" w:sz="0" w:space="0" w:color="auto"/>
                            <w:left w:val="none" w:sz="0" w:space="0" w:color="auto"/>
                            <w:bottom w:val="none" w:sz="0" w:space="0" w:color="auto"/>
                            <w:right w:val="none" w:sz="0" w:space="0" w:color="auto"/>
                          </w:divBdr>
                          <w:divsChild>
                            <w:div w:id="1479149994">
                              <w:marLeft w:val="0"/>
                              <w:marRight w:val="0"/>
                              <w:marTop w:val="0"/>
                              <w:marBottom w:val="0"/>
                              <w:divBdr>
                                <w:top w:val="none" w:sz="0" w:space="0" w:color="auto"/>
                                <w:left w:val="single" w:sz="6" w:space="9" w:color="AFAFAA"/>
                                <w:bottom w:val="none" w:sz="0" w:space="0" w:color="auto"/>
                                <w:right w:val="single" w:sz="6" w:space="9" w:color="AFAFAA"/>
                              </w:divBdr>
                              <w:divsChild>
                                <w:div w:id="358354717">
                                  <w:marLeft w:val="0"/>
                                  <w:marRight w:val="0"/>
                                  <w:marTop w:val="0"/>
                                  <w:marBottom w:val="0"/>
                                  <w:divBdr>
                                    <w:top w:val="none" w:sz="0" w:space="0" w:color="auto"/>
                                    <w:left w:val="none" w:sz="0" w:space="0" w:color="auto"/>
                                    <w:bottom w:val="none" w:sz="0" w:space="0" w:color="auto"/>
                                    <w:right w:val="none" w:sz="0" w:space="0" w:color="auto"/>
                                  </w:divBdr>
                                  <w:divsChild>
                                    <w:div w:id="1018122746">
                                      <w:marLeft w:val="0"/>
                                      <w:marRight w:val="0"/>
                                      <w:marTop w:val="0"/>
                                      <w:marBottom w:val="0"/>
                                      <w:divBdr>
                                        <w:top w:val="none" w:sz="0" w:space="0" w:color="auto"/>
                                        <w:left w:val="none" w:sz="0" w:space="0" w:color="auto"/>
                                        <w:bottom w:val="none" w:sz="0" w:space="0" w:color="auto"/>
                                        <w:right w:val="none" w:sz="0" w:space="0" w:color="auto"/>
                                      </w:divBdr>
                                      <w:divsChild>
                                        <w:div w:id="205726714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857514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0361914">
      <w:bodyDiv w:val="1"/>
      <w:marLeft w:val="0"/>
      <w:marRight w:val="0"/>
      <w:marTop w:val="0"/>
      <w:marBottom w:val="0"/>
      <w:divBdr>
        <w:top w:val="none" w:sz="0" w:space="0" w:color="auto"/>
        <w:left w:val="none" w:sz="0" w:space="0" w:color="auto"/>
        <w:bottom w:val="none" w:sz="0" w:space="0" w:color="auto"/>
        <w:right w:val="none" w:sz="0" w:space="0" w:color="auto"/>
      </w:divBdr>
    </w:div>
    <w:div w:id="1542209129">
      <w:bodyDiv w:val="1"/>
      <w:marLeft w:val="0"/>
      <w:marRight w:val="0"/>
      <w:marTop w:val="0"/>
      <w:marBottom w:val="0"/>
      <w:divBdr>
        <w:top w:val="none" w:sz="0" w:space="0" w:color="auto"/>
        <w:left w:val="none" w:sz="0" w:space="0" w:color="auto"/>
        <w:bottom w:val="none" w:sz="0" w:space="0" w:color="auto"/>
        <w:right w:val="none" w:sz="0" w:space="0" w:color="auto"/>
      </w:divBdr>
      <w:divsChild>
        <w:div w:id="867179793">
          <w:marLeft w:val="0"/>
          <w:marRight w:val="120"/>
          <w:marTop w:val="120"/>
          <w:marBottom w:val="0"/>
          <w:divBdr>
            <w:top w:val="single" w:sz="12" w:space="4" w:color="D5E28D"/>
            <w:left w:val="single" w:sz="12" w:space="6" w:color="D5E28D"/>
            <w:bottom w:val="single" w:sz="12" w:space="0" w:color="D5E28D"/>
            <w:right w:val="single" w:sz="12" w:space="6" w:color="D5E28D"/>
          </w:divBdr>
        </w:div>
        <w:div w:id="147213529">
          <w:marLeft w:val="0"/>
          <w:marRight w:val="0"/>
          <w:marTop w:val="0"/>
          <w:marBottom w:val="0"/>
          <w:divBdr>
            <w:top w:val="none" w:sz="0" w:space="0" w:color="auto"/>
            <w:left w:val="none" w:sz="0" w:space="0" w:color="auto"/>
            <w:bottom w:val="none" w:sz="0" w:space="0" w:color="auto"/>
            <w:right w:val="none" w:sz="0" w:space="0" w:color="auto"/>
          </w:divBdr>
          <w:divsChild>
            <w:div w:id="6419292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1504957">
                  <w:marLeft w:val="0"/>
                  <w:marRight w:val="90"/>
                  <w:marTop w:val="0"/>
                  <w:marBottom w:val="0"/>
                  <w:divBdr>
                    <w:top w:val="none" w:sz="0" w:space="0" w:color="auto"/>
                    <w:left w:val="none" w:sz="0" w:space="0" w:color="auto"/>
                    <w:bottom w:val="none" w:sz="0" w:space="0" w:color="auto"/>
                    <w:right w:val="none" w:sz="0" w:space="0" w:color="auto"/>
                  </w:divBdr>
                </w:div>
                <w:div w:id="1557935232">
                  <w:marLeft w:val="0"/>
                  <w:marRight w:val="0"/>
                  <w:marTop w:val="0"/>
                  <w:marBottom w:val="0"/>
                  <w:divBdr>
                    <w:top w:val="none" w:sz="0" w:space="0" w:color="auto"/>
                    <w:left w:val="none" w:sz="0" w:space="0" w:color="auto"/>
                    <w:bottom w:val="none" w:sz="0" w:space="0" w:color="auto"/>
                    <w:right w:val="none" w:sz="0" w:space="0" w:color="auto"/>
                  </w:divBdr>
                </w:div>
              </w:divsChild>
            </w:div>
            <w:div w:id="92576615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4315508">
                  <w:marLeft w:val="0"/>
                  <w:marRight w:val="90"/>
                  <w:marTop w:val="0"/>
                  <w:marBottom w:val="0"/>
                  <w:divBdr>
                    <w:top w:val="none" w:sz="0" w:space="0" w:color="auto"/>
                    <w:left w:val="none" w:sz="0" w:space="0" w:color="auto"/>
                    <w:bottom w:val="none" w:sz="0" w:space="0" w:color="auto"/>
                    <w:right w:val="none" w:sz="0" w:space="0" w:color="auto"/>
                  </w:divBdr>
                </w:div>
                <w:div w:id="16608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8767">
          <w:marLeft w:val="0"/>
          <w:marRight w:val="0"/>
          <w:marTop w:val="120"/>
          <w:marBottom w:val="0"/>
          <w:divBdr>
            <w:top w:val="single" w:sz="12" w:space="2" w:color="D5E28D"/>
            <w:left w:val="single" w:sz="12" w:space="6" w:color="D5E28D"/>
            <w:bottom w:val="single" w:sz="12" w:space="9" w:color="D5E28D"/>
            <w:right w:val="single" w:sz="12" w:space="6" w:color="D5E28D"/>
          </w:divBdr>
        </w:div>
        <w:div w:id="40777348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86187078">
      <w:bodyDiv w:val="1"/>
      <w:marLeft w:val="0"/>
      <w:marRight w:val="0"/>
      <w:marTop w:val="0"/>
      <w:marBottom w:val="0"/>
      <w:divBdr>
        <w:top w:val="none" w:sz="0" w:space="0" w:color="auto"/>
        <w:left w:val="none" w:sz="0" w:space="0" w:color="auto"/>
        <w:bottom w:val="none" w:sz="0" w:space="0" w:color="auto"/>
        <w:right w:val="none" w:sz="0" w:space="0" w:color="auto"/>
      </w:divBdr>
    </w:div>
    <w:div w:id="1592423204">
      <w:bodyDiv w:val="1"/>
      <w:marLeft w:val="0"/>
      <w:marRight w:val="0"/>
      <w:marTop w:val="0"/>
      <w:marBottom w:val="0"/>
      <w:divBdr>
        <w:top w:val="none" w:sz="0" w:space="0" w:color="auto"/>
        <w:left w:val="none" w:sz="0" w:space="0" w:color="auto"/>
        <w:bottom w:val="none" w:sz="0" w:space="0" w:color="auto"/>
        <w:right w:val="none" w:sz="0" w:space="0" w:color="auto"/>
      </w:divBdr>
      <w:divsChild>
        <w:div w:id="477573045">
          <w:marLeft w:val="0"/>
          <w:marRight w:val="120"/>
          <w:marTop w:val="120"/>
          <w:marBottom w:val="0"/>
          <w:divBdr>
            <w:top w:val="single" w:sz="12" w:space="4" w:color="D5E28D"/>
            <w:left w:val="single" w:sz="12" w:space="6" w:color="D5E28D"/>
            <w:bottom w:val="single" w:sz="12" w:space="0" w:color="D5E28D"/>
            <w:right w:val="single" w:sz="12" w:space="6" w:color="D5E28D"/>
          </w:divBdr>
        </w:div>
        <w:div w:id="1752115899">
          <w:marLeft w:val="0"/>
          <w:marRight w:val="0"/>
          <w:marTop w:val="0"/>
          <w:marBottom w:val="0"/>
          <w:divBdr>
            <w:top w:val="none" w:sz="0" w:space="0" w:color="auto"/>
            <w:left w:val="none" w:sz="0" w:space="0" w:color="auto"/>
            <w:bottom w:val="none" w:sz="0" w:space="0" w:color="auto"/>
            <w:right w:val="none" w:sz="0" w:space="0" w:color="auto"/>
          </w:divBdr>
          <w:divsChild>
            <w:div w:id="9276195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02259280">
                  <w:marLeft w:val="0"/>
                  <w:marRight w:val="90"/>
                  <w:marTop w:val="0"/>
                  <w:marBottom w:val="0"/>
                  <w:divBdr>
                    <w:top w:val="none" w:sz="0" w:space="0" w:color="auto"/>
                    <w:left w:val="none" w:sz="0" w:space="0" w:color="auto"/>
                    <w:bottom w:val="none" w:sz="0" w:space="0" w:color="auto"/>
                    <w:right w:val="none" w:sz="0" w:space="0" w:color="auto"/>
                  </w:divBdr>
                </w:div>
                <w:div w:id="313487352">
                  <w:marLeft w:val="0"/>
                  <w:marRight w:val="0"/>
                  <w:marTop w:val="0"/>
                  <w:marBottom w:val="0"/>
                  <w:divBdr>
                    <w:top w:val="none" w:sz="0" w:space="0" w:color="auto"/>
                    <w:left w:val="none" w:sz="0" w:space="0" w:color="auto"/>
                    <w:bottom w:val="none" w:sz="0" w:space="0" w:color="auto"/>
                    <w:right w:val="none" w:sz="0" w:space="0" w:color="auto"/>
                  </w:divBdr>
                </w:div>
              </w:divsChild>
            </w:div>
            <w:div w:id="175990892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3600332">
                  <w:marLeft w:val="0"/>
                  <w:marRight w:val="90"/>
                  <w:marTop w:val="0"/>
                  <w:marBottom w:val="0"/>
                  <w:divBdr>
                    <w:top w:val="none" w:sz="0" w:space="0" w:color="auto"/>
                    <w:left w:val="none" w:sz="0" w:space="0" w:color="auto"/>
                    <w:bottom w:val="none" w:sz="0" w:space="0" w:color="auto"/>
                    <w:right w:val="none" w:sz="0" w:space="0" w:color="auto"/>
                  </w:divBdr>
                </w:div>
                <w:div w:id="16077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8390">
          <w:marLeft w:val="0"/>
          <w:marRight w:val="0"/>
          <w:marTop w:val="120"/>
          <w:marBottom w:val="0"/>
          <w:divBdr>
            <w:top w:val="single" w:sz="12" w:space="2" w:color="D5E28D"/>
            <w:left w:val="single" w:sz="12" w:space="6" w:color="D5E28D"/>
            <w:bottom w:val="single" w:sz="12" w:space="9" w:color="D5E28D"/>
            <w:right w:val="single" w:sz="12" w:space="6" w:color="D5E28D"/>
          </w:divBdr>
        </w:div>
        <w:div w:id="169492166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52249744">
      <w:bodyDiv w:val="1"/>
      <w:marLeft w:val="0"/>
      <w:marRight w:val="0"/>
      <w:marTop w:val="0"/>
      <w:marBottom w:val="0"/>
      <w:divBdr>
        <w:top w:val="none" w:sz="0" w:space="0" w:color="auto"/>
        <w:left w:val="none" w:sz="0" w:space="0" w:color="auto"/>
        <w:bottom w:val="none" w:sz="0" w:space="0" w:color="auto"/>
        <w:right w:val="none" w:sz="0" w:space="0" w:color="auto"/>
      </w:divBdr>
    </w:div>
    <w:div w:id="1676107253">
      <w:bodyDiv w:val="1"/>
      <w:marLeft w:val="0"/>
      <w:marRight w:val="0"/>
      <w:marTop w:val="0"/>
      <w:marBottom w:val="0"/>
      <w:divBdr>
        <w:top w:val="none" w:sz="0" w:space="0" w:color="auto"/>
        <w:left w:val="none" w:sz="0" w:space="0" w:color="auto"/>
        <w:bottom w:val="none" w:sz="0" w:space="0" w:color="auto"/>
        <w:right w:val="none" w:sz="0" w:space="0" w:color="auto"/>
      </w:divBdr>
    </w:div>
    <w:div w:id="1716150244">
      <w:bodyDiv w:val="1"/>
      <w:marLeft w:val="0"/>
      <w:marRight w:val="0"/>
      <w:marTop w:val="0"/>
      <w:marBottom w:val="0"/>
      <w:divBdr>
        <w:top w:val="none" w:sz="0" w:space="0" w:color="auto"/>
        <w:left w:val="none" w:sz="0" w:space="0" w:color="auto"/>
        <w:bottom w:val="none" w:sz="0" w:space="0" w:color="auto"/>
        <w:right w:val="none" w:sz="0" w:space="0" w:color="auto"/>
      </w:divBdr>
      <w:divsChild>
        <w:div w:id="1365717021">
          <w:marLeft w:val="0"/>
          <w:marRight w:val="0"/>
          <w:marTop w:val="30"/>
          <w:marBottom w:val="0"/>
          <w:divBdr>
            <w:top w:val="none" w:sz="0" w:space="0" w:color="auto"/>
            <w:left w:val="none" w:sz="0" w:space="0" w:color="auto"/>
            <w:bottom w:val="none" w:sz="0" w:space="0" w:color="auto"/>
            <w:right w:val="none" w:sz="0" w:space="0" w:color="auto"/>
          </w:divBdr>
          <w:divsChild>
            <w:div w:id="994338428">
              <w:marLeft w:val="0"/>
              <w:marRight w:val="0"/>
              <w:marTop w:val="0"/>
              <w:marBottom w:val="0"/>
              <w:divBdr>
                <w:top w:val="none" w:sz="0" w:space="0" w:color="auto"/>
                <w:left w:val="none" w:sz="0" w:space="0" w:color="auto"/>
                <w:bottom w:val="none" w:sz="0" w:space="0" w:color="auto"/>
                <w:right w:val="none" w:sz="0" w:space="0" w:color="auto"/>
              </w:divBdr>
              <w:divsChild>
                <w:div w:id="832916737">
                  <w:marLeft w:val="0"/>
                  <w:marRight w:val="0"/>
                  <w:marTop w:val="0"/>
                  <w:marBottom w:val="0"/>
                  <w:divBdr>
                    <w:top w:val="none" w:sz="0" w:space="0" w:color="auto"/>
                    <w:left w:val="none" w:sz="0" w:space="0" w:color="auto"/>
                    <w:bottom w:val="none" w:sz="0" w:space="0" w:color="auto"/>
                    <w:right w:val="none" w:sz="0" w:space="0" w:color="auto"/>
                  </w:divBdr>
                  <w:divsChild>
                    <w:div w:id="753624953">
                      <w:marLeft w:val="-75"/>
                      <w:marRight w:val="-75"/>
                      <w:marTop w:val="0"/>
                      <w:marBottom w:val="0"/>
                      <w:divBdr>
                        <w:top w:val="none" w:sz="0" w:space="0" w:color="auto"/>
                        <w:left w:val="none" w:sz="0" w:space="0" w:color="auto"/>
                        <w:bottom w:val="none" w:sz="0" w:space="0" w:color="auto"/>
                        <w:right w:val="none" w:sz="0" w:space="0" w:color="auto"/>
                      </w:divBdr>
                      <w:divsChild>
                        <w:div w:id="578489526">
                          <w:marLeft w:val="0"/>
                          <w:marRight w:val="0"/>
                          <w:marTop w:val="0"/>
                          <w:marBottom w:val="0"/>
                          <w:divBdr>
                            <w:top w:val="none" w:sz="0" w:space="0" w:color="auto"/>
                            <w:left w:val="none" w:sz="0" w:space="0" w:color="auto"/>
                            <w:bottom w:val="none" w:sz="0" w:space="0" w:color="auto"/>
                            <w:right w:val="none" w:sz="0" w:space="0" w:color="auto"/>
                          </w:divBdr>
                          <w:divsChild>
                            <w:div w:id="489565875">
                              <w:marLeft w:val="0"/>
                              <w:marRight w:val="0"/>
                              <w:marTop w:val="0"/>
                              <w:marBottom w:val="0"/>
                              <w:divBdr>
                                <w:top w:val="none" w:sz="0" w:space="0" w:color="auto"/>
                                <w:left w:val="single" w:sz="6" w:space="9" w:color="AFAFAA"/>
                                <w:bottom w:val="none" w:sz="0" w:space="0" w:color="auto"/>
                                <w:right w:val="single" w:sz="6" w:space="9" w:color="AFAFAA"/>
                              </w:divBdr>
                              <w:divsChild>
                                <w:div w:id="386496958">
                                  <w:marLeft w:val="0"/>
                                  <w:marRight w:val="0"/>
                                  <w:marTop w:val="0"/>
                                  <w:marBottom w:val="0"/>
                                  <w:divBdr>
                                    <w:top w:val="none" w:sz="0" w:space="0" w:color="auto"/>
                                    <w:left w:val="none" w:sz="0" w:space="0" w:color="auto"/>
                                    <w:bottom w:val="none" w:sz="0" w:space="0" w:color="auto"/>
                                    <w:right w:val="none" w:sz="0" w:space="0" w:color="auto"/>
                                  </w:divBdr>
                                  <w:divsChild>
                                    <w:div w:id="865600196">
                                      <w:marLeft w:val="0"/>
                                      <w:marRight w:val="0"/>
                                      <w:marTop w:val="0"/>
                                      <w:marBottom w:val="0"/>
                                      <w:divBdr>
                                        <w:top w:val="none" w:sz="0" w:space="0" w:color="auto"/>
                                        <w:left w:val="none" w:sz="0" w:space="0" w:color="auto"/>
                                        <w:bottom w:val="none" w:sz="0" w:space="0" w:color="auto"/>
                                        <w:right w:val="none" w:sz="0" w:space="0" w:color="auto"/>
                                      </w:divBdr>
                                      <w:divsChild>
                                        <w:div w:id="760489447">
                                          <w:marLeft w:val="0"/>
                                          <w:marRight w:val="0"/>
                                          <w:marTop w:val="120"/>
                                          <w:marBottom w:val="0"/>
                                          <w:divBdr>
                                            <w:top w:val="single" w:sz="12" w:space="2" w:color="D5E28D"/>
                                            <w:left w:val="single" w:sz="12" w:space="6" w:color="D5E28D"/>
                                            <w:bottom w:val="single" w:sz="12" w:space="9" w:color="D5E28D"/>
                                            <w:right w:val="single" w:sz="12" w:space="6" w:color="D5E28D"/>
                                          </w:divBdr>
                                          <w:divsChild>
                                            <w:div w:id="243612001">
                                              <w:marLeft w:val="0"/>
                                              <w:marRight w:val="0"/>
                                              <w:marTop w:val="0"/>
                                              <w:marBottom w:val="0"/>
                                              <w:divBdr>
                                                <w:top w:val="none" w:sz="0" w:space="0" w:color="auto"/>
                                                <w:left w:val="none" w:sz="0" w:space="0" w:color="auto"/>
                                                <w:bottom w:val="none" w:sz="0" w:space="0" w:color="auto"/>
                                                <w:right w:val="none" w:sz="0" w:space="0" w:color="auto"/>
                                              </w:divBdr>
                                            </w:div>
                                            <w:div w:id="1593051523">
                                              <w:marLeft w:val="0"/>
                                              <w:marRight w:val="0"/>
                                              <w:marTop w:val="0"/>
                                              <w:marBottom w:val="0"/>
                                              <w:divBdr>
                                                <w:top w:val="none" w:sz="0" w:space="0" w:color="auto"/>
                                                <w:left w:val="none" w:sz="0" w:space="0" w:color="auto"/>
                                                <w:bottom w:val="none" w:sz="0" w:space="0" w:color="auto"/>
                                                <w:right w:val="none" w:sz="0" w:space="0" w:color="auto"/>
                                              </w:divBdr>
                                            </w:div>
                                            <w:div w:id="18746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0275810">
      <w:bodyDiv w:val="1"/>
      <w:marLeft w:val="0"/>
      <w:marRight w:val="0"/>
      <w:marTop w:val="0"/>
      <w:marBottom w:val="0"/>
      <w:divBdr>
        <w:top w:val="none" w:sz="0" w:space="0" w:color="auto"/>
        <w:left w:val="none" w:sz="0" w:space="0" w:color="auto"/>
        <w:bottom w:val="none" w:sz="0" w:space="0" w:color="auto"/>
        <w:right w:val="none" w:sz="0" w:space="0" w:color="auto"/>
      </w:divBdr>
    </w:div>
    <w:div w:id="1722171406">
      <w:bodyDiv w:val="1"/>
      <w:marLeft w:val="0"/>
      <w:marRight w:val="0"/>
      <w:marTop w:val="0"/>
      <w:marBottom w:val="0"/>
      <w:divBdr>
        <w:top w:val="none" w:sz="0" w:space="0" w:color="auto"/>
        <w:left w:val="none" w:sz="0" w:space="0" w:color="auto"/>
        <w:bottom w:val="none" w:sz="0" w:space="0" w:color="auto"/>
        <w:right w:val="none" w:sz="0" w:space="0" w:color="auto"/>
      </w:divBdr>
    </w:div>
    <w:div w:id="1724595529">
      <w:bodyDiv w:val="1"/>
      <w:marLeft w:val="0"/>
      <w:marRight w:val="0"/>
      <w:marTop w:val="0"/>
      <w:marBottom w:val="0"/>
      <w:divBdr>
        <w:top w:val="none" w:sz="0" w:space="0" w:color="auto"/>
        <w:left w:val="none" w:sz="0" w:space="0" w:color="auto"/>
        <w:bottom w:val="none" w:sz="0" w:space="0" w:color="auto"/>
        <w:right w:val="none" w:sz="0" w:space="0" w:color="auto"/>
      </w:divBdr>
      <w:divsChild>
        <w:div w:id="718283696">
          <w:marLeft w:val="0"/>
          <w:marRight w:val="0"/>
          <w:marTop w:val="0"/>
          <w:marBottom w:val="0"/>
          <w:divBdr>
            <w:top w:val="none" w:sz="0" w:space="0" w:color="auto"/>
            <w:left w:val="none" w:sz="0" w:space="0" w:color="auto"/>
            <w:bottom w:val="none" w:sz="0" w:space="0" w:color="auto"/>
            <w:right w:val="none" w:sz="0" w:space="0" w:color="auto"/>
          </w:divBdr>
        </w:div>
      </w:divsChild>
    </w:div>
    <w:div w:id="1734809256">
      <w:bodyDiv w:val="1"/>
      <w:marLeft w:val="0"/>
      <w:marRight w:val="0"/>
      <w:marTop w:val="0"/>
      <w:marBottom w:val="0"/>
      <w:divBdr>
        <w:top w:val="none" w:sz="0" w:space="0" w:color="auto"/>
        <w:left w:val="none" w:sz="0" w:space="0" w:color="auto"/>
        <w:bottom w:val="none" w:sz="0" w:space="0" w:color="auto"/>
        <w:right w:val="none" w:sz="0" w:space="0" w:color="auto"/>
      </w:divBdr>
      <w:divsChild>
        <w:div w:id="439422529">
          <w:marLeft w:val="0"/>
          <w:marRight w:val="0"/>
          <w:marTop w:val="30"/>
          <w:marBottom w:val="0"/>
          <w:divBdr>
            <w:top w:val="none" w:sz="0" w:space="0" w:color="auto"/>
            <w:left w:val="none" w:sz="0" w:space="0" w:color="auto"/>
            <w:bottom w:val="none" w:sz="0" w:space="0" w:color="auto"/>
            <w:right w:val="none" w:sz="0" w:space="0" w:color="auto"/>
          </w:divBdr>
          <w:divsChild>
            <w:div w:id="1461191641">
              <w:marLeft w:val="0"/>
              <w:marRight w:val="0"/>
              <w:marTop w:val="0"/>
              <w:marBottom w:val="0"/>
              <w:divBdr>
                <w:top w:val="none" w:sz="0" w:space="0" w:color="auto"/>
                <w:left w:val="none" w:sz="0" w:space="0" w:color="auto"/>
                <w:bottom w:val="none" w:sz="0" w:space="0" w:color="auto"/>
                <w:right w:val="none" w:sz="0" w:space="0" w:color="auto"/>
              </w:divBdr>
              <w:divsChild>
                <w:div w:id="569268119">
                  <w:marLeft w:val="0"/>
                  <w:marRight w:val="0"/>
                  <w:marTop w:val="0"/>
                  <w:marBottom w:val="0"/>
                  <w:divBdr>
                    <w:top w:val="none" w:sz="0" w:space="0" w:color="auto"/>
                    <w:left w:val="none" w:sz="0" w:space="0" w:color="auto"/>
                    <w:bottom w:val="none" w:sz="0" w:space="0" w:color="auto"/>
                    <w:right w:val="none" w:sz="0" w:space="0" w:color="auto"/>
                  </w:divBdr>
                  <w:divsChild>
                    <w:div w:id="1418598256">
                      <w:marLeft w:val="-75"/>
                      <w:marRight w:val="-75"/>
                      <w:marTop w:val="0"/>
                      <w:marBottom w:val="0"/>
                      <w:divBdr>
                        <w:top w:val="none" w:sz="0" w:space="0" w:color="auto"/>
                        <w:left w:val="none" w:sz="0" w:space="0" w:color="auto"/>
                        <w:bottom w:val="none" w:sz="0" w:space="0" w:color="auto"/>
                        <w:right w:val="none" w:sz="0" w:space="0" w:color="auto"/>
                      </w:divBdr>
                      <w:divsChild>
                        <w:div w:id="1202354930">
                          <w:marLeft w:val="0"/>
                          <w:marRight w:val="0"/>
                          <w:marTop w:val="0"/>
                          <w:marBottom w:val="0"/>
                          <w:divBdr>
                            <w:top w:val="none" w:sz="0" w:space="0" w:color="auto"/>
                            <w:left w:val="none" w:sz="0" w:space="0" w:color="auto"/>
                            <w:bottom w:val="none" w:sz="0" w:space="0" w:color="auto"/>
                            <w:right w:val="none" w:sz="0" w:space="0" w:color="auto"/>
                          </w:divBdr>
                          <w:divsChild>
                            <w:div w:id="309601785">
                              <w:marLeft w:val="0"/>
                              <w:marRight w:val="0"/>
                              <w:marTop w:val="0"/>
                              <w:marBottom w:val="0"/>
                              <w:divBdr>
                                <w:top w:val="none" w:sz="0" w:space="0" w:color="auto"/>
                                <w:left w:val="single" w:sz="6" w:space="9" w:color="AFAFAA"/>
                                <w:bottom w:val="none" w:sz="0" w:space="0" w:color="auto"/>
                                <w:right w:val="single" w:sz="6" w:space="9" w:color="AFAFAA"/>
                              </w:divBdr>
                              <w:divsChild>
                                <w:div w:id="1356037399">
                                  <w:marLeft w:val="0"/>
                                  <w:marRight w:val="0"/>
                                  <w:marTop w:val="0"/>
                                  <w:marBottom w:val="0"/>
                                  <w:divBdr>
                                    <w:top w:val="none" w:sz="0" w:space="0" w:color="auto"/>
                                    <w:left w:val="none" w:sz="0" w:space="0" w:color="auto"/>
                                    <w:bottom w:val="none" w:sz="0" w:space="0" w:color="auto"/>
                                    <w:right w:val="none" w:sz="0" w:space="0" w:color="auto"/>
                                  </w:divBdr>
                                  <w:divsChild>
                                    <w:div w:id="267125098">
                                      <w:marLeft w:val="0"/>
                                      <w:marRight w:val="0"/>
                                      <w:marTop w:val="0"/>
                                      <w:marBottom w:val="0"/>
                                      <w:divBdr>
                                        <w:top w:val="none" w:sz="0" w:space="0" w:color="auto"/>
                                        <w:left w:val="none" w:sz="0" w:space="0" w:color="auto"/>
                                        <w:bottom w:val="none" w:sz="0" w:space="0" w:color="auto"/>
                                        <w:right w:val="none" w:sz="0" w:space="0" w:color="auto"/>
                                      </w:divBdr>
                                      <w:divsChild>
                                        <w:div w:id="11404596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10585637">
      <w:bodyDiv w:val="1"/>
      <w:marLeft w:val="0"/>
      <w:marRight w:val="0"/>
      <w:marTop w:val="0"/>
      <w:marBottom w:val="0"/>
      <w:divBdr>
        <w:top w:val="none" w:sz="0" w:space="0" w:color="auto"/>
        <w:left w:val="none" w:sz="0" w:space="0" w:color="auto"/>
        <w:bottom w:val="none" w:sz="0" w:space="0" w:color="auto"/>
        <w:right w:val="none" w:sz="0" w:space="0" w:color="auto"/>
      </w:divBdr>
    </w:div>
    <w:div w:id="1863475229">
      <w:bodyDiv w:val="1"/>
      <w:marLeft w:val="0"/>
      <w:marRight w:val="0"/>
      <w:marTop w:val="0"/>
      <w:marBottom w:val="0"/>
      <w:divBdr>
        <w:top w:val="none" w:sz="0" w:space="0" w:color="auto"/>
        <w:left w:val="none" w:sz="0" w:space="0" w:color="auto"/>
        <w:bottom w:val="none" w:sz="0" w:space="0" w:color="auto"/>
        <w:right w:val="none" w:sz="0" w:space="0" w:color="auto"/>
      </w:divBdr>
    </w:div>
    <w:div w:id="1894656344">
      <w:bodyDiv w:val="1"/>
      <w:marLeft w:val="0"/>
      <w:marRight w:val="0"/>
      <w:marTop w:val="0"/>
      <w:marBottom w:val="0"/>
      <w:divBdr>
        <w:top w:val="none" w:sz="0" w:space="0" w:color="auto"/>
        <w:left w:val="none" w:sz="0" w:space="0" w:color="auto"/>
        <w:bottom w:val="none" w:sz="0" w:space="0" w:color="auto"/>
        <w:right w:val="none" w:sz="0" w:space="0" w:color="auto"/>
      </w:divBdr>
    </w:div>
    <w:div w:id="1923174367">
      <w:bodyDiv w:val="1"/>
      <w:marLeft w:val="0"/>
      <w:marRight w:val="0"/>
      <w:marTop w:val="0"/>
      <w:marBottom w:val="0"/>
      <w:divBdr>
        <w:top w:val="none" w:sz="0" w:space="0" w:color="auto"/>
        <w:left w:val="none" w:sz="0" w:space="0" w:color="auto"/>
        <w:bottom w:val="none" w:sz="0" w:space="0" w:color="auto"/>
        <w:right w:val="none" w:sz="0" w:space="0" w:color="auto"/>
      </w:divBdr>
    </w:div>
    <w:div w:id="1969122846">
      <w:bodyDiv w:val="1"/>
      <w:marLeft w:val="0"/>
      <w:marRight w:val="0"/>
      <w:marTop w:val="0"/>
      <w:marBottom w:val="0"/>
      <w:divBdr>
        <w:top w:val="none" w:sz="0" w:space="0" w:color="auto"/>
        <w:left w:val="none" w:sz="0" w:space="0" w:color="auto"/>
        <w:bottom w:val="none" w:sz="0" w:space="0" w:color="auto"/>
        <w:right w:val="none" w:sz="0" w:space="0" w:color="auto"/>
      </w:divBdr>
      <w:divsChild>
        <w:div w:id="164825187">
          <w:marLeft w:val="0"/>
          <w:marRight w:val="120"/>
          <w:marTop w:val="120"/>
          <w:marBottom w:val="0"/>
          <w:divBdr>
            <w:top w:val="single" w:sz="12" w:space="4" w:color="D5E28D"/>
            <w:left w:val="single" w:sz="12" w:space="6" w:color="D5E28D"/>
            <w:bottom w:val="single" w:sz="12" w:space="0" w:color="D5E28D"/>
            <w:right w:val="single" w:sz="12" w:space="6" w:color="D5E28D"/>
          </w:divBdr>
        </w:div>
        <w:div w:id="338581557">
          <w:marLeft w:val="0"/>
          <w:marRight w:val="0"/>
          <w:marTop w:val="0"/>
          <w:marBottom w:val="0"/>
          <w:divBdr>
            <w:top w:val="none" w:sz="0" w:space="0" w:color="auto"/>
            <w:left w:val="none" w:sz="0" w:space="0" w:color="auto"/>
            <w:bottom w:val="none" w:sz="0" w:space="0" w:color="auto"/>
            <w:right w:val="none" w:sz="0" w:space="0" w:color="auto"/>
          </w:divBdr>
          <w:divsChild>
            <w:div w:id="2662745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1669141">
                  <w:marLeft w:val="0"/>
                  <w:marRight w:val="90"/>
                  <w:marTop w:val="0"/>
                  <w:marBottom w:val="0"/>
                  <w:divBdr>
                    <w:top w:val="none" w:sz="0" w:space="0" w:color="auto"/>
                    <w:left w:val="none" w:sz="0" w:space="0" w:color="auto"/>
                    <w:bottom w:val="none" w:sz="0" w:space="0" w:color="auto"/>
                    <w:right w:val="none" w:sz="0" w:space="0" w:color="auto"/>
                  </w:divBdr>
                </w:div>
                <w:div w:id="1396858150">
                  <w:marLeft w:val="0"/>
                  <w:marRight w:val="0"/>
                  <w:marTop w:val="0"/>
                  <w:marBottom w:val="0"/>
                  <w:divBdr>
                    <w:top w:val="none" w:sz="0" w:space="0" w:color="auto"/>
                    <w:left w:val="none" w:sz="0" w:space="0" w:color="auto"/>
                    <w:bottom w:val="none" w:sz="0" w:space="0" w:color="auto"/>
                    <w:right w:val="none" w:sz="0" w:space="0" w:color="auto"/>
                  </w:divBdr>
                </w:div>
              </w:divsChild>
            </w:div>
            <w:div w:id="11642735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43820381">
                  <w:marLeft w:val="0"/>
                  <w:marRight w:val="90"/>
                  <w:marTop w:val="0"/>
                  <w:marBottom w:val="0"/>
                  <w:divBdr>
                    <w:top w:val="none" w:sz="0" w:space="0" w:color="auto"/>
                    <w:left w:val="none" w:sz="0" w:space="0" w:color="auto"/>
                    <w:bottom w:val="none" w:sz="0" w:space="0" w:color="auto"/>
                    <w:right w:val="none" w:sz="0" w:space="0" w:color="auto"/>
                  </w:divBdr>
                </w:div>
                <w:div w:id="7304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3730">
          <w:marLeft w:val="0"/>
          <w:marRight w:val="0"/>
          <w:marTop w:val="120"/>
          <w:marBottom w:val="0"/>
          <w:divBdr>
            <w:top w:val="single" w:sz="12" w:space="2" w:color="D5E28D"/>
            <w:left w:val="single" w:sz="12" w:space="6" w:color="D5E28D"/>
            <w:bottom w:val="single" w:sz="12" w:space="9" w:color="D5E28D"/>
            <w:right w:val="single" w:sz="12" w:space="6" w:color="D5E28D"/>
          </w:divBdr>
        </w:div>
        <w:div w:id="773016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9066895">
      <w:bodyDiv w:val="1"/>
      <w:marLeft w:val="0"/>
      <w:marRight w:val="0"/>
      <w:marTop w:val="0"/>
      <w:marBottom w:val="0"/>
      <w:divBdr>
        <w:top w:val="none" w:sz="0" w:space="0" w:color="auto"/>
        <w:left w:val="none" w:sz="0" w:space="0" w:color="auto"/>
        <w:bottom w:val="none" w:sz="0" w:space="0" w:color="auto"/>
        <w:right w:val="none" w:sz="0" w:space="0" w:color="auto"/>
      </w:divBdr>
    </w:div>
    <w:div w:id="2038119510">
      <w:bodyDiv w:val="1"/>
      <w:marLeft w:val="0"/>
      <w:marRight w:val="0"/>
      <w:marTop w:val="0"/>
      <w:marBottom w:val="0"/>
      <w:divBdr>
        <w:top w:val="none" w:sz="0" w:space="0" w:color="auto"/>
        <w:left w:val="none" w:sz="0" w:space="0" w:color="auto"/>
        <w:bottom w:val="none" w:sz="0" w:space="0" w:color="auto"/>
        <w:right w:val="none" w:sz="0" w:space="0" w:color="auto"/>
      </w:divBdr>
    </w:div>
    <w:div w:id="2039819499">
      <w:bodyDiv w:val="1"/>
      <w:marLeft w:val="0"/>
      <w:marRight w:val="0"/>
      <w:marTop w:val="0"/>
      <w:marBottom w:val="0"/>
      <w:divBdr>
        <w:top w:val="none" w:sz="0" w:space="0" w:color="auto"/>
        <w:left w:val="none" w:sz="0" w:space="0" w:color="auto"/>
        <w:bottom w:val="none" w:sz="0" w:space="0" w:color="auto"/>
        <w:right w:val="none" w:sz="0" w:space="0" w:color="auto"/>
      </w:divBdr>
    </w:div>
    <w:div w:id="2067290430">
      <w:bodyDiv w:val="1"/>
      <w:marLeft w:val="0"/>
      <w:marRight w:val="0"/>
      <w:marTop w:val="0"/>
      <w:marBottom w:val="0"/>
      <w:divBdr>
        <w:top w:val="none" w:sz="0" w:space="0" w:color="auto"/>
        <w:left w:val="none" w:sz="0" w:space="0" w:color="auto"/>
        <w:bottom w:val="none" w:sz="0" w:space="0" w:color="auto"/>
        <w:right w:val="none" w:sz="0" w:space="0" w:color="auto"/>
      </w:divBdr>
      <w:divsChild>
        <w:div w:id="1403135215">
          <w:marLeft w:val="0"/>
          <w:marRight w:val="120"/>
          <w:marTop w:val="120"/>
          <w:marBottom w:val="0"/>
          <w:divBdr>
            <w:top w:val="single" w:sz="12" w:space="4" w:color="D5E28D"/>
            <w:left w:val="single" w:sz="12" w:space="6" w:color="D5E28D"/>
            <w:bottom w:val="single" w:sz="12" w:space="0" w:color="D5E28D"/>
            <w:right w:val="single" w:sz="12" w:space="6" w:color="D5E28D"/>
          </w:divBdr>
        </w:div>
        <w:div w:id="1176262930">
          <w:marLeft w:val="0"/>
          <w:marRight w:val="0"/>
          <w:marTop w:val="0"/>
          <w:marBottom w:val="0"/>
          <w:divBdr>
            <w:top w:val="none" w:sz="0" w:space="0" w:color="auto"/>
            <w:left w:val="none" w:sz="0" w:space="0" w:color="auto"/>
            <w:bottom w:val="none" w:sz="0" w:space="0" w:color="auto"/>
            <w:right w:val="none" w:sz="0" w:space="0" w:color="auto"/>
          </w:divBdr>
          <w:divsChild>
            <w:div w:id="192298659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43998861">
                  <w:marLeft w:val="0"/>
                  <w:marRight w:val="90"/>
                  <w:marTop w:val="0"/>
                  <w:marBottom w:val="0"/>
                  <w:divBdr>
                    <w:top w:val="none" w:sz="0" w:space="0" w:color="auto"/>
                    <w:left w:val="none" w:sz="0" w:space="0" w:color="auto"/>
                    <w:bottom w:val="none" w:sz="0" w:space="0" w:color="auto"/>
                    <w:right w:val="none" w:sz="0" w:space="0" w:color="auto"/>
                  </w:divBdr>
                </w:div>
                <w:div w:id="1775897430">
                  <w:marLeft w:val="0"/>
                  <w:marRight w:val="0"/>
                  <w:marTop w:val="0"/>
                  <w:marBottom w:val="0"/>
                  <w:divBdr>
                    <w:top w:val="none" w:sz="0" w:space="0" w:color="auto"/>
                    <w:left w:val="none" w:sz="0" w:space="0" w:color="auto"/>
                    <w:bottom w:val="none" w:sz="0" w:space="0" w:color="auto"/>
                    <w:right w:val="none" w:sz="0" w:space="0" w:color="auto"/>
                  </w:divBdr>
                </w:div>
              </w:divsChild>
            </w:div>
            <w:div w:id="175034650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55598">
                  <w:marLeft w:val="0"/>
                  <w:marRight w:val="90"/>
                  <w:marTop w:val="0"/>
                  <w:marBottom w:val="0"/>
                  <w:divBdr>
                    <w:top w:val="none" w:sz="0" w:space="0" w:color="auto"/>
                    <w:left w:val="none" w:sz="0" w:space="0" w:color="auto"/>
                    <w:bottom w:val="none" w:sz="0" w:space="0" w:color="auto"/>
                    <w:right w:val="none" w:sz="0" w:space="0" w:color="auto"/>
                  </w:divBdr>
                </w:div>
                <w:div w:id="222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78375">
          <w:marLeft w:val="0"/>
          <w:marRight w:val="0"/>
          <w:marTop w:val="120"/>
          <w:marBottom w:val="0"/>
          <w:divBdr>
            <w:top w:val="single" w:sz="12" w:space="2" w:color="D5E28D"/>
            <w:left w:val="single" w:sz="12" w:space="6" w:color="D5E28D"/>
            <w:bottom w:val="single" w:sz="12" w:space="9" w:color="D5E28D"/>
            <w:right w:val="single" w:sz="12" w:space="6" w:color="D5E28D"/>
          </w:divBdr>
        </w:div>
        <w:div w:id="682972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70565287">
      <w:bodyDiv w:val="1"/>
      <w:marLeft w:val="0"/>
      <w:marRight w:val="0"/>
      <w:marTop w:val="0"/>
      <w:marBottom w:val="0"/>
      <w:divBdr>
        <w:top w:val="none" w:sz="0" w:space="0" w:color="auto"/>
        <w:left w:val="none" w:sz="0" w:space="0" w:color="auto"/>
        <w:bottom w:val="none" w:sz="0" w:space="0" w:color="auto"/>
        <w:right w:val="none" w:sz="0" w:space="0" w:color="auto"/>
      </w:divBdr>
      <w:divsChild>
        <w:div w:id="2052070812">
          <w:blockQuote w:val="1"/>
          <w:marLeft w:val="720"/>
          <w:marRight w:val="0"/>
          <w:marTop w:val="100"/>
          <w:marBottom w:val="100"/>
          <w:divBdr>
            <w:top w:val="none" w:sz="0" w:space="0" w:color="auto"/>
            <w:left w:val="none" w:sz="0" w:space="0" w:color="auto"/>
            <w:bottom w:val="none" w:sz="0" w:space="0" w:color="auto"/>
            <w:right w:val="none" w:sz="0" w:space="0" w:color="auto"/>
          </w:divBdr>
        </w:div>
        <w:div w:id="205450040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2541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gs.charitycommission.gov.uk/g555a001.asp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gov.uk/guidance/how-to-merge-charities"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www.gov.uk/government/publications/nhs-charities-guidance" TargetMode="External"/><Relationship Id="rId20" Type="http://schemas.openxmlformats.org/officeDocument/2006/relationships/hyperlink" Target="https://ogs.charitycommission.gov.uk/g555a001.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how-to-merge-charitie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uk/government/publications/risk-framework-charity-commission" TargetMode="External"/><Relationship Id="rId23" Type="http://schemas.openxmlformats.org/officeDocument/2006/relationships/glossaryDocument" Target="glossary/document.xml"/><Relationship Id="rId10" Type="http://schemas.openxmlformats.org/officeDocument/2006/relationships/hyperlink" Target="https://www.gov.uk/guidance/how-to-merge-charities" TargetMode="External"/><Relationship Id="rId19" Type="http://schemas.openxmlformats.org/officeDocument/2006/relationships/hyperlink" Target="https://www.gov.uk/government/publications/royal-charter-chariti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uk/guidance/how-to-merge-charitie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1BD1364A04498CB05FEC55D7F7EBDB"/>
        <w:category>
          <w:name w:val="General"/>
          <w:gallery w:val="placeholder"/>
        </w:category>
        <w:types>
          <w:type w:val="bbPlcHdr"/>
        </w:types>
        <w:behaviors>
          <w:behavior w:val="content"/>
        </w:behaviors>
        <w:guid w:val="{C0343085-1610-4ED4-AA83-5E846791EB9C}"/>
      </w:docPartPr>
      <w:docPartBody>
        <w:p w:rsidR="00FA260F" w:rsidRDefault="00E54049" w:rsidP="00E54049">
          <w:pPr>
            <w:pStyle w:val="651BD1364A04498CB05FEC55D7F7EBDB"/>
          </w:pPr>
          <w:r>
            <w:rPr>
              <w:rFonts w:asciiTheme="majorHAnsi" w:eastAsiaTheme="majorEastAsia" w:hAnsiTheme="majorHAnsi" w:cstheme="majorBidi"/>
              <w:color w:val="156082" w:themeColor="accent1"/>
              <w:sz w:val="88"/>
              <w:szCs w:val="88"/>
            </w:rPr>
            <w:t>[Document title]</w:t>
          </w:r>
        </w:p>
      </w:docPartBody>
    </w:docPart>
    <w:docPart>
      <w:docPartPr>
        <w:name w:val="F253946B6D514F908784F71AEE59DA7A"/>
        <w:category>
          <w:name w:val="General"/>
          <w:gallery w:val="placeholder"/>
        </w:category>
        <w:types>
          <w:type w:val="bbPlcHdr"/>
        </w:types>
        <w:behaviors>
          <w:behavior w:val="content"/>
        </w:behaviors>
        <w:guid w:val="{56DA6F89-BFEA-4B9B-A0B8-8EEA9E373F9E}"/>
      </w:docPartPr>
      <w:docPartBody>
        <w:p w:rsidR="00FA260F" w:rsidRDefault="00E54049" w:rsidP="00E54049">
          <w:pPr>
            <w:pStyle w:val="F253946B6D514F908784F71AEE59DA7A"/>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49"/>
    <w:rsid w:val="003D3A83"/>
    <w:rsid w:val="006268F9"/>
    <w:rsid w:val="00722D75"/>
    <w:rsid w:val="00870C76"/>
    <w:rsid w:val="008D54FF"/>
    <w:rsid w:val="00CA1886"/>
    <w:rsid w:val="00DC572C"/>
    <w:rsid w:val="00E54049"/>
    <w:rsid w:val="00EF74CA"/>
    <w:rsid w:val="00FA2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1BD1364A04498CB05FEC55D7F7EBDB">
    <w:name w:val="651BD1364A04498CB05FEC55D7F7EBDB"/>
    <w:rsid w:val="00E54049"/>
  </w:style>
  <w:style w:type="paragraph" w:customStyle="1" w:styleId="F253946B6D514F908784F71AEE59DA7A">
    <w:name w:val="F253946B6D514F908784F71AEE59DA7A"/>
    <w:rsid w:val="00E54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A9901933</value>
    </field>
    <field name="Objective-Title">
      <value order="0">OG555 - Web - 12122019</value>
    </field>
    <field name="Objective-Description">
      <value order="0"/>
    </field>
    <field name="Objective-CreationStamp">
      <value order="0">2019-12-13T09:06:46Z</value>
    </field>
    <field name="Objective-IsApproved">
      <value order="0">false</value>
    </field>
    <field name="Objective-IsPublished">
      <value order="0">true</value>
    </field>
    <field name="Objective-DatePublished">
      <value order="0">2026-05-20T14:16:31Z</value>
    </field>
    <field name="Objective-ModificationStamp">
      <value order="0">2026-05-20T14:16:31Z</value>
    </field>
    <field name="Objective-Owner">
      <value order="0">George Bateman</value>
    </field>
    <field name="Objective-Path">
      <value order="0">CeRIS Global Folder:Team Governance:Classified Object:Classified Object:Knowledge Management:Knowledge Management:OG Backups External:External Versions:External OGs</value>
    </field>
    <field name="Objective-Parent">
      <value order="0">External OGs</value>
    </field>
    <field name="Objective-State">
      <value order="0">Published</value>
    </field>
    <field name="Objective-VersionId">
      <value order="0">vA20262597</value>
    </field>
    <field name="Objective-Version">
      <value order="0">14.0</value>
    </field>
    <field name="Objective-VersionNumber">
      <value order="0">14</value>
    </field>
    <field name="Objective-VersionComment">
      <value order="0">reverting to previous text in E12 as per advice from Siobhan M</value>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OG555 -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1190E2EC-0B54-4CB5-AEAC-4C2B3860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10357</Words>
  <Characters>59553</Characters>
  <Application>Microsoft Office Word</Application>
  <DocSecurity>4</DocSecurity>
  <Lines>1654</Lines>
  <Paragraphs>1146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Linking Charities</dc:title>
  <dc:subject>OG555</dc:subject>
  <dc:creator>George Bateman</dc:creator>
  <cp:keywords/>
  <dc:description/>
  <cp:lastModifiedBy>Daniel Rimmer</cp:lastModifiedBy>
  <cp:revision>2</cp:revision>
  <dcterms:created xsi:type="dcterms:W3CDTF">2026-05-20T14:17:00Z</dcterms:created>
  <dcterms:modified xsi:type="dcterms:W3CDTF">2026-05-20T14:17:00Z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Fileplan ID [system]">
    <vt:lpwstr/>
  </property>
  <property fmtid="{D5CDD505-2E9C-101B-9397-08002B2CF9AE}" pid="5" name="Objective-Title [system]">
    <vt:lpwstr>OG555 - Web - 12122019</vt:lpwstr>
  </property>
  <property fmtid="{D5CDD505-2E9C-101B-9397-08002B2CF9AE}" pid="6" name="Objective-Creator [system]">
    <vt:lpwstr/>
  </property>
  <property fmtid="{D5CDD505-2E9C-101B-9397-08002B2CF9AE}" pid="7" name="Objective-Addressee [system]">
    <vt:lpwstr/>
  </property>
  <property fmtid="{D5CDD505-2E9C-101B-9397-08002B2CF9AE}" pid="8" name="Objective-Date Acquired [system]">
    <vt:lpwstr/>
  </property>
  <property fmtid="{D5CDD505-2E9C-101B-9397-08002B2CF9AE}" pid="9" name="Objective-Decision [system]">
    <vt:lpwstr/>
  </property>
  <property fmtid="{D5CDD505-2E9C-101B-9397-08002B2CF9AE}" pid="10" name="Objective-Advice [system]">
    <vt:lpwstr/>
  </property>
  <property fmtid="{D5CDD505-2E9C-101B-9397-08002B2CF9AE}" pid="11" name="Objective-Complaint [system]">
    <vt:lpwstr/>
  </property>
  <property fmtid="{D5CDD505-2E9C-101B-9397-08002B2CF9AE}" pid="12" name="Objective-Sets Precedent [system]">
    <vt:lpwstr/>
  </property>
  <property fmtid="{D5CDD505-2E9C-101B-9397-08002B2CF9AE}" pid="13" name="Objective-Requesting MP [system]">
    <vt:lpwstr/>
  </property>
  <property fmtid="{D5CDD505-2E9C-101B-9397-08002B2CF9AE}" pid="14" name="Objective-Responsible Officer [system]">
    <vt:lpwstr/>
  </property>
  <property fmtid="{D5CDD505-2E9C-101B-9397-08002B2CF9AE}" pid="15" name="Objective-Language [system]">
    <vt:lpwstr>English</vt:lpwstr>
  </property>
  <property fmtid="{D5CDD505-2E9C-101B-9397-08002B2CF9AE}" pid="16" name="Objective-Classification Expiry Date [system]">
    <vt:lpwstr/>
  </property>
  <property fmtid="{D5CDD505-2E9C-101B-9397-08002B2CF9AE}" pid="17" name="Objective-Disclosability to DPA Data Subject [system]">
    <vt:lpwstr>Yes</vt:lpwstr>
  </property>
  <property fmtid="{D5CDD505-2E9C-101B-9397-08002B2CF9AE}" pid="18" name="Objective-DPA Data Subject Access Exemption [system]">
    <vt:lpwstr/>
  </property>
  <property fmtid="{D5CDD505-2E9C-101B-9397-08002B2CF9AE}" pid="19" name="Objective-FOI Disclosabiltiy Indicator [system]">
    <vt:lpwstr>Yes</vt:lpwstr>
  </property>
  <property fmtid="{D5CDD505-2E9C-101B-9397-08002B2CF9AE}" pid="20" name="Objective-FOI Exemption [system]">
    <vt:lpwstr/>
  </property>
  <property fmtid="{D5CDD505-2E9C-101B-9397-08002B2CF9AE}" pid="21" name="Objective-FOI Disclosability Last Review [system]">
    <vt:lpwstr/>
  </property>
  <property fmtid="{D5CDD505-2E9C-101B-9397-08002B2CF9AE}" pid="22" name="Objective-FOI Release Details [system]">
    <vt:lpwstr/>
  </property>
  <property fmtid="{D5CDD505-2E9C-101B-9397-08002B2CF9AE}" pid="23" name="Objective-FOI Release Date [system]">
    <vt:lpwstr/>
  </property>
  <property fmtid="{D5CDD505-2E9C-101B-9397-08002B2CF9AE}" pid="24" name="Objective-Review Progress Status [system]">
    <vt:lpwstr/>
  </property>
  <property fmtid="{D5CDD505-2E9C-101B-9397-08002B2CF9AE}" pid="25" name="Objective-EIR Disclosabiltiy Indicator [system]">
    <vt:lpwstr>Yes</vt:lpwstr>
  </property>
  <property fmtid="{D5CDD505-2E9C-101B-9397-08002B2CF9AE}" pid="26" name="Objective-EIR Exemption [system]">
    <vt:lpwstr/>
  </property>
  <property fmtid="{D5CDD505-2E9C-101B-9397-08002B2CF9AE}" pid="27" name="Objective-Authorising Statute [system]">
    <vt:lpwstr/>
  </property>
  <property fmtid="{D5CDD505-2E9C-101B-9397-08002B2CF9AE}" pid="28" name="Objective-Personal Data Acquisition Purpose [system]">
    <vt:lpwstr/>
  </property>
  <property fmtid="{D5CDD505-2E9C-101B-9397-08002B2CF9AE}" pid="29" name="Objective-Security Descriptor [system]">
    <vt:lpwstr/>
  </property>
  <property fmtid="{D5CDD505-2E9C-101B-9397-08002B2CF9AE}" pid="30" name="Objective-Connect Creator [system]">
    <vt:lpwstr/>
  </property>
  <property fmtid="{D5CDD505-2E9C-101B-9397-08002B2CF9AE}" pid="31" name="Objective-Criminal Conviction Data [system]">
    <vt:lpwstr/>
  </property>
  <property fmtid="{D5CDD505-2E9C-101B-9397-08002B2CF9AE}" pid="32" name="Customer-Id">
    <vt:lpwstr>81B45352081045F8A806E5772FBE1562</vt:lpwstr>
  </property>
  <property fmtid="{D5CDD505-2E9C-101B-9397-08002B2CF9AE}" pid="33" name="Objective-Id">
    <vt:lpwstr>A9901933</vt:lpwstr>
  </property>
  <property fmtid="{D5CDD505-2E9C-101B-9397-08002B2CF9AE}" pid="34" name="Objective-Description">
    <vt:lpwstr/>
  </property>
  <property fmtid="{D5CDD505-2E9C-101B-9397-08002B2CF9AE}" pid="35" name="Objective-CreationStamp">
    <vt:filetime>2019-12-13T09:06:46Z</vt:filetime>
  </property>
  <property fmtid="{D5CDD505-2E9C-101B-9397-08002B2CF9AE}" pid="36" name="Objective-IsApproved">
    <vt:bool>false</vt:bool>
  </property>
  <property fmtid="{D5CDD505-2E9C-101B-9397-08002B2CF9AE}" pid="37" name="Objective-IsPublished">
    <vt:bool>true</vt:bool>
  </property>
  <property fmtid="{D5CDD505-2E9C-101B-9397-08002B2CF9AE}" pid="38" name="Objective-DatePublished">
    <vt:filetime>2026-05-20T14:16:31Z</vt:filetime>
  </property>
  <property fmtid="{D5CDD505-2E9C-101B-9397-08002B2CF9AE}" pid="39" name="Objective-ModificationStamp">
    <vt:filetime>2026-05-20T14:16:31Z</vt:filetime>
  </property>
  <property fmtid="{D5CDD505-2E9C-101B-9397-08002B2CF9AE}" pid="40" name="Objective-Owner">
    <vt:lpwstr>George Bateman</vt:lpwstr>
  </property>
  <property fmtid="{D5CDD505-2E9C-101B-9397-08002B2CF9AE}" pid="41" name="Objective-Path">
    <vt:lpwstr>CeRIS Global Folder:Team Governance:Classified Object:Classified Object:Knowledge Management:Knowledge Management:OG Backups External:External Versions:External OGs</vt:lpwstr>
  </property>
  <property fmtid="{D5CDD505-2E9C-101B-9397-08002B2CF9AE}" pid="42" name="Objective-Parent">
    <vt:lpwstr>External OGs</vt:lpwstr>
  </property>
  <property fmtid="{D5CDD505-2E9C-101B-9397-08002B2CF9AE}" pid="43" name="Objective-State">
    <vt:lpwstr>Published</vt:lpwstr>
  </property>
  <property fmtid="{D5CDD505-2E9C-101B-9397-08002B2CF9AE}" pid="44" name="Objective-VersionId">
    <vt:lpwstr>vA20262597</vt:lpwstr>
  </property>
  <property fmtid="{D5CDD505-2E9C-101B-9397-08002B2CF9AE}" pid="45" name="Objective-Version">
    <vt:lpwstr>14.0</vt:lpwstr>
  </property>
  <property fmtid="{D5CDD505-2E9C-101B-9397-08002B2CF9AE}" pid="46" name="Objective-VersionNumber">
    <vt:r8>14</vt:r8>
  </property>
  <property fmtid="{D5CDD505-2E9C-101B-9397-08002B2CF9AE}" pid="47" name="Objective-VersionComment">
    <vt:lpwstr>reverting to previous text in E12 as per advice from Siobhan M</vt:lpwstr>
  </property>
  <property fmtid="{D5CDD505-2E9C-101B-9397-08002B2CF9AE}" pid="48" name="Objective-FileNumber">
    <vt:lpwstr>qA538528</vt:lpwstr>
  </property>
  <property fmtid="{D5CDD505-2E9C-101B-9397-08002B2CF9AE}" pid="49" name="Objective-Classification">
    <vt:lpwstr>Official</vt:lpwstr>
  </property>
  <property fmtid="{D5CDD505-2E9C-101B-9397-08002B2CF9AE}" pid="50" name="Objective-Caveats">
    <vt:lpwstr/>
  </property>
  <property fmtid="{D5CDD505-2E9C-101B-9397-08002B2CF9AE}" pid="51" name="Objective-Fileplan ID">
    <vt:lpwstr/>
  </property>
  <property fmtid="{D5CDD505-2E9C-101B-9397-08002B2CF9AE}" pid="52" name="Objective-Title">
    <vt:lpwstr>OG555 - Web - 12122019</vt:lpwstr>
  </property>
  <property fmtid="{D5CDD505-2E9C-101B-9397-08002B2CF9AE}" pid="53" name="Objective-Creator">
    <vt:lpwstr/>
  </property>
  <property fmtid="{D5CDD505-2E9C-101B-9397-08002B2CF9AE}" pid="54" name="Objective-Addressee">
    <vt:lpwstr/>
  </property>
  <property fmtid="{D5CDD505-2E9C-101B-9397-08002B2CF9AE}" pid="55" name="Objective-Date Acquired">
    <vt:lpwstr/>
  </property>
  <property fmtid="{D5CDD505-2E9C-101B-9397-08002B2CF9AE}" pid="56" name="Objective-Decision">
    <vt:lpwstr/>
  </property>
  <property fmtid="{D5CDD505-2E9C-101B-9397-08002B2CF9AE}" pid="57" name="Objective-Advice">
    <vt:lpwstr/>
  </property>
  <property fmtid="{D5CDD505-2E9C-101B-9397-08002B2CF9AE}" pid="58" name="Objective-Complaint">
    <vt:lpwstr/>
  </property>
  <property fmtid="{D5CDD505-2E9C-101B-9397-08002B2CF9AE}" pid="59" name="Objective-Sets Precedent">
    <vt:lpwstr/>
  </property>
  <property fmtid="{D5CDD505-2E9C-101B-9397-08002B2CF9AE}" pid="60" name="Objective-Requesting MP">
    <vt:lpwstr/>
  </property>
  <property fmtid="{D5CDD505-2E9C-101B-9397-08002B2CF9AE}" pid="61" name="Objective-Responsible Officer">
    <vt:lpwstr/>
  </property>
  <property fmtid="{D5CDD505-2E9C-101B-9397-08002B2CF9AE}" pid="62" name="Objective-Language">
    <vt:lpwstr>English</vt:lpwstr>
  </property>
  <property fmtid="{D5CDD505-2E9C-101B-9397-08002B2CF9AE}" pid="63" name="Objective-Classification Expiry Date">
    <vt:lpwstr/>
  </property>
  <property fmtid="{D5CDD505-2E9C-101B-9397-08002B2CF9AE}" pid="64" name="Objective-Disclosability to DPA Data Subject">
    <vt:lpwstr>Yes</vt:lpwstr>
  </property>
  <property fmtid="{D5CDD505-2E9C-101B-9397-08002B2CF9AE}" pid="65" name="Objective-DPA Data Subject Access Exemption">
    <vt:lpwstr/>
  </property>
  <property fmtid="{D5CDD505-2E9C-101B-9397-08002B2CF9AE}" pid="66" name="Objective-FOI Disclosabiltiy Indicator">
    <vt:lpwstr>Yes</vt:lpwstr>
  </property>
  <property fmtid="{D5CDD505-2E9C-101B-9397-08002B2CF9AE}" pid="67" name="Objective-FOI Exemption">
    <vt:lpwstr/>
  </property>
  <property fmtid="{D5CDD505-2E9C-101B-9397-08002B2CF9AE}" pid="68" name="Objective-FOI Disclosability Last Review">
    <vt:lpwstr/>
  </property>
  <property fmtid="{D5CDD505-2E9C-101B-9397-08002B2CF9AE}" pid="69" name="Objective-FOI Release Details">
    <vt:lpwstr/>
  </property>
  <property fmtid="{D5CDD505-2E9C-101B-9397-08002B2CF9AE}" pid="70" name="Objective-FOI Release Date">
    <vt:lpwstr/>
  </property>
  <property fmtid="{D5CDD505-2E9C-101B-9397-08002B2CF9AE}" pid="71" name="Objective-Review Progress Status">
    <vt:lpwstr/>
  </property>
  <property fmtid="{D5CDD505-2E9C-101B-9397-08002B2CF9AE}" pid="72" name="Objective-EIR Disclosabiltiy Indicator">
    <vt:lpwstr>Yes</vt:lpwstr>
  </property>
  <property fmtid="{D5CDD505-2E9C-101B-9397-08002B2CF9AE}" pid="73" name="Objective-EIR Exemption">
    <vt:lpwstr/>
  </property>
  <property fmtid="{D5CDD505-2E9C-101B-9397-08002B2CF9AE}" pid="74" name="Objective-Authorising Statute">
    <vt:lpwstr/>
  </property>
  <property fmtid="{D5CDD505-2E9C-101B-9397-08002B2CF9AE}" pid="75" name="Objective-Personal Data Acquisition Purpose">
    <vt:lpwstr/>
  </property>
  <property fmtid="{D5CDD505-2E9C-101B-9397-08002B2CF9AE}" pid="76" name="Objective-Security Descriptor">
    <vt:lpwstr/>
  </property>
  <property fmtid="{D5CDD505-2E9C-101B-9397-08002B2CF9AE}" pid="77" name="Objective-Connect Creator">
    <vt:lpwstr/>
  </property>
  <property fmtid="{D5CDD505-2E9C-101B-9397-08002B2CF9AE}" pid="78" name="Objective-Criminal Conviction Data">
    <vt:lpwstr/>
  </property>
</Properties>
</file>